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39F96" w14:textId="7F7AA0BA" w:rsidR="008A5761" w:rsidRDefault="008A5761" w:rsidP="008A5761">
      <w:pPr>
        <w:spacing w:line="360" w:lineRule="auto"/>
        <w:ind w:firstLine="680"/>
        <w:jc w:val="left"/>
        <w:rPr>
          <w:rFonts w:ascii="Times New Roman" w:eastAsia="Times New Roman" w:hAnsi="Times New Roman" w:cs="Times New Roman"/>
          <w:sz w:val="24"/>
          <w:lang w:val="en-US" w:bidi="en-US"/>
        </w:rPr>
      </w:pPr>
      <w:bookmarkStart w:id="0" w:name="_Toc357583940"/>
      <w:bookmarkStart w:id="1" w:name="_Toc357159235"/>
      <w:bookmarkStart w:id="2" w:name="_Toc342573347"/>
    </w:p>
    <w:p w14:paraId="1E750518" w14:textId="77777777" w:rsidR="00B16549" w:rsidRPr="008A5761" w:rsidRDefault="00B16549" w:rsidP="008A5761">
      <w:pPr>
        <w:spacing w:line="360" w:lineRule="auto"/>
        <w:ind w:firstLine="680"/>
        <w:jc w:val="left"/>
        <w:rPr>
          <w:rFonts w:ascii="Times New Roman" w:eastAsia="Times New Roman" w:hAnsi="Times New Roman" w:cs="Times New Roman"/>
          <w:sz w:val="24"/>
          <w:lang w:val="en-US" w:bidi="en-US"/>
        </w:rPr>
      </w:pPr>
    </w:p>
    <w:p w14:paraId="0E2E1037" w14:textId="77777777" w:rsidR="008A5761" w:rsidRPr="008A5761" w:rsidRDefault="008A5761" w:rsidP="008A5761">
      <w:pPr>
        <w:spacing w:line="360" w:lineRule="auto"/>
        <w:ind w:firstLine="680"/>
        <w:jc w:val="left"/>
        <w:rPr>
          <w:rFonts w:ascii="Times New Roman" w:eastAsia="Times New Roman" w:hAnsi="Times New Roman" w:cs="Times New Roman"/>
          <w:sz w:val="24"/>
          <w:lang w:val="en-US" w:bidi="en-US"/>
        </w:rPr>
      </w:pPr>
    </w:p>
    <w:p w14:paraId="1830D5D7" w14:textId="77777777" w:rsidR="008A5761" w:rsidRPr="008A5761" w:rsidRDefault="008A5761" w:rsidP="008A5761">
      <w:pPr>
        <w:spacing w:line="360" w:lineRule="auto"/>
        <w:ind w:firstLine="680"/>
        <w:jc w:val="left"/>
        <w:rPr>
          <w:rFonts w:ascii="Times New Roman" w:eastAsia="Times New Roman" w:hAnsi="Times New Roman" w:cs="Times New Roman"/>
          <w:sz w:val="24"/>
          <w:lang w:val="en-US" w:bidi="en-US"/>
        </w:rPr>
      </w:pPr>
    </w:p>
    <w:p w14:paraId="24885400" w14:textId="77777777" w:rsidR="008A5761" w:rsidRPr="008A5761" w:rsidRDefault="008A5761" w:rsidP="008A5761">
      <w:pPr>
        <w:spacing w:line="360" w:lineRule="auto"/>
        <w:ind w:firstLine="680"/>
        <w:jc w:val="left"/>
        <w:rPr>
          <w:rFonts w:ascii="Times New Roman" w:eastAsia="Times New Roman" w:hAnsi="Times New Roman" w:cs="Times New Roman"/>
          <w:sz w:val="24"/>
          <w:lang w:val="en-US" w:bidi="en-US"/>
        </w:rPr>
      </w:pPr>
    </w:p>
    <w:p w14:paraId="1D0B5500" w14:textId="3AD96BF0" w:rsidR="008A5761" w:rsidRPr="008A5761" w:rsidRDefault="00097926" w:rsidP="008A5761">
      <w:pPr>
        <w:spacing w:line="360" w:lineRule="auto"/>
        <w:rPr>
          <w:rFonts w:ascii="Times New Roman" w:eastAsia="Times New Roman" w:hAnsi="Times New Roman" w:cs="Times New Roman"/>
          <w:sz w:val="24"/>
          <w:lang w:val="en-US" w:bidi="en-US"/>
        </w:rPr>
      </w:pPr>
      <w:r>
        <w:rPr>
          <w:noProof/>
        </w:rPr>
        <w:drawing>
          <wp:inline distT="0" distB="0" distL="0" distR="0" wp14:anchorId="58EDC179" wp14:editId="342421B7">
            <wp:extent cx="1208405" cy="1979930"/>
            <wp:effectExtent l="0" t="0" r="0" b="1270"/>
            <wp:docPr id="2051029941" name="Рисунок 2"/>
            <wp:cNvGraphicFramePr/>
            <a:graphic xmlns:a="http://schemas.openxmlformats.org/drawingml/2006/main">
              <a:graphicData uri="http://schemas.openxmlformats.org/drawingml/2006/picture">
                <pic:pic xmlns:pic="http://schemas.openxmlformats.org/drawingml/2006/picture">
                  <pic:nvPicPr>
                    <pic:cNvPr id="2051029941"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8405" cy="1979930"/>
                    </a:xfrm>
                    <a:prstGeom prst="rect">
                      <a:avLst/>
                    </a:prstGeom>
                    <a:noFill/>
                    <a:ln>
                      <a:noFill/>
                    </a:ln>
                  </pic:spPr>
                </pic:pic>
              </a:graphicData>
            </a:graphic>
          </wp:inline>
        </w:drawing>
      </w:r>
    </w:p>
    <w:p w14:paraId="56C8A209" w14:textId="77777777" w:rsidR="008A5761" w:rsidRPr="008A5761" w:rsidRDefault="008A5761" w:rsidP="008A5761">
      <w:pPr>
        <w:spacing w:line="360" w:lineRule="auto"/>
        <w:ind w:firstLine="680"/>
        <w:jc w:val="left"/>
        <w:rPr>
          <w:rFonts w:ascii="Times New Roman" w:eastAsia="Times New Roman" w:hAnsi="Times New Roman" w:cs="Times New Roman"/>
          <w:sz w:val="24"/>
          <w:lang w:val="en-US" w:bidi="en-US"/>
        </w:rPr>
      </w:pPr>
    </w:p>
    <w:tbl>
      <w:tblPr>
        <w:tblW w:w="5000" w:type="pct"/>
        <w:tblCellMar>
          <w:left w:w="28" w:type="dxa"/>
          <w:right w:w="28" w:type="dxa"/>
        </w:tblCellMar>
        <w:tblLook w:val="0000" w:firstRow="0" w:lastRow="0" w:firstColumn="0" w:lastColumn="0" w:noHBand="0" w:noVBand="0"/>
      </w:tblPr>
      <w:tblGrid>
        <w:gridCol w:w="9921"/>
      </w:tblGrid>
      <w:tr w:rsidR="008A5761" w:rsidRPr="008A5761" w14:paraId="6A92E3A3" w14:textId="77777777" w:rsidTr="008A5761">
        <w:trPr>
          <w:cantSplit/>
          <w:trHeight w:val="5118"/>
        </w:trPr>
        <w:tc>
          <w:tcPr>
            <w:tcW w:w="5000" w:type="pct"/>
          </w:tcPr>
          <w:p w14:paraId="1CBDD240" w14:textId="77777777" w:rsidR="00D40DB1" w:rsidRDefault="008A5761" w:rsidP="008A5761">
            <w:pPr>
              <w:suppressAutoHyphens/>
              <w:spacing w:after="300"/>
              <w:ind w:firstLine="40"/>
              <w:contextualSpacing/>
              <w:rPr>
                <w:rFonts w:ascii="Times New Roman" w:eastAsia="Times New Roman" w:hAnsi="Times New Roman" w:cs="Times New Roman"/>
                <w:b/>
                <w:caps/>
                <w:sz w:val="32"/>
                <w:szCs w:val="52"/>
                <w:lang w:bidi="en-US"/>
              </w:rPr>
            </w:pPr>
            <w:r w:rsidRPr="008A5761">
              <w:rPr>
                <w:rFonts w:ascii="Times New Roman" w:eastAsia="Times New Roman" w:hAnsi="Times New Roman" w:cs="Times New Roman"/>
                <w:b/>
                <w:caps/>
                <w:sz w:val="32"/>
                <w:szCs w:val="52"/>
                <w:lang w:bidi="en-US"/>
              </w:rPr>
              <w:t>Схема теплоснабжения</w:t>
            </w:r>
          </w:p>
          <w:p w14:paraId="52157DF3" w14:textId="77777777" w:rsidR="00EC7E57" w:rsidRDefault="008A5761" w:rsidP="008A5761">
            <w:pPr>
              <w:suppressAutoHyphens/>
              <w:spacing w:after="300"/>
              <w:ind w:firstLine="40"/>
              <w:contextualSpacing/>
              <w:rPr>
                <w:rFonts w:ascii="Times New Roman" w:eastAsia="Times New Roman" w:hAnsi="Times New Roman" w:cs="Times New Roman"/>
                <w:b/>
                <w:caps/>
                <w:sz w:val="32"/>
                <w:szCs w:val="52"/>
                <w:lang w:bidi="en-US"/>
              </w:rPr>
            </w:pPr>
            <w:r w:rsidRPr="008A5761">
              <w:rPr>
                <w:rFonts w:ascii="Times New Roman" w:eastAsia="Times New Roman" w:hAnsi="Times New Roman" w:cs="Times New Roman"/>
                <w:b/>
                <w:caps/>
                <w:sz w:val="32"/>
                <w:szCs w:val="52"/>
                <w:lang w:bidi="en-US"/>
              </w:rPr>
              <w:t xml:space="preserve">  города Новокузнецка </w:t>
            </w:r>
          </w:p>
          <w:p w14:paraId="2FBE10E0" w14:textId="1D8DAA92" w:rsidR="008A5761" w:rsidRPr="008A5761" w:rsidRDefault="008A5761" w:rsidP="008A5761">
            <w:pPr>
              <w:suppressAutoHyphens/>
              <w:spacing w:after="300"/>
              <w:ind w:firstLine="40"/>
              <w:contextualSpacing/>
              <w:rPr>
                <w:rFonts w:ascii="Times New Roman" w:eastAsia="Times New Roman" w:hAnsi="Times New Roman" w:cs="Times New Roman"/>
                <w:b/>
                <w:bCs/>
                <w:caps/>
                <w:sz w:val="32"/>
                <w:szCs w:val="52"/>
                <w:lang w:bidi="en-US"/>
              </w:rPr>
            </w:pPr>
            <w:r w:rsidRPr="008A5761">
              <w:rPr>
                <w:rFonts w:ascii="Times New Roman" w:eastAsia="Times New Roman" w:hAnsi="Times New Roman" w:cs="Times New Roman"/>
                <w:b/>
                <w:caps/>
                <w:sz w:val="32"/>
                <w:szCs w:val="52"/>
                <w:lang w:bidi="en-US"/>
              </w:rPr>
              <w:t>на период до 20</w:t>
            </w:r>
            <w:r w:rsidR="00097926">
              <w:rPr>
                <w:rFonts w:ascii="Times New Roman" w:eastAsia="Times New Roman" w:hAnsi="Times New Roman" w:cs="Times New Roman"/>
                <w:b/>
                <w:caps/>
                <w:sz w:val="32"/>
                <w:szCs w:val="52"/>
                <w:lang w:bidi="en-US"/>
              </w:rPr>
              <w:t>44</w:t>
            </w:r>
            <w:r w:rsidRPr="008A5761">
              <w:rPr>
                <w:rFonts w:ascii="Times New Roman" w:eastAsia="Times New Roman" w:hAnsi="Times New Roman" w:cs="Times New Roman"/>
                <w:b/>
                <w:caps/>
                <w:sz w:val="32"/>
                <w:szCs w:val="52"/>
                <w:lang w:bidi="en-US"/>
              </w:rPr>
              <w:t xml:space="preserve"> года</w:t>
            </w:r>
          </w:p>
          <w:p w14:paraId="299A26AF" w14:textId="7B9BD42D" w:rsidR="008A5761" w:rsidRPr="008A5761" w:rsidRDefault="008A5761" w:rsidP="008A5761">
            <w:pPr>
              <w:suppressAutoHyphens/>
              <w:spacing w:after="300"/>
              <w:ind w:firstLine="40"/>
              <w:contextualSpacing/>
              <w:rPr>
                <w:rFonts w:ascii="Times New Roman" w:eastAsia="Times New Roman" w:hAnsi="Times New Roman" w:cs="Times New Roman"/>
                <w:b/>
                <w:bCs/>
                <w:caps/>
                <w:sz w:val="32"/>
                <w:szCs w:val="52"/>
                <w:lang w:bidi="en-US"/>
              </w:rPr>
            </w:pPr>
          </w:p>
          <w:p w14:paraId="19CAE217" w14:textId="77777777" w:rsidR="008A5761" w:rsidRPr="008A5761" w:rsidRDefault="008A5761" w:rsidP="008A5761">
            <w:pPr>
              <w:spacing w:line="360" w:lineRule="auto"/>
              <w:ind w:firstLine="680"/>
              <w:jc w:val="both"/>
              <w:rPr>
                <w:rFonts w:ascii="Times New Roman" w:eastAsia="Times New Roman" w:hAnsi="Times New Roman" w:cs="Times New Roman"/>
                <w:sz w:val="24"/>
                <w:lang w:bidi="en-US"/>
              </w:rPr>
            </w:pPr>
          </w:p>
          <w:p w14:paraId="17505005" w14:textId="77777777" w:rsidR="008A5761" w:rsidRPr="008A5761" w:rsidRDefault="008A5761" w:rsidP="008A5761">
            <w:pPr>
              <w:suppressAutoHyphens/>
              <w:spacing w:after="300"/>
              <w:ind w:firstLine="40"/>
              <w:contextualSpacing/>
              <w:rPr>
                <w:rFonts w:ascii="Times New Roman" w:eastAsia="Times New Roman" w:hAnsi="Times New Roman" w:cs="Times New Roman"/>
                <w:b/>
                <w:caps/>
                <w:sz w:val="32"/>
                <w:szCs w:val="52"/>
                <w:lang w:bidi="en-US"/>
              </w:rPr>
            </w:pPr>
            <w:r w:rsidRPr="008A5761">
              <w:rPr>
                <w:rFonts w:ascii="Times New Roman" w:eastAsia="Times New Roman" w:hAnsi="Times New Roman" w:cs="Times New Roman"/>
                <w:b/>
                <w:caps/>
                <w:sz w:val="32"/>
                <w:szCs w:val="52"/>
                <w:lang w:bidi="en-US"/>
              </w:rPr>
              <w:t>Обосновывающие материалы</w:t>
            </w:r>
          </w:p>
          <w:p w14:paraId="7F1A841D" w14:textId="77777777" w:rsidR="008A5761" w:rsidRPr="008A5761" w:rsidRDefault="008A5761" w:rsidP="008A5761">
            <w:pPr>
              <w:suppressAutoHyphens/>
              <w:spacing w:after="300"/>
              <w:ind w:firstLine="40"/>
              <w:contextualSpacing/>
              <w:rPr>
                <w:rFonts w:ascii="Times New Roman" w:eastAsia="Times New Roman" w:hAnsi="Times New Roman" w:cs="Times New Roman"/>
                <w:b/>
                <w:caps/>
                <w:sz w:val="32"/>
                <w:szCs w:val="32"/>
                <w:lang w:bidi="en-US"/>
              </w:rPr>
            </w:pPr>
          </w:p>
          <w:p w14:paraId="374B447F" w14:textId="31FA4B20" w:rsidR="008A5761" w:rsidRPr="008A5761" w:rsidRDefault="008A5761" w:rsidP="008A5761">
            <w:pPr>
              <w:suppressAutoHyphens/>
              <w:spacing w:after="300"/>
              <w:ind w:firstLine="40"/>
              <w:contextualSpacing/>
              <w:rPr>
                <w:rFonts w:ascii="Times New Roman" w:eastAsia="Times New Roman" w:hAnsi="Times New Roman" w:cs="Times New Roman"/>
                <w:b/>
                <w:caps/>
                <w:sz w:val="32"/>
                <w:szCs w:val="32"/>
                <w:lang w:bidi="en-US"/>
              </w:rPr>
            </w:pPr>
            <w:r w:rsidRPr="008A5761">
              <w:rPr>
                <w:rFonts w:ascii="Times New Roman" w:eastAsia="Times New Roman" w:hAnsi="Times New Roman" w:cs="Times New Roman"/>
                <w:b/>
                <w:caps/>
                <w:sz w:val="32"/>
                <w:szCs w:val="32"/>
                <w:lang w:bidi="en-US"/>
              </w:rPr>
              <w:t>Глава 1</w:t>
            </w:r>
            <w:r w:rsidR="0091101E">
              <w:rPr>
                <w:rFonts w:ascii="Times New Roman" w:eastAsia="Times New Roman" w:hAnsi="Times New Roman" w:cs="Times New Roman"/>
                <w:b/>
                <w:caps/>
                <w:sz w:val="32"/>
                <w:szCs w:val="32"/>
                <w:lang w:bidi="en-US"/>
              </w:rPr>
              <w:t>7</w:t>
            </w:r>
          </w:p>
          <w:p w14:paraId="5D8F8EA2" w14:textId="77777777" w:rsidR="008A5761" w:rsidRPr="008A5761" w:rsidRDefault="008A5761" w:rsidP="008A5761">
            <w:pPr>
              <w:suppressAutoHyphens/>
              <w:spacing w:after="300"/>
              <w:ind w:firstLine="40"/>
              <w:contextualSpacing/>
              <w:rPr>
                <w:rFonts w:ascii="Times New Roman" w:eastAsia="Times New Roman" w:hAnsi="Times New Roman" w:cs="Times New Roman"/>
                <w:b/>
                <w:caps/>
                <w:sz w:val="32"/>
                <w:szCs w:val="32"/>
                <w:lang w:bidi="en-US"/>
              </w:rPr>
            </w:pPr>
          </w:p>
          <w:p w14:paraId="067A0DFD" w14:textId="77777777" w:rsidR="0091101E" w:rsidRDefault="0091101E" w:rsidP="0091101E">
            <w:pPr>
              <w:suppressAutoHyphens/>
              <w:spacing w:after="300"/>
              <w:ind w:firstLine="40"/>
              <w:contextualSpacing/>
              <w:rPr>
                <w:rFonts w:ascii="Times New Roman" w:eastAsia="Times New Roman" w:hAnsi="Times New Roman" w:cs="Times New Roman"/>
                <w:b/>
                <w:caps/>
                <w:sz w:val="32"/>
                <w:szCs w:val="32"/>
                <w:lang w:bidi="en-US"/>
              </w:rPr>
            </w:pPr>
            <w:r w:rsidRPr="00A656D2">
              <w:rPr>
                <w:rFonts w:ascii="Times New Roman" w:eastAsia="Times New Roman" w:hAnsi="Times New Roman" w:cs="Times New Roman"/>
                <w:b/>
                <w:caps/>
                <w:sz w:val="32"/>
                <w:szCs w:val="32"/>
                <w:lang w:bidi="en-US"/>
              </w:rPr>
              <w:t xml:space="preserve">Замечания и предложения </w:t>
            </w:r>
          </w:p>
          <w:p w14:paraId="13776680" w14:textId="77777777" w:rsidR="0091101E" w:rsidRPr="00E3372A" w:rsidRDefault="0091101E" w:rsidP="0091101E">
            <w:pPr>
              <w:suppressAutoHyphens/>
              <w:spacing w:after="300"/>
              <w:ind w:firstLine="40"/>
              <w:contextualSpacing/>
              <w:rPr>
                <w:rFonts w:ascii="Times New Roman" w:eastAsia="Times New Roman" w:hAnsi="Times New Roman" w:cs="Times New Roman"/>
                <w:b/>
                <w:caps/>
                <w:sz w:val="32"/>
                <w:szCs w:val="32"/>
                <w:lang w:bidi="en-US"/>
              </w:rPr>
            </w:pPr>
            <w:r w:rsidRPr="00A656D2">
              <w:rPr>
                <w:rFonts w:ascii="Times New Roman" w:eastAsia="Times New Roman" w:hAnsi="Times New Roman" w:cs="Times New Roman"/>
                <w:b/>
                <w:caps/>
                <w:sz w:val="32"/>
                <w:szCs w:val="32"/>
                <w:lang w:bidi="en-US"/>
              </w:rPr>
              <w:t>к проекту</w:t>
            </w:r>
            <w:r>
              <w:rPr>
                <w:rFonts w:ascii="Times New Roman" w:eastAsia="Times New Roman" w:hAnsi="Times New Roman" w:cs="Times New Roman"/>
                <w:b/>
                <w:caps/>
                <w:sz w:val="32"/>
                <w:szCs w:val="32"/>
                <w:lang w:bidi="en-US"/>
              </w:rPr>
              <w:t xml:space="preserve"> </w:t>
            </w:r>
            <w:r w:rsidRPr="00A656D2">
              <w:rPr>
                <w:rFonts w:ascii="Times New Roman" w:eastAsia="Times New Roman" w:hAnsi="Times New Roman" w:cs="Times New Roman"/>
                <w:b/>
                <w:caps/>
                <w:sz w:val="32"/>
                <w:szCs w:val="32"/>
                <w:lang w:bidi="en-US"/>
              </w:rPr>
              <w:t>схемы теплоснабжения</w:t>
            </w:r>
            <w:r w:rsidRPr="00E3372A">
              <w:rPr>
                <w:rFonts w:ascii="Times New Roman" w:eastAsia="Times New Roman" w:hAnsi="Times New Roman" w:cs="Times New Roman"/>
                <w:b/>
                <w:caps/>
                <w:sz w:val="32"/>
                <w:szCs w:val="32"/>
                <w:lang w:bidi="en-US"/>
              </w:rPr>
              <w:t xml:space="preserve"> </w:t>
            </w:r>
          </w:p>
          <w:p w14:paraId="5DDC56E0" w14:textId="77777777" w:rsidR="008A5761" w:rsidRPr="008A5761" w:rsidRDefault="008A5761" w:rsidP="008A5761">
            <w:pPr>
              <w:keepNext/>
              <w:keepLines/>
              <w:spacing w:before="60"/>
              <w:rPr>
                <w:rFonts w:ascii="Times New Roman" w:eastAsia="Times New Roman" w:hAnsi="Times New Roman" w:cs="Times New Roman"/>
                <w:b/>
                <w:bCs/>
                <w:i/>
                <w:iCs/>
                <w:smallCaps/>
                <w:kern w:val="28"/>
                <w:sz w:val="16"/>
                <w:szCs w:val="16"/>
                <w:lang w:bidi="en-US"/>
              </w:rPr>
            </w:pPr>
          </w:p>
          <w:p w14:paraId="68FDC59C" w14:textId="77777777" w:rsidR="008A5761" w:rsidRPr="008A5761" w:rsidRDefault="008A5761" w:rsidP="008A5761">
            <w:pPr>
              <w:keepNext/>
              <w:keepLines/>
              <w:spacing w:before="60"/>
              <w:rPr>
                <w:rFonts w:ascii="Times New Roman" w:eastAsia="Times New Roman" w:hAnsi="Times New Roman" w:cs="Times New Roman"/>
                <w:b/>
                <w:bCs/>
                <w:i/>
                <w:iCs/>
                <w:smallCaps/>
                <w:kern w:val="28"/>
                <w:sz w:val="28"/>
                <w:szCs w:val="28"/>
                <w:lang w:bidi="en-US"/>
              </w:rPr>
            </w:pPr>
          </w:p>
        </w:tc>
      </w:tr>
    </w:tbl>
    <w:p w14:paraId="2033C89F" w14:textId="77777777" w:rsidR="008A5761" w:rsidRPr="008A5761" w:rsidRDefault="008A5761" w:rsidP="008A5761">
      <w:pPr>
        <w:spacing w:line="360" w:lineRule="auto"/>
        <w:rPr>
          <w:rFonts w:ascii="Times New Roman" w:eastAsia="Times New Roman" w:hAnsi="Times New Roman" w:cs="Times New Roman"/>
          <w:sz w:val="24"/>
          <w:lang w:bidi="en-US"/>
        </w:rPr>
      </w:pPr>
    </w:p>
    <w:p w14:paraId="7DA43E85" w14:textId="77777777" w:rsidR="008A5761" w:rsidRPr="008A5761" w:rsidRDefault="008A5761" w:rsidP="008A5761">
      <w:pPr>
        <w:spacing w:line="360" w:lineRule="auto"/>
        <w:rPr>
          <w:rFonts w:ascii="Times New Roman" w:eastAsia="Times New Roman" w:hAnsi="Times New Roman" w:cs="Times New Roman"/>
          <w:sz w:val="24"/>
          <w:lang w:bidi="en-US"/>
        </w:rPr>
      </w:pPr>
    </w:p>
    <w:p w14:paraId="20FF6E74" w14:textId="77777777" w:rsidR="008A5761" w:rsidRPr="008A5761" w:rsidRDefault="008A5761" w:rsidP="008A5761">
      <w:pPr>
        <w:spacing w:line="360" w:lineRule="auto"/>
        <w:rPr>
          <w:rFonts w:ascii="Times New Roman" w:eastAsia="Times New Roman" w:hAnsi="Times New Roman" w:cs="Times New Roman"/>
          <w:sz w:val="24"/>
          <w:lang w:bidi="en-US"/>
        </w:rPr>
      </w:pPr>
    </w:p>
    <w:p w14:paraId="023D0E9E" w14:textId="77777777" w:rsidR="008A5761" w:rsidRPr="008A5761" w:rsidRDefault="008A5761" w:rsidP="008A5761">
      <w:pPr>
        <w:spacing w:line="360" w:lineRule="auto"/>
        <w:rPr>
          <w:rFonts w:ascii="Times New Roman" w:eastAsia="Times New Roman" w:hAnsi="Times New Roman" w:cs="Times New Roman"/>
          <w:sz w:val="24"/>
          <w:lang w:bidi="en-US"/>
        </w:rPr>
      </w:pPr>
    </w:p>
    <w:p w14:paraId="7B6678E5" w14:textId="77777777" w:rsidR="008A5761" w:rsidRPr="008A5761" w:rsidRDefault="008A5761" w:rsidP="008A5761">
      <w:pPr>
        <w:spacing w:line="360" w:lineRule="auto"/>
        <w:jc w:val="both"/>
        <w:rPr>
          <w:rFonts w:ascii="Times New Roman" w:eastAsia="Times New Roman" w:hAnsi="Times New Roman" w:cs="Times New Roman"/>
          <w:sz w:val="24"/>
          <w:lang w:bidi="en-US"/>
        </w:rPr>
      </w:pPr>
    </w:p>
    <w:p w14:paraId="2538DD8F" w14:textId="77777777" w:rsidR="008A5761" w:rsidRPr="008A5761" w:rsidRDefault="008A5761" w:rsidP="008A5761">
      <w:pPr>
        <w:spacing w:line="360" w:lineRule="auto"/>
        <w:ind w:hanging="30"/>
        <w:rPr>
          <w:rFonts w:ascii="Times New Roman" w:eastAsia="Times New Roman" w:hAnsi="Times New Roman" w:cs="Times New Roman"/>
          <w:sz w:val="24"/>
          <w:lang w:bidi="en-US"/>
        </w:rPr>
        <w:sectPr w:rsidR="008A5761" w:rsidRPr="008A5761" w:rsidSect="00C469D1">
          <w:headerReference w:type="default" r:id="rId9"/>
          <w:footerReference w:type="default" r:id="rId10"/>
          <w:headerReference w:type="first" r:id="rId11"/>
          <w:footerReference w:type="first" r:id="rId12"/>
          <w:pgSz w:w="11906" w:h="16838"/>
          <w:pgMar w:top="1134" w:right="567" w:bottom="567" w:left="1418" w:header="283" w:footer="283" w:gutter="0"/>
          <w:cols w:space="708"/>
          <w:titlePg/>
          <w:docGrid w:linePitch="360"/>
        </w:sectPr>
      </w:pPr>
    </w:p>
    <w:sdt>
      <w:sdtPr>
        <w:rPr>
          <w:rFonts w:asciiTheme="minorHAnsi" w:eastAsiaTheme="minorHAnsi" w:hAnsiTheme="minorHAnsi" w:cstheme="minorBidi"/>
          <w:b w:val="0"/>
          <w:bCs w:val="0"/>
          <w:color w:val="auto"/>
          <w:sz w:val="22"/>
          <w:szCs w:val="22"/>
        </w:rPr>
        <w:id w:val="1246386255"/>
        <w:docPartObj>
          <w:docPartGallery w:val="Table of Contents"/>
          <w:docPartUnique/>
        </w:docPartObj>
      </w:sdtPr>
      <w:sdtEndPr>
        <w:rPr>
          <w:rFonts w:ascii="Times New Roman" w:hAnsi="Times New Roman" w:cs="Times New Roman"/>
          <w:sz w:val="24"/>
          <w:szCs w:val="24"/>
        </w:rPr>
      </w:sdtEndPr>
      <w:sdtContent>
        <w:p w14:paraId="3AF5A21A" w14:textId="77777777" w:rsidR="0098049E" w:rsidRPr="00196E55" w:rsidRDefault="00196E55" w:rsidP="00097926">
          <w:pPr>
            <w:pStyle w:val="affb"/>
            <w:pageBreakBefore/>
            <w:spacing w:before="0" w:after="480" w:line="240" w:lineRule="auto"/>
            <w:ind w:left="0" w:firstLine="0"/>
            <w:jc w:val="center"/>
            <w:rPr>
              <w:rFonts w:ascii="Times New Roman" w:eastAsia="Times New Roman" w:hAnsi="Times New Roman" w:cs="Times New Roman"/>
              <w:caps/>
              <w:color w:val="auto"/>
              <w:kern w:val="28"/>
              <w:sz w:val="24"/>
              <w:szCs w:val="24"/>
              <w:lang w:eastAsia="ru-RU"/>
            </w:rPr>
          </w:pPr>
          <w:r w:rsidRPr="00196E55">
            <w:rPr>
              <w:rFonts w:ascii="Times New Roman" w:eastAsia="Times New Roman" w:hAnsi="Times New Roman" w:cs="Times New Roman"/>
              <w:caps/>
              <w:color w:val="auto"/>
              <w:kern w:val="28"/>
              <w:sz w:val="24"/>
              <w:szCs w:val="24"/>
              <w:lang w:eastAsia="ru-RU"/>
            </w:rPr>
            <w:t>Содержание</w:t>
          </w:r>
        </w:p>
        <w:p w14:paraId="5ACA6F34" w14:textId="1A627D55" w:rsidR="00482A4C" w:rsidRDefault="002C2D83">
          <w:pPr>
            <w:pStyle w:val="1f1"/>
            <w:rPr>
              <w:rFonts w:eastAsiaTheme="minorEastAsia"/>
              <w:noProof/>
              <w:lang w:eastAsia="ru-RU"/>
            </w:rPr>
          </w:pPr>
          <w:r w:rsidRPr="00554639">
            <w:rPr>
              <w:rFonts w:ascii="Times New Roman" w:hAnsi="Times New Roman" w:cs="Times New Roman"/>
              <w:sz w:val="24"/>
              <w:szCs w:val="24"/>
            </w:rPr>
            <w:fldChar w:fldCharType="begin"/>
          </w:r>
          <w:r w:rsidR="0098049E" w:rsidRPr="00554639">
            <w:rPr>
              <w:rFonts w:ascii="Times New Roman" w:hAnsi="Times New Roman" w:cs="Times New Roman"/>
              <w:sz w:val="24"/>
              <w:szCs w:val="24"/>
            </w:rPr>
            <w:instrText xml:space="preserve"> TOC \o "1-3" \h \z \u </w:instrText>
          </w:r>
          <w:r w:rsidRPr="00554639">
            <w:rPr>
              <w:rFonts w:ascii="Times New Roman" w:hAnsi="Times New Roman" w:cs="Times New Roman"/>
              <w:sz w:val="24"/>
              <w:szCs w:val="24"/>
            </w:rPr>
            <w:fldChar w:fldCharType="separate"/>
          </w:r>
          <w:hyperlink w:anchor="_Toc236339281" w:history="1">
            <w:r w:rsidR="00482A4C" w:rsidRPr="00C55BEC">
              <w:rPr>
                <w:rStyle w:val="affc"/>
                <w:rFonts w:ascii="Times New Roman" w:hAnsi="Times New Roman" w:cs="Times New Roman"/>
                <w:smallCaps/>
                <w:noProof/>
                <w:spacing w:val="5"/>
                <w:lang w:bidi="en-US"/>
              </w:rPr>
              <w:t>1. Отчет о внесенных изменениях на основании замечаний и предложений Министерства энергетики Российской Федерации к схеме теплоснабжения города Новокузнецка на период до 2044 года</w:t>
            </w:r>
            <w:r w:rsidR="00482A4C">
              <w:rPr>
                <w:noProof/>
                <w:webHidden/>
              </w:rPr>
              <w:tab/>
            </w:r>
            <w:r w:rsidR="00482A4C">
              <w:rPr>
                <w:noProof/>
                <w:webHidden/>
              </w:rPr>
              <w:fldChar w:fldCharType="begin"/>
            </w:r>
            <w:r w:rsidR="00482A4C">
              <w:rPr>
                <w:noProof/>
                <w:webHidden/>
              </w:rPr>
              <w:instrText xml:space="preserve"> PAGEREF _Toc236339281 \h </w:instrText>
            </w:r>
            <w:r w:rsidR="00482A4C">
              <w:rPr>
                <w:noProof/>
                <w:webHidden/>
              </w:rPr>
            </w:r>
            <w:r w:rsidR="00482A4C">
              <w:rPr>
                <w:noProof/>
                <w:webHidden/>
              </w:rPr>
              <w:fldChar w:fldCharType="separate"/>
            </w:r>
            <w:r w:rsidR="00482A4C">
              <w:rPr>
                <w:noProof/>
                <w:webHidden/>
              </w:rPr>
              <w:t>4</w:t>
            </w:r>
            <w:r w:rsidR="00482A4C">
              <w:rPr>
                <w:noProof/>
                <w:webHidden/>
              </w:rPr>
              <w:fldChar w:fldCharType="end"/>
            </w:r>
          </w:hyperlink>
        </w:p>
        <w:p w14:paraId="2318F1E3" w14:textId="4E992BA8" w:rsidR="00482A4C" w:rsidRDefault="00482A4C">
          <w:pPr>
            <w:pStyle w:val="1f1"/>
            <w:rPr>
              <w:rFonts w:eastAsiaTheme="minorEastAsia"/>
              <w:noProof/>
              <w:lang w:eastAsia="ru-RU"/>
            </w:rPr>
          </w:pPr>
          <w:hyperlink w:anchor="_Toc236339282" w:history="1">
            <w:r w:rsidRPr="00C55BEC">
              <w:rPr>
                <w:rStyle w:val="affc"/>
                <w:rFonts w:ascii="Times New Roman" w:hAnsi="Times New Roman" w:cs="Times New Roman"/>
                <w:smallCaps/>
                <w:noProof/>
                <w:spacing w:val="5"/>
                <w:lang w:bidi="en-US"/>
              </w:rPr>
              <w:t>2. Отчет об учете предложений и замечаний по проекту актуализированной схемы теплоснабжения города Новокузнецка на период до 2044 года, поступивших в установленном законодательством порядке</w:t>
            </w:r>
            <w:r>
              <w:rPr>
                <w:noProof/>
                <w:webHidden/>
              </w:rPr>
              <w:tab/>
            </w:r>
            <w:r>
              <w:rPr>
                <w:noProof/>
                <w:webHidden/>
              </w:rPr>
              <w:fldChar w:fldCharType="begin"/>
            </w:r>
            <w:r>
              <w:rPr>
                <w:noProof/>
                <w:webHidden/>
              </w:rPr>
              <w:instrText xml:space="preserve"> PAGEREF _Toc236339282 \h </w:instrText>
            </w:r>
            <w:r>
              <w:rPr>
                <w:noProof/>
                <w:webHidden/>
              </w:rPr>
            </w:r>
            <w:r>
              <w:rPr>
                <w:noProof/>
                <w:webHidden/>
              </w:rPr>
              <w:fldChar w:fldCharType="separate"/>
            </w:r>
            <w:r>
              <w:rPr>
                <w:noProof/>
                <w:webHidden/>
              </w:rPr>
              <w:t>12</w:t>
            </w:r>
            <w:r>
              <w:rPr>
                <w:noProof/>
                <w:webHidden/>
              </w:rPr>
              <w:fldChar w:fldCharType="end"/>
            </w:r>
          </w:hyperlink>
        </w:p>
        <w:p w14:paraId="4432326F" w14:textId="0F045CB2" w:rsidR="00707859" w:rsidRPr="00554639" w:rsidRDefault="002C2D83" w:rsidP="00D228F8">
          <w:pPr>
            <w:tabs>
              <w:tab w:val="left" w:pos="567"/>
              <w:tab w:val="right" w:leader="dot" w:pos="9356"/>
            </w:tabs>
            <w:ind w:right="850"/>
            <w:contextualSpacing/>
            <w:jc w:val="both"/>
            <w:rPr>
              <w:rFonts w:ascii="Times New Roman" w:hAnsi="Times New Roman" w:cs="Times New Roman"/>
              <w:bCs/>
              <w:sz w:val="24"/>
              <w:szCs w:val="24"/>
            </w:rPr>
          </w:pPr>
          <w:r w:rsidRPr="00554639">
            <w:rPr>
              <w:rFonts w:ascii="Times New Roman" w:hAnsi="Times New Roman" w:cs="Times New Roman"/>
              <w:sz w:val="24"/>
              <w:szCs w:val="24"/>
            </w:rPr>
            <w:fldChar w:fldCharType="end"/>
          </w:r>
        </w:p>
        <w:p w14:paraId="54C595FA" w14:textId="77777777" w:rsidR="00707859" w:rsidRDefault="00482A4C" w:rsidP="00B55384">
          <w:pPr>
            <w:tabs>
              <w:tab w:val="left" w:pos="567"/>
              <w:tab w:val="right" w:leader="dot" w:pos="9356"/>
            </w:tabs>
            <w:ind w:right="850"/>
            <w:contextualSpacing/>
            <w:jc w:val="both"/>
            <w:rPr>
              <w:rFonts w:ascii="Times New Roman" w:hAnsi="Times New Roman" w:cs="Times New Roman"/>
              <w:bCs/>
              <w:sz w:val="24"/>
              <w:szCs w:val="24"/>
            </w:rPr>
          </w:pPr>
        </w:p>
      </w:sdtContent>
    </w:sdt>
    <w:p w14:paraId="3B1786DD" w14:textId="6333CD30" w:rsidR="00196E55" w:rsidRPr="003C17BB" w:rsidRDefault="00A05FA5" w:rsidP="00342E96">
      <w:pPr>
        <w:pageBreakBefore/>
        <w:spacing w:after="240"/>
        <w:rPr>
          <w:rFonts w:ascii="Times New Roman" w:eastAsia="Times New Roman" w:hAnsi="Times New Roman" w:cs="Times New Roman"/>
          <w:b/>
          <w:sz w:val="24"/>
          <w:szCs w:val="24"/>
          <w:lang w:eastAsia="ru-RU"/>
        </w:rPr>
      </w:pPr>
      <w:bookmarkStart w:id="3" w:name="OLE_LINK6"/>
      <w:bookmarkStart w:id="4" w:name="OLE_LINK7"/>
      <w:bookmarkStart w:id="5" w:name="OLE_LINK8"/>
      <w:bookmarkStart w:id="6" w:name="_Toc342573348"/>
      <w:bookmarkStart w:id="7" w:name="_Toc357159236"/>
      <w:bookmarkStart w:id="8" w:name="_Toc357583941"/>
      <w:bookmarkStart w:id="9" w:name="_Toc368051854"/>
      <w:bookmarkEnd w:id="0"/>
      <w:bookmarkEnd w:id="1"/>
      <w:bookmarkEnd w:id="2"/>
      <w:r w:rsidRPr="003C17BB">
        <w:rPr>
          <w:rFonts w:ascii="Times New Roman" w:eastAsia="Times New Roman" w:hAnsi="Times New Roman" w:cs="Times New Roman"/>
          <w:b/>
          <w:sz w:val="24"/>
          <w:szCs w:val="24"/>
          <w:lang w:eastAsia="ru-RU"/>
        </w:rPr>
        <w:lastRenderedPageBreak/>
        <w:t>ПЕРЕЧЕНЬ</w:t>
      </w:r>
      <w:r w:rsidR="00196E55" w:rsidRPr="003C17BB">
        <w:rPr>
          <w:rFonts w:ascii="Times New Roman" w:eastAsia="Times New Roman" w:hAnsi="Times New Roman" w:cs="Times New Roman"/>
          <w:b/>
          <w:sz w:val="24"/>
          <w:szCs w:val="24"/>
          <w:lang w:eastAsia="ru-RU"/>
        </w:rPr>
        <w:t xml:space="preserve"> ТАБЛИЦ</w:t>
      </w:r>
    </w:p>
    <w:p w14:paraId="0DFF88FE" w14:textId="69ED069F" w:rsidR="00482A4C" w:rsidRPr="00482A4C" w:rsidRDefault="00196E55">
      <w:pPr>
        <w:pStyle w:val="afffff"/>
        <w:tabs>
          <w:tab w:val="right" w:leader="dot" w:pos="9345"/>
        </w:tabs>
        <w:rPr>
          <w:rFonts w:asciiTheme="minorHAnsi" w:eastAsiaTheme="minorEastAsia" w:hAnsiTheme="minorHAnsi" w:cstheme="minorBidi"/>
          <w:i w:val="0"/>
          <w:noProof/>
          <w:sz w:val="22"/>
          <w:szCs w:val="22"/>
          <w:lang w:val="ru-RU" w:eastAsia="ru-RU" w:bidi="ar-SA"/>
        </w:rPr>
      </w:pPr>
      <w:r w:rsidRPr="00482A4C">
        <w:rPr>
          <w:i w:val="0"/>
          <w:sz w:val="24"/>
          <w:szCs w:val="24"/>
        </w:rPr>
        <w:fldChar w:fldCharType="begin"/>
      </w:r>
      <w:r w:rsidRPr="00482A4C">
        <w:rPr>
          <w:i w:val="0"/>
          <w:sz w:val="24"/>
          <w:szCs w:val="24"/>
        </w:rPr>
        <w:instrText xml:space="preserve"> TOC \h \z \c "Таблица" </w:instrText>
      </w:r>
      <w:r w:rsidRPr="00482A4C">
        <w:rPr>
          <w:i w:val="0"/>
          <w:sz w:val="24"/>
          <w:szCs w:val="24"/>
        </w:rPr>
        <w:fldChar w:fldCharType="separate"/>
      </w:r>
      <w:hyperlink w:anchor="_Toc236339306" w:history="1">
        <w:r w:rsidR="00482A4C" w:rsidRPr="00482A4C">
          <w:rPr>
            <w:rStyle w:val="affc"/>
            <w:noProof/>
            <w:lang w:eastAsia="ru-RU"/>
          </w:rPr>
          <w:t>Таблица 1.1 – Перечень замечаний и предложений Министерства энергетики Российской Федерации к схеме теплоснабжения города Новокузнецка на период до 2044 года</w:t>
        </w:r>
        <w:r w:rsidR="00482A4C" w:rsidRPr="00482A4C">
          <w:rPr>
            <w:noProof/>
            <w:webHidden/>
          </w:rPr>
          <w:tab/>
        </w:r>
        <w:r w:rsidR="00482A4C" w:rsidRPr="00482A4C">
          <w:rPr>
            <w:noProof/>
            <w:webHidden/>
          </w:rPr>
          <w:fldChar w:fldCharType="begin"/>
        </w:r>
        <w:r w:rsidR="00482A4C" w:rsidRPr="00482A4C">
          <w:rPr>
            <w:noProof/>
            <w:webHidden/>
          </w:rPr>
          <w:instrText xml:space="preserve"> PAGEREF _Toc236339306 \h </w:instrText>
        </w:r>
        <w:r w:rsidR="00482A4C" w:rsidRPr="00482A4C">
          <w:rPr>
            <w:noProof/>
            <w:webHidden/>
          </w:rPr>
        </w:r>
        <w:r w:rsidR="00482A4C" w:rsidRPr="00482A4C">
          <w:rPr>
            <w:noProof/>
            <w:webHidden/>
          </w:rPr>
          <w:fldChar w:fldCharType="separate"/>
        </w:r>
        <w:r w:rsidR="00482A4C" w:rsidRPr="00482A4C">
          <w:rPr>
            <w:noProof/>
            <w:webHidden/>
          </w:rPr>
          <w:t>5</w:t>
        </w:r>
        <w:r w:rsidR="00482A4C" w:rsidRPr="00482A4C">
          <w:rPr>
            <w:noProof/>
            <w:webHidden/>
          </w:rPr>
          <w:fldChar w:fldCharType="end"/>
        </w:r>
      </w:hyperlink>
    </w:p>
    <w:p w14:paraId="1F373CD6" w14:textId="74B1F01F" w:rsidR="00482A4C" w:rsidRPr="00482A4C" w:rsidRDefault="00482A4C">
      <w:pPr>
        <w:pStyle w:val="afffff"/>
        <w:tabs>
          <w:tab w:val="right" w:leader="dot" w:pos="9345"/>
        </w:tabs>
        <w:rPr>
          <w:rFonts w:asciiTheme="minorHAnsi" w:eastAsiaTheme="minorEastAsia" w:hAnsiTheme="minorHAnsi" w:cstheme="minorBidi"/>
          <w:i w:val="0"/>
          <w:noProof/>
          <w:sz w:val="22"/>
          <w:szCs w:val="22"/>
          <w:lang w:val="ru-RU" w:eastAsia="ru-RU" w:bidi="ar-SA"/>
        </w:rPr>
      </w:pPr>
      <w:hyperlink w:anchor="_Toc236339307" w:history="1">
        <w:r w:rsidRPr="00482A4C">
          <w:rPr>
            <w:rStyle w:val="affc"/>
            <w:rFonts w:eastAsiaTheme="majorEastAsia"/>
            <w:noProof/>
          </w:rPr>
          <w:t>Таблица 2.1 – Анализ поступивших замечаний и предложений к проекту схемы теплоснабжения</w:t>
        </w:r>
        <w:r w:rsidRPr="00482A4C">
          <w:rPr>
            <w:noProof/>
            <w:webHidden/>
          </w:rPr>
          <w:tab/>
        </w:r>
        <w:r w:rsidRPr="00482A4C">
          <w:rPr>
            <w:noProof/>
            <w:webHidden/>
          </w:rPr>
          <w:fldChar w:fldCharType="begin"/>
        </w:r>
        <w:r w:rsidRPr="00482A4C">
          <w:rPr>
            <w:noProof/>
            <w:webHidden/>
          </w:rPr>
          <w:instrText xml:space="preserve"> PAGEREF _Toc236339307 \h </w:instrText>
        </w:r>
        <w:r w:rsidRPr="00482A4C">
          <w:rPr>
            <w:noProof/>
            <w:webHidden/>
          </w:rPr>
        </w:r>
        <w:r w:rsidRPr="00482A4C">
          <w:rPr>
            <w:noProof/>
            <w:webHidden/>
          </w:rPr>
          <w:fldChar w:fldCharType="separate"/>
        </w:r>
        <w:r w:rsidRPr="00482A4C">
          <w:rPr>
            <w:noProof/>
            <w:webHidden/>
          </w:rPr>
          <w:t>12</w:t>
        </w:r>
        <w:r w:rsidRPr="00482A4C">
          <w:rPr>
            <w:noProof/>
            <w:webHidden/>
          </w:rPr>
          <w:fldChar w:fldCharType="end"/>
        </w:r>
      </w:hyperlink>
    </w:p>
    <w:p w14:paraId="252598F0" w14:textId="344E3DE7" w:rsidR="00482A4C" w:rsidRPr="00482A4C" w:rsidRDefault="00482A4C">
      <w:pPr>
        <w:pStyle w:val="afffff"/>
        <w:tabs>
          <w:tab w:val="right" w:leader="dot" w:pos="9345"/>
        </w:tabs>
        <w:rPr>
          <w:rFonts w:asciiTheme="minorHAnsi" w:eastAsiaTheme="minorEastAsia" w:hAnsiTheme="minorHAnsi" w:cstheme="minorBidi"/>
          <w:i w:val="0"/>
          <w:noProof/>
          <w:sz w:val="22"/>
          <w:szCs w:val="22"/>
          <w:lang w:val="ru-RU" w:eastAsia="ru-RU" w:bidi="ar-SA"/>
        </w:rPr>
      </w:pPr>
      <w:hyperlink w:anchor="_Toc236339308" w:history="1">
        <w:r w:rsidRPr="00482A4C">
          <w:rPr>
            <w:rStyle w:val="affc"/>
            <w:rFonts w:eastAsiaTheme="majorEastAsia"/>
            <w:noProof/>
          </w:rPr>
          <w:t>Таблица 2.2 – Таблица П51.1. Таблица поступивших замечаний (предложений) и ответов на замечания (предложения) к проекту актуализированной схемы теплоснабжения города Новокузнецка на период 2044 года от ______________ (исх. № __ от _____________)</w:t>
        </w:r>
        <w:r w:rsidRPr="00482A4C">
          <w:rPr>
            <w:noProof/>
            <w:webHidden/>
          </w:rPr>
          <w:tab/>
        </w:r>
        <w:r w:rsidRPr="00482A4C">
          <w:rPr>
            <w:noProof/>
            <w:webHidden/>
          </w:rPr>
          <w:fldChar w:fldCharType="begin"/>
        </w:r>
        <w:r w:rsidRPr="00482A4C">
          <w:rPr>
            <w:noProof/>
            <w:webHidden/>
          </w:rPr>
          <w:instrText xml:space="preserve"> PAGEREF _Toc236339308 \h </w:instrText>
        </w:r>
        <w:r w:rsidRPr="00482A4C">
          <w:rPr>
            <w:noProof/>
            <w:webHidden/>
          </w:rPr>
        </w:r>
        <w:r w:rsidRPr="00482A4C">
          <w:rPr>
            <w:noProof/>
            <w:webHidden/>
          </w:rPr>
          <w:fldChar w:fldCharType="separate"/>
        </w:r>
        <w:r w:rsidRPr="00482A4C">
          <w:rPr>
            <w:noProof/>
            <w:webHidden/>
          </w:rPr>
          <w:t>13</w:t>
        </w:r>
        <w:r w:rsidRPr="00482A4C">
          <w:rPr>
            <w:noProof/>
            <w:webHidden/>
          </w:rPr>
          <w:fldChar w:fldCharType="end"/>
        </w:r>
      </w:hyperlink>
    </w:p>
    <w:p w14:paraId="0E16254A" w14:textId="2E68F5B2" w:rsidR="00196E55" w:rsidRPr="00482A4C" w:rsidRDefault="00196E55" w:rsidP="00AF129B">
      <w:pPr>
        <w:tabs>
          <w:tab w:val="right" w:leader="dot" w:pos="9345"/>
        </w:tabs>
        <w:contextualSpacing/>
        <w:jc w:val="both"/>
        <w:rPr>
          <w:rFonts w:ascii="Times New Roman" w:eastAsia="Times New Roman" w:hAnsi="Times New Roman" w:cs="Times New Roman"/>
          <w:sz w:val="24"/>
          <w:szCs w:val="24"/>
          <w:lang w:val="en-US" w:bidi="en-US"/>
        </w:rPr>
      </w:pPr>
      <w:r w:rsidRPr="00482A4C">
        <w:rPr>
          <w:rFonts w:ascii="Times New Roman" w:eastAsia="Times New Roman" w:hAnsi="Times New Roman" w:cs="Times New Roman"/>
          <w:sz w:val="24"/>
          <w:szCs w:val="24"/>
          <w:lang w:val="en-US" w:bidi="en-US"/>
        </w:rPr>
        <w:fldChar w:fldCharType="end"/>
      </w:r>
    </w:p>
    <w:p w14:paraId="02A12E1A" w14:textId="77777777" w:rsidR="00EE69D1" w:rsidRDefault="00EE69D1" w:rsidP="00877131">
      <w:pPr>
        <w:pStyle w:val="af7"/>
        <w:keepNext/>
        <w:keepLines/>
        <w:numPr>
          <w:ilvl w:val="0"/>
          <w:numId w:val="4"/>
        </w:numPr>
        <w:tabs>
          <w:tab w:val="left" w:pos="426"/>
        </w:tabs>
        <w:suppressAutoHyphens/>
        <w:spacing w:after="240"/>
        <w:ind w:left="0" w:firstLine="0"/>
        <w:contextualSpacing w:val="0"/>
        <w:jc w:val="both"/>
        <w:outlineLvl w:val="0"/>
        <w:rPr>
          <w:rFonts w:ascii="Times New Roman" w:eastAsia="Calibri" w:hAnsi="Times New Roman" w:cs="Times New Roman"/>
          <w:b/>
          <w:bCs/>
          <w:sz w:val="28"/>
          <w:szCs w:val="28"/>
        </w:rPr>
        <w:sectPr w:rsidR="00EE69D1" w:rsidSect="003C7674">
          <w:headerReference w:type="even" r:id="rId13"/>
          <w:footerReference w:type="even" r:id="rId14"/>
          <w:headerReference w:type="first" r:id="rId15"/>
          <w:footerReference w:type="first" r:id="rId16"/>
          <w:pgSz w:w="11906" w:h="16838"/>
          <w:pgMar w:top="1134" w:right="850" w:bottom="1134" w:left="1701" w:header="283" w:footer="283" w:gutter="0"/>
          <w:cols w:space="708"/>
          <w:docGrid w:linePitch="360"/>
        </w:sectPr>
      </w:pPr>
      <w:bookmarkStart w:id="10" w:name="_Toc3762590"/>
      <w:bookmarkStart w:id="11" w:name="_Toc527023736"/>
    </w:p>
    <w:p w14:paraId="7C7240FB" w14:textId="42B7EA68" w:rsidR="00877131" w:rsidRPr="00A1731C" w:rsidRDefault="0091101E" w:rsidP="00A1731C">
      <w:pPr>
        <w:pStyle w:val="1e"/>
        <w:keepNext w:val="0"/>
        <w:keepLines w:val="0"/>
        <w:pageBreakBefore/>
        <w:numPr>
          <w:ilvl w:val="0"/>
          <w:numId w:val="4"/>
        </w:numPr>
        <w:suppressAutoHyphens/>
        <w:spacing w:before="120" w:after="240"/>
        <w:ind w:left="0" w:firstLine="0"/>
        <w:contextualSpacing/>
        <w:jc w:val="both"/>
        <w:rPr>
          <w:rFonts w:ascii="Times New Roman" w:hAnsi="Times New Roman" w:cs="Times New Roman"/>
          <w:bCs w:val="0"/>
          <w:smallCaps/>
          <w:color w:val="auto"/>
          <w:spacing w:val="5"/>
          <w:szCs w:val="36"/>
          <w:lang w:bidi="en-US"/>
        </w:rPr>
      </w:pPr>
      <w:bookmarkStart w:id="12" w:name="_Toc236339281"/>
      <w:bookmarkEnd w:id="10"/>
      <w:bookmarkEnd w:id="11"/>
      <w:r w:rsidRPr="00A1731C">
        <w:rPr>
          <w:rFonts w:ascii="Times New Roman" w:hAnsi="Times New Roman" w:cs="Times New Roman"/>
          <w:bCs w:val="0"/>
          <w:smallCaps/>
          <w:color w:val="auto"/>
          <w:spacing w:val="5"/>
          <w:szCs w:val="36"/>
          <w:lang w:bidi="en-US"/>
        </w:rPr>
        <w:lastRenderedPageBreak/>
        <w:t>Отчет о внесенных изменениях на основании замечаний и предложений Министерства энергетики Российской Федерации к схеме теплоснабжения города Новокузнецка на период до 20</w:t>
      </w:r>
      <w:r w:rsidR="00482A4C">
        <w:rPr>
          <w:rFonts w:ascii="Times New Roman" w:hAnsi="Times New Roman" w:cs="Times New Roman"/>
          <w:bCs w:val="0"/>
          <w:smallCaps/>
          <w:color w:val="auto"/>
          <w:spacing w:val="5"/>
          <w:szCs w:val="36"/>
          <w:lang w:bidi="en-US"/>
        </w:rPr>
        <w:t>44</w:t>
      </w:r>
      <w:r w:rsidRPr="00A1731C">
        <w:rPr>
          <w:rFonts w:ascii="Times New Roman" w:hAnsi="Times New Roman" w:cs="Times New Roman"/>
          <w:bCs w:val="0"/>
          <w:smallCaps/>
          <w:color w:val="auto"/>
          <w:spacing w:val="5"/>
          <w:szCs w:val="36"/>
          <w:lang w:bidi="en-US"/>
        </w:rPr>
        <w:t xml:space="preserve"> года</w:t>
      </w:r>
      <w:bookmarkEnd w:id="12"/>
    </w:p>
    <w:p w14:paraId="540450E7" w14:textId="6B312BEA" w:rsidR="0091101E" w:rsidRDefault="0091101E" w:rsidP="0091101E">
      <w:pPr>
        <w:widowControl w:val="0"/>
        <w:adjustRightInd w:val="0"/>
        <w:spacing w:before="120" w:after="120" w:line="360" w:lineRule="auto"/>
        <w:ind w:firstLine="567"/>
        <w:jc w:val="both"/>
        <w:textAlignment w:val="baseline"/>
        <w:rPr>
          <w:rFonts w:ascii="Times New Roman" w:eastAsia="Times New Roman" w:hAnsi="Times New Roman" w:cs="Times New Roman"/>
          <w:color w:val="464C55"/>
          <w:sz w:val="24"/>
          <w:szCs w:val="24"/>
          <w:lang w:eastAsia="ru-RU"/>
        </w:rPr>
      </w:pPr>
      <w:r w:rsidRPr="0091101E">
        <w:rPr>
          <w:rFonts w:ascii="Times New Roman" w:eastAsia="Times New Roman" w:hAnsi="Times New Roman" w:cs="Times New Roman"/>
          <w:color w:val="464C55"/>
          <w:sz w:val="24"/>
          <w:szCs w:val="24"/>
          <w:lang w:eastAsia="ru-RU"/>
        </w:rPr>
        <w:t>В соответствии с письмом Министерства энергетики Российской Федерации №</w:t>
      </w:r>
      <w:r w:rsidR="003C17BB">
        <w:rPr>
          <w:rFonts w:ascii="Times New Roman" w:eastAsia="Times New Roman" w:hAnsi="Times New Roman" w:cs="Times New Roman"/>
          <w:color w:val="464C55"/>
          <w:sz w:val="24"/>
          <w:szCs w:val="24"/>
          <w:lang w:eastAsia="ru-RU"/>
        </w:rPr>
        <w:t xml:space="preserve"> </w:t>
      </w:r>
      <w:r w:rsidR="00342E96">
        <w:rPr>
          <w:rFonts w:ascii="Times New Roman" w:eastAsia="Times New Roman" w:hAnsi="Times New Roman" w:cs="Times New Roman"/>
          <w:color w:val="464C55"/>
          <w:sz w:val="24"/>
          <w:szCs w:val="24"/>
          <w:lang w:eastAsia="ru-RU"/>
        </w:rPr>
        <w:t>07</w:t>
      </w:r>
      <w:r w:rsidR="003C17BB">
        <w:rPr>
          <w:rFonts w:ascii="Times New Roman" w:eastAsia="Times New Roman" w:hAnsi="Times New Roman" w:cs="Times New Roman"/>
          <w:color w:val="464C55"/>
          <w:sz w:val="24"/>
          <w:szCs w:val="24"/>
          <w:lang w:eastAsia="ru-RU"/>
        </w:rPr>
        <w:t>-</w:t>
      </w:r>
      <w:r w:rsidR="00482A4C">
        <w:rPr>
          <w:rFonts w:ascii="Times New Roman" w:eastAsia="Times New Roman" w:hAnsi="Times New Roman" w:cs="Times New Roman"/>
          <w:color w:val="464C55"/>
          <w:sz w:val="24"/>
          <w:szCs w:val="24"/>
          <w:lang w:eastAsia="ru-RU"/>
        </w:rPr>
        <w:t>3069</w:t>
      </w:r>
      <w:r w:rsidRPr="0091101E">
        <w:rPr>
          <w:rFonts w:ascii="Times New Roman" w:eastAsia="Times New Roman" w:hAnsi="Times New Roman" w:cs="Times New Roman"/>
          <w:color w:val="464C55"/>
          <w:sz w:val="24"/>
          <w:szCs w:val="24"/>
          <w:lang w:eastAsia="ru-RU"/>
        </w:rPr>
        <w:t xml:space="preserve"> от </w:t>
      </w:r>
      <w:r w:rsidR="00482A4C">
        <w:rPr>
          <w:rFonts w:ascii="Times New Roman" w:eastAsia="Times New Roman" w:hAnsi="Times New Roman" w:cs="Times New Roman"/>
          <w:color w:val="464C55"/>
          <w:sz w:val="24"/>
          <w:szCs w:val="24"/>
          <w:lang w:eastAsia="ru-RU"/>
        </w:rPr>
        <w:t>09.09.2025</w:t>
      </w:r>
      <w:r w:rsidRPr="0091101E">
        <w:rPr>
          <w:rFonts w:ascii="Times New Roman" w:eastAsia="Times New Roman" w:hAnsi="Times New Roman" w:cs="Times New Roman"/>
          <w:color w:val="464C55"/>
          <w:sz w:val="24"/>
          <w:szCs w:val="24"/>
          <w:lang w:eastAsia="ru-RU"/>
        </w:rPr>
        <w:t xml:space="preserve"> г., администрации г. </w:t>
      </w:r>
      <w:r>
        <w:rPr>
          <w:rFonts w:ascii="Times New Roman" w:eastAsia="Times New Roman" w:hAnsi="Times New Roman" w:cs="Times New Roman"/>
          <w:color w:val="464C55"/>
          <w:sz w:val="24"/>
          <w:szCs w:val="24"/>
          <w:lang w:eastAsia="ru-RU"/>
        </w:rPr>
        <w:t>Новокузнецка</w:t>
      </w:r>
      <w:r w:rsidRPr="0091101E">
        <w:rPr>
          <w:rFonts w:ascii="Times New Roman" w:eastAsia="Times New Roman" w:hAnsi="Times New Roman" w:cs="Times New Roman"/>
          <w:color w:val="464C55"/>
          <w:sz w:val="24"/>
          <w:szCs w:val="24"/>
          <w:lang w:eastAsia="ru-RU"/>
        </w:rPr>
        <w:t xml:space="preserve"> рекомендовано при проведении очередной актуализации</w:t>
      </w:r>
      <w:r w:rsidR="00097926">
        <w:rPr>
          <w:rFonts w:ascii="Times New Roman" w:eastAsia="Times New Roman" w:hAnsi="Times New Roman" w:cs="Times New Roman"/>
          <w:color w:val="464C55"/>
          <w:sz w:val="24"/>
          <w:szCs w:val="24"/>
          <w:lang w:eastAsia="ru-RU"/>
        </w:rPr>
        <w:t xml:space="preserve"> (разработки)</w:t>
      </w:r>
      <w:r w:rsidRPr="0091101E">
        <w:rPr>
          <w:rFonts w:ascii="Times New Roman" w:eastAsia="Times New Roman" w:hAnsi="Times New Roman" w:cs="Times New Roman"/>
          <w:color w:val="464C55"/>
          <w:sz w:val="24"/>
          <w:szCs w:val="24"/>
          <w:lang w:eastAsia="ru-RU"/>
        </w:rPr>
        <w:t xml:space="preserve"> схемы теплоснабжения учесть ряд замечаний и предложений экспертов Минэнерго России. Перечень замечаний и предложений с описанием их учета приведен в таблице ниже.</w:t>
      </w:r>
    </w:p>
    <w:p w14:paraId="279ACD30" w14:textId="77777777" w:rsidR="004C26D2" w:rsidRDefault="004C26D2" w:rsidP="0091101E">
      <w:pPr>
        <w:widowControl w:val="0"/>
        <w:adjustRightInd w:val="0"/>
        <w:spacing w:before="120" w:after="120" w:line="360" w:lineRule="auto"/>
        <w:ind w:firstLine="567"/>
        <w:jc w:val="both"/>
        <w:textAlignment w:val="baseline"/>
        <w:rPr>
          <w:rFonts w:ascii="Times New Roman" w:eastAsia="Times New Roman" w:hAnsi="Times New Roman" w:cs="Times New Roman"/>
          <w:color w:val="464C55"/>
          <w:sz w:val="24"/>
          <w:szCs w:val="24"/>
          <w:lang w:eastAsia="ru-RU"/>
        </w:rPr>
        <w:sectPr w:rsidR="004C26D2" w:rsidSect="003C7674">
          <w:pgSz w:w="11906" w:h="16838"/>
          <w:pgMar w:top="1134" w:right="850" w:bottom="1134" w:left="1701" w:header="283" w:footer="283" w:gutter="0"/>
          <w:cols w:space="708"/>
          <w:docGrid w:linePitch="360"/>
        </w:sectPr>
      </w:pPr>
    </w:p>
    <w:p w14:paraId="4C5782F0" w14:textId="586EB11C" w:rsidR="00A1731C" w:rsidRDefault="00A1731C" w:rsidP="00A1731C">
      <w:pPr>
        <w:keepNext/>
        <w:keepLines/>
        <w:spacing w:before="120" w:after="120"/>
        <w:jc w:val="both"/>
        <w:rPr>
          <w:rFonts w:ascii="Times New Roman" w:eastAsia="Times New Roman" w:hAnsi="Times New Roman" w:cs="Times New Roman"/>
          <w:b/>
          <w:bCs/>
          <w:sz w:val="24"/>
          <w:szCs w:val="24"/>
          <w:lang w:eastAsia="ru-RU"/>
        </w:rPr>
      </w:pPr>
      <w:bookmarkStart w:id="13" w:name="_Toc39743092"/>
      <w:bookmarkStart w:id="14" w:name="_Toc53929234"/>
      <w:bookmarkStart w:id="15" w:name="_Toc112835233"/>
      <w:bookmarkStart w:id="16" w:name="_Toc236339306"/>
      <w:r w:rsidRPr="00016CE8">
        <w:rPr>
          <w:rFonts w:ascii="Times New Roman" w:eastAsia="Times New Roman" w:hAnsi="Times New Roman" w:cs="Times New Roman"/>
          <w:b/>
          <w:bCs/>
          <w:sz w:val="24"/>
          <w:szCs w:val="24"/>
          <w:lang w:eastAsia="ru-RU"/>
        </w:rPr>
        <w:lastRenderedPageBreak/>
        <w:t xml:space="preserve">Таблица </w:t>
      </w:r>
      <w:r w:rsidRPr="00016CE8">
        <w:rPr>
          <w:rFonts w:ascii="Times New Roman" w:eastAsia="Times New Roman" w:hAnsi="Times New Roman" w:cs="Times New Roman"/>
          <w:b/>
          <w:bCs/>
          <w:sz w:val="24"/>
          <w:szCs w:val="24"/>
          <w:lang w:eastAsia="ru-RU"/>
        </w:rPr>
        <w:fldChar w:fldCharType="begin"/>
      </w:r>
      <w:r w:rsidRPr="00016CE8">
        <w:rPr>
          <w:rFonts w:ascii="Times New Roman" w:eastAsia="Times New Roman" w:hAnsi="Times New Roman" w:cs="Times New Roman"/>
          <w:b/>
          <w:bCs/>
          <w:sz w:val="24"/>
          <w:szCs w:val="24"/>
          <w:lang w:eastAsia="ru-RU"/>
        </w:rPr>
        <w:instrText xml:space="preserve"> STYLEREF 1 \s </w:instrText>
      </w:r>
      <w:r w:rsidRPr="00016CE8">
        <w:rPr>
          <w:rFonts w:ascii="Times New Roman" w:eastAsia="Times New Roman" w:hAnsi="Times New Roman" w:cs="Times New Roman"/>
          <w:b/>
          <w:bCs/>
          <w:sz w:val="24"/>
          <w:szCs w:val="24"/>
          <w:lang w:eastAsia="ru-RU"/>
        </w:rPr>
        <w:fldChar w:fldCharType="separate"/>
      </w:r>
      <w:r w:rsidR="008A30A9">
        <w:rPr>
          <w:rFonts w:ascii="Times New Roman" w:eastAsia="Times New Roman" w:hAnsi="Times New Roman" w:cs="Times New Roman"/>
          <w:b/>
          <w:bCs/>
          <w:noProof/>
          <w:sz w:val="24"/>
          <w:szCs w:val="24"/>
          <w:lang w:eastAsia="ru-RU"/>
        </w:rPr>
        <w:t>1</w:t>
      </w:r>
      <w:r w:rsidRPr="00016CE8">
        <w:rPr>
          <w:rFonts w:ascii="Times New Roman" w:eastAsia="Times New Roman" w:hAnsi="Times New Roman" w:cs="Times New Roman"/>
          <w:b/>
          <w:bCs/>
          <w:sz w:val="24"/>
          <w:szCs w:val="24"/>
          <w:lang w:eastAsia="ru-RU"/>
        </w:rPr>
        <w:fldChar w:fldCharType="end"/>
      </w:r>
      <w:r w:rsidRPr="00016CE8">
        <w:rPr>
          <w:rFonts w:ascii="Times New Roman" w:eastAsia="Times New Roman" w:hAnsi="Times New Roman" w:cs="Times New Roman"/>
          <w:b/>
          <w:bCs/>
          <w:sz w:val="24"/>
          <w:szCs w:val="24"/>
          <w:lang w:eastAsia="ru-RU"/>
        </w:rPr>
        <w:t>.</w:t>
      </w:r>
      <w:r w:rsidRPr="00016CE8">
        <w:rPr>
          <w:rFonts w:ascii="Times New Roman" w:eastAsia="Times New Roman" w:hAnsi="Times New Roman" w:cs="Times New Roman"/>
          <w:b/>
          <w:bCs/>
          <w:sz w:val="24"/>
          <w:szCs w:val="24"/>
          <w:lang w:eastAsia="ru-RU"/>
        </w:rPr>
        <w:fldChar w:fldCharType="begin"/>
      </w:r>
      <w:r w:rsidRPr="00016CE8">
        <w:rPr>
          <w:rFonts w:ascii="Times New Roman" w:eastAsia="Times New Roman" w:hAnsi="Times New Roman" w:cs="Times New Roman"/>
          <w:b/>
          <w:bCs/>
          <w:sz w:val="24"/>
          <w:szCs w:val="24"/>
          <w:lang w:eastAsia="ru-RU"/>
        </w:rPr>
        <w:instrText xml:space="preserve"> SEQ Таблица \* ARABIC \s 1 </w:instrText>
      </w:r>
      <w:r w:rsidRPr="00016CE8">
        <w:rPr>
          <w:rFonts w:ascii="Times New Roman" w:eastAsia="Times New Roman" w:hAnsi="Times New Roman" w:cs="Times New Roman"/>
          <w:b/>
          <w:bCs/>
          <w:sz w:val="24"/>
          <w:szCs w:val="24"/>
          <w:lang w:eastAsia="ru-RU"/>
        </w:rPr>
        <w:fldChar w:fldCharType="separate"/>
      </w:r>
      <w:r w:rsidR="008A30A9">
        <w:rPr>
          <w:rFonts w:ascii="Times New Roman" w:eastAsia="Times New Roman" w:hAnsi="Times New Roman" w:cs="Times New Roman"/>
          <w:b/>
          <w:bCs/>
          <w:noProof/>
          <w:sz w:val="24"/>
          <w:szCs w:val="24"/>
          <w:lang w:eastAsia="ru-RU"/>
        </w:rPr>
        <w:t>1</w:t>
      </w:r>
      <w:r w:rsidRPr="00016CE8">
        <w:rPr>
          <w:rFonts w:ascii="Times New Roman" w:eastAsia="Times New Roman" w:hAnsi="Times New Roman" w:cs="Times New Roman"/>
          <w:b/>
          <w:bCs/>
          <w:sz w:val="24"/>
          <w:szCs w:val="24"/>
          <w:lang w:eastAsia="ru-RU"/>
        </w:rPr>
        <w:fldChar w:fldCharType="end"/>
      </w:r>
      <w:r w:rsidRPr="00016CE8">
        <w:rPr>
          <w:rFonts w:ascii="Times New Roman" w:eastAsia="Times New Roman" w:hAnsi="Times New Roman" w:cs="Times New Roman"/>
          <w:b/>
          <w:bCs/>
          <w:sz w:val="24"/>
          <w:szCs w:val="24"/>
          <w:lang w:eastAsia="ru-RU"/>
        </w:rPr>
        <w:t xml:space="preserve"> – </w:t>
      </w:r>
      <w:bookmarkEnd w:id="13"/>
      <w:bookmarkEnd w:id="14"/>
      <w:bookmarkEnd w:id="15"/>
      <w:r w:rsidRPr="00A1731C">
        <w:rPr>
          <w:rFonts w:ascii="Times New Roman" w:eastAsia="Times New Roman" w:hAnsi="Times New Roman" w:cs="Times New Roman"/>
          <w:b/>
          <w:bCs/>
          <w:sz w:val="24"/>
          <w:szCs w:val="24"/>
          <w:lang w:eastAsia="ru-RU"/>
        </w:rPr>
        <w:t>Перечень замечаний и предложений Министерства энергетики Российской Федерации к схеме теплоснабжения города Новокузнецка на период до 20</w:t>
      </w:r>
      <w:r w:rsidR="00482A4C">
        <w:rPr>
          <w:rFonts w:ascii="Times New Roman" w:eastAsia="Times New Roman" w:hAnsi="Times New Roman" w:cs="Times New Roman"/>
          <w:b/>
          <w:bCs/>
          <w:sz w:val="24"/>
          <w:szCs w:val="24"/>
          <w:lang w:eastAsia="ru-RU"/>
        </w:rPr>
        <w:t>44</w:t>
      </w:r>
      <w:r w:rsidRPr="00A1731C">
        <w:rPr>
          <w:rFonts w:ascii="Times New Roman" w:eastAsia="Times New Roman" w:hAnsi="Times New Roman" w:cs="Times New Roman"/>
          <w:b/>
          <w:bCs/>
          <w:sz w:val="24"/>
          <w:szCs w:val="24"/>
          <w:lang w:eastAsia="ru-RU"/>
        </w:rPr>
        <w:t xml:space="preserve"> года</w:t>
      </w:r>
      <w:bookmarkEnd w:id="16"/>
    </w:p>
    <w:tbl>
      <w:tblPr>
        <w:tblW w:w="5000" w:type="pct"/>
        <w:tblLook w:val="04A0" w:firstRow="1" w:lastRow="0" w:firstColumn="1" w:lastColumn="0" w:noHBand="0" w:noVBand="1"/>
      </w:tblPr>
      <w:tblGrid>
        <w:gridCol w:w="727"/>
        <w:gridCol w:w="1711"/>
        <w:gridCol w:w="1944"/>
        <w:gridCol w:w="14152"/>
        <w:gridCol w:w="3566"/>
      </w:tblGrid>
      <w:tr w:rsidR="00482A4C" w:rsidRPr="00482A4C" w14:paraId="0BAC3CE0" w14:textId="77777777" w:rsidTr="00482A4C">
        <w:trPr>
          <w:trHeight w:val="20"/>
          <w:tblHeader/>
        </w:trPr>
        <w:tc>
          <w:tcPr>
            <w:tcW w:w="1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7089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п/п</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B19C1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Пункт ППРФ 154</w:t>
            </w:r>
          </w:p>
        </w:tc>
        <w:tc>
          <w:tcPr>
            <w:tcW w:w="479" w:type="pct"/>
            <w:tcBorders>
              <w:top w:val="single" w:sz="4" w:space="0" w:color="auto"/>
              <w:left w:val="nil"/>
              <w:bottom w:val="single" w:sz="4" w:space="0" w:color="auto"/>
              <w:right w:val="single" w:sz="4" w:space="0" w:color="auto"/>
            </w:tcBorders>
            <w:shd w:val="clear" w:color="auto" w:fill="auto"/>
            <w:noWrap/>
            <w:vAlign w:val="center"/>
            <w:hideMark/>
          </w:tcPr>
          <w:p w14:paraId="2CBDF55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Раздел</w:t>
            </w:r>
          </w:p>
        </w:tc>
        <w:tc>
          <w:tcPr>
            <w:tcW w:w="3241" w:type="pct"/>
            <w:tcBorders>
              <w:top w:val="single" w:sz="4" w:space="0" w:color="auto"/>
              <w:left w:val="nil"/>
              <w:bottom w:val="single" w:sz="4" w:space="0" w:color="auto"/>
              <w:right w:val="single" w:sz="4" w:space="0" w:color="auto"/>
            </w:tcBorders>
            <w:shd w:val="clear" w:color="auto" w:fill="auto"/>
            <w:vAlign w:val="center"/>
            <w:hideMark/>
          </w:tcPr>
          <w:p w14:paraId="0E7A2CC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00139E4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Принятое решение (принято/не принято)</w:t>
            </w:r>
          </w:p>
        </w:tc>
      </w:tr>
      <w:tr w:rsidR="00482A4C" w:rsidRPr="00482A4C" w14:paraId="4874F9D8"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9A8157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single" w:sz="4" w:space="0" w:color="auto"/>
            </w:tcBorders>
            <w:shd w:val="clear" w:color="auto" w:fill="auto"/>
            <w:noWrap/>
            <w:vAlign w:val="center"/>
            <w:hideMark/>
          </w:tcPr>
          <w:p w14:paraId="704D928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w:t>
            </w:r>
          </w:p>
        </w:tc>
        <w:tc>
          <w:tcPr>
            <w:tcW w:w="479" w:type="pct"/>
            <w:tcBorders>
              <w:top w:val="nil"/>
              <w:left w:val="nil"/>
              <w:bottom w:val="single" w:sz="4" w:space="0" w:color="auto"/>
              <w:right w:val="single" w:sz="4" w:space="0" w:color="auto"/>
            </w:tcBorders>
            <w:shd w:val="clear" w:color="auto" w:fill="auto"/>
            <w:noWrap/>
            <w:vAlign w:val="center"/>
            <w:hideMark/>
          </w:tcPr>
          <w:p w14:paraId="6AFA3FA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УЧ (раздел 2)</w:t>
            </w:r>
          </w:p>
        </w:tc>
        <w:tc>
          <w:tcPr>
            <w:tcW w:w="3241" w:type="pct"/>
            <w:tcBorders>
              <w:top w:val="nil"/>
              <w:left w:val="nil"/>
              <w:bottom w:val="single" w:sz="4" w:space="0" w:color="auto"/>
              <w:right w:val="single" w:sz="4" w:space="0" w:color="auto"/>
            </w:tcBorders>
            <w:shd w:val="clear" w:color="auto" w:fill="auto"/>
            <w:vAlign w:val="bottom"/>
            <w:hideMark/>
          </w:tcPr>
          <w:p w14:paraId="1D69770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раздел 2.3 информацией относительно наличия технических возможностей резервирования тепловой мощности Западно- Сибирская ТЭЦ с использованием межсистемных гидравлических связей смежных систем теплоснабжения (включая возможности переключения тепловой нагрузки электростанции на другие источники тепловой энергии) принимая во внимание, что:</w:t>
            </w:r>
            <w:r w:rsidRPr="00482A4C">
              <w:rPr>
                <w:rFonts w:ascii="Times New Roman" w:eastAsia="Times New Roman" w:hAnsi="Times New Roman" w:cs="Times New Roman"/>
                <w:color w:val="000000"/>
                <w:sz w:val="20"/>
                <w:szCs w:val="20"/>
                <w:lang w:eastAsia="ru-RU"/>
              </w:rPr>
              <w:br/>
              <w:t>- к концу прогнозного периода в сравнении с базовым 2024 годом тепловая нагрузка электростанции увеличивается на +9% (+85,87 Гкал/ч), при этом резерв тепловой мощности электростанции снижается с 139 до 103 Гкал/ч (для сравнения установленная тепловая мощность электростанции составляет 1 307,5 Гкал/ч);</w:t>
            </w:r>
            <w:r w:rsidRPr="00482A4C">
              <w:rPr>
                <w:rFonts w:ascii="Times New Roman" w:eastAsia="Times New Roman" w:hAnsi="Times New Roman" w:cs="Times New Roman"/>
                <w:color w:val="000000"/>
                <w:sz w:val="20"/>
                <w:szCs w:val="20"/>
                <w:lang w:eastAsia="ru-RU"/>
              </w:rPr>
              <w:br/>
              <w:t>- на электростанции в 2027 году запланированы мероприятия по модернизации котлоагрегатов ст. №№ 10 и 11 со снятием ограничений тепловой мощности, что приведет к увеличению располагаемой тепловой мощности электростанции на 50 Гкал/ч, однако на электростанции не предусмотрены мероприятия в отношении генерирующего оборудования, направленные на увеличение установленной тепловой мощности.</w:t>
            </w:r>
          </w:p>
        </w:tc>
        <w:tc>
          <w:tcPr>
            <w:tcW w:w="846" w:type="pct"/>
            <w:tcBorders>
              <w:top w:val="nil"/>
              <w:left w:val="nil"/>
              <w:bottom w:val="single" w:sz="4" w:space="0" w:color="auto"/>
              <w:right w:val="single" w:sz="4" w:space="0" w:color="auto"/>
            </w:tcBorders>
            <w:shd w:val="clear" w:color="auto" w:fill="auto"/>
            <w:vAlign w:val="center"/>
            <w:hideMark/>
          </w:tcPr>
          <w:p w14:paraId="72086E1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9685F83"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AA1AD0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single" w:sz="4" w:space="0" w:color="auto"/>
            </w:tcBorders>
            <w:shd w:val="clear" w:color="auto" w:fill="auto"/>
            <w:noWrap/>
            <w:vAlign w:val="center"/>
            <w:hideMark/>
          </w:tcPr>
          <w:p w14:paraId="377701E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14</w:t>
            </w:r>
          </w:p>
        </w:tc>
        <w:tc>
          <w:tcPr>
            <w:tcW w:w="479" w:type="pct"/>
            <w:tcBorders>
              <w:top w:val="nil"/>
              <w:left w:val="nil"/>
              <w:bottom w:val="single" w:sz="4" w:space="0" w:color="auto"/>
              <w:right w:val="single" w:sz="4" w:space="0" w:color="auto"/>
            </w:tcBorders>
            <w:shd w:val="clear" w:color="auto" w:fill="auto"/>
            <w:noWrap/>
            <w:vAlign w:val="center"/>
            <w:hideMark/>
          </w:tcPr>
          <w:p w14:paraId="6B904B5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УЧ (раздел 8)</w:t>
            </w:r>
          </w:p>
        </w:tc>
        <w:tc>
          <w:tcPr>
            <w:tcW w:w="3241" w:type="pct"/>
            <w:tcBorders>
              <w:top w:val="nil"/>
              <w:left w:val="nil"/>
              <w:bottom w:val="single" w:sz="4" w:space="0" w:color="auto"/>
              <w:right w:val="single" w:sz="4" w:space="0" w:color="auto"/>
            </w:tcBorders>
            <w:shd w:val="clear" w:color="auto" w:fill="auto"/>
            <w:vAlign w:val="bottom"/>
            <w:hideMark/>
          </w:tcPr>
          <w:p w14:paraId="19A71556"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Согласно информации, указанной в табл. 8.2 раздела 8 утверждаемой части и в табл. 2.1 главы 10 обосновывающих материалов, на Кузнецкой ТЭЦ (далее – КТЭЦ) сложилась тенденция снижения выработки электрической энергии. Снижение по данным табл. 8.2 раздела 8 утверждаемой части и табл. 2.1 главы 10 обосновывающих материалов за период с 2024 г. по 2044 г. составляет 4,09% или 21,8 тыс. </w:t>
            </w:r>
            <w:proofErr w:type="spellStart"/>
            <w:r w:rsidRPr="00482A4C">
              <w:rPr>
                <w:rFonts w:ascii="Times New Roman" w:eastAsia="Times New Roman" w:hAnsi="Times New Roman" w:cs="Times New Roman"/>
                <w:color w:val="000000"/>
                <w:sz w:val="20"/>
                <w:szCs w:val="20"/>
                <w:lang w:eastAsia="ru-RU"/>
              </w:rPr>
              <w:t>МВт·ч</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При этом, несмотря на снижение выработки электрической энергии на КТЭЦ, в табл. 8.2 раздела 8 утверждаемой части и табл. 2.1 главы 10 обосновывающих материалов УРУТ как на выработку практически не изменяется (снижение за период с 2024 г. по 2044 г. составляет 0,01% или 0,02 г. у. т./</w:t>
            </w:r>
            <w:proofErr w:type="spellStart"/>
            <w:r w:rsidRPr="00482A4C">
              <w:rPr>
                <w:rFonts w:ascii="Times New Roman" w:eastAsia="Times New Roman" w:hAnsi="Times New Roman" w:cs="Times New Roman"/>
                <w:color w:val="000000"/>
                <w:sz w:val="20"/>
                <w:szCs w:val="20"/>
                <w:lang w:eastAsia="ru-RU"/>
              </w:rPr>
              <w:t>кВт·ч</w:t>
            </w:r>
            <w:proofErr w:type="spellEnd"/>
            <w:r w:rsidRPr="00482A4C">
              <w:rPr>
                <w:rFonts w:ascii="Times New Roman" w:eastAsia="Times New Roman" w:hAnsi="Times New Roman" w:cs="Times New Roman"/>
                <w:color w:val="000000"/>
                <w:sz w:val="20"/>
                <w:szCs w:val="20"/>
                <w:lang w:eastAsia="ru-RU"/>
              </w:rPr>
              <w:t xml:space="preserve">), что не соответствует НТД по </w:t>
            </w:r>
            <w:proofErr w:type="spellStart"/>
            <w:r w:rsidRPr="00482A4C">
              <w:rPr>
                <w:rFonts w:ascii="Times New Roman" w:eastAsia="Times New Roman" w:hAnsi="Times New Roman" w:cs="Times New Roman"/>
                <w:color w:val="000000"/>
                <w:sz w:val="20"/>
                <w:szCs w:val="20"/>
                <w:lang w:eastAsia="ru-RU"/>
              </w:rPr>
              <w:t>топливоиспользованию</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Необходимо уточнить динамику УРУТ на выработку электрической энергии, представленную в табл. 8.2 раздела 8 утверждаемой части и табл. 2.1 главы 10 обосновывающих материалов.</w:t>
            </w:r>
          </w:p>
        </w:tc>
        <w:tc>
          <w:tcPr>
            <w:tcW w:w="846" w:type="pct"/>
            <w:tcBorders>
              <w:top w:val="nil"/>
              <w:left w:val="nil"/>
              <w:bottom w:val="single" w:sz="4" w:space="0" w:color="auto"/>
              <w:right w:val="single" w:sz="4" w:space="0" w:color="auto"/>
            </w:tcBorders>
            <w:shd w:val="clear" w:color="auto" w:fill="auto"/>
            <w:vAlign w:val="center"/>
            <w:hideMark/>
          </w:tcPr>
          <w:p w14:paraId="39EA37B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239EF164"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425245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single" w:sz="4" w:space="0" w:color="auto"/>
            </w:tcBorders>
            <w:shd w:val="clear" w:color="auto" w:fill="auto"/>
            <w:noWrap/>
            <w:vAlign w:val="center"/>
            <w:hideMark/>
          </w:tcPr>
          <w:p w14:paraId="7FF0123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14</w:t>
            </w:r>
          </w:p>
        </w:tc>
        <w:tc>
          <w:tcPr>
            <w:tcW w:w="479" w:type="pct"/>
            <w:tcBorders>
              <w:top w:val="nil"/>
              <w:left w:val="nil"/>
              <w:bottom w:val="single" w:sz="4" w:space="0" w:color="auto"/>
              <w:right w:val="single" w:sz="4" w:space="0" w:color="auto"/>
            </w:tcBorders>
            <w:shd w:val="clear" w:color="auto" w:fill="auto"/>
            <w:noWrap/>
            <w:vAlign w:val="center"/>
            <w:hideMark/>
          </w:tcPr>
          <w:p w14:paraId="37F6D3E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УЧ (раздел 8)</w:t>
            </w:r>
          </w:p>
        </w:tc>
        <w:tc>
          <w:tcPr>
            <w:tcW w:w="3241" w:type="pct"/>
            <w:tcBorders>
              <w:top w:val="nil"/>
              <w:left w:val="nil"/>
              <w:bottom w:val="single" w:sz="4" w:space="0" w:color="auto"/>
              <w:right w:val="single" w:sz="4" w:space="0" w:color="auto"/>
            </w:tcBorders>
            <w:shd w:val="clear" w:color="auto" w:fill="auto"/>
            <w:vAlign w:val="bottom"/>
            <w:hideMark/>
          </w:tcPr>
          <w:p w14:paraId="132CAA6D"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схему теплоснабжения разъяснениями и уточнить прогнозную динамику показателей деятельности электростанций города в части прогнозной динамики УРУТ на отпуск электрической и тепловой энергии</w:t>
            </w:r>
            <w:r w:rsidRPr="00482A4C">
              <w:rPr>
                <w:rFonts w:ascii="Times New Roman" w:eastAsia="Times New Roman" w:hAnsi="Times New Roman" w:cs="Times New Roman"/>
                <w:color w:val="000000"/>
                <w:sz w:val="20"/>
                <w:szCs w:val="20"/>
                <w:lang w:eastAsia="ru-RU"/>
              </w:rPr>
              <w:br/>
              <w:t>Западно-Сибирская ТЭЦ</w:t>
            </w:r>
            <w:r w:rsidRPr="00482A4C">
              <w:rPr>
                <w:rFonts w:ascii="Times New Roman" w:eastAsia="Times New Roman" w:hAnsi="Times New Roman" w:cs="Times New Roman"/>
                <w:color w:val="000000"/>
                <w:sz w:val="20"/>
                <w:szCs w:val="20"/>
                <w:lang w:eastAsia="ru-RU"/>
              </w:rPr>
              <w:br/>
              <w:t>к концу прогнозного периода (2044 год) в сравнении с базовым 2024 годом УРУТ на отпуск электрической энергии растет на +11% (+41,04 г/</w:t>
            </w:r>
            <w:proofErr w:type="spellStart"/>
            <w:r w:rsidRPr="00482A4C">
              <w:rPr>
                <w:rFonts w:ascii="Times New Roman" w:eastAsia="Times New Roman" w:hAnsi="Times New Roman" w:cs="Times New Roman"/>
                <w:color w:val="000000"/>
                <w:sz w:val="20"/>
                <w:szCs w:val="20"/>
                <w:lang w:eastAsia="ru-RU"/>
              </w:rPr>
              <w:t>кВт·ч</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к концу прогнозного периода (2044 год) в сравнении с базовым 2024 годом УРУТ на отпуск тепловой энергии остается неизменным</w:t>
            </w:r>
            <w:r w:rsidRPr="00482A4C">
              <w:rPr>
                <w:rFonts w:ascii="Times New Roman" w:eastAsia="Times New Roman" w:hAnsi="Times New Roman" w:cs="Times New Roman"/>
                <w:color w:val="000000"/>
                <w:sz w:val="20"/>
                <w:szCs w:val="20"/>
                <w:lang w:eastAsia="ru-RU"/>
              </w:rPr>
              <w:br/>
              <w:t xml:space="preserve">к концу прогнозного периода (2044 год) в сравнении с базовым 2024 годом выработка электрической энергии снижается на -3% (-78,7 тыс. </w:t>
            </w:r>
            <w:proofErr w:type="spellStart"/>
            <w:r w:rsidRPr="00482A4C">
              <w:rPr>
                <w:rFonts w:ascii="Times New Roman" w:eastAsia="Times New Roman" w:hAnsi="Times New Roman" w:cs="Times New Roman"/>
                <w:color w:val="000000"/>
                <w:sz w:val="20"/>
                <w:szCs w:val="20"/>
                <w:lang w:eastAsia="ru-RU"/>
              </w:rPr>
              <w:t>кВт·ч</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к концу периода эксплуатации (2044 год) в сравнении с базовым 2024 годом отпуск тепловой энергии растет на +11% (+360,0 тыс. Гкал)</w:t>
            </w:r>
            <w:r w:rsidRPr="00482A4C">
              <w:rPr>
                <w:rFonts w:ascii="Times New Roman" w:eastAsia="Times New Roman" w:hAnsi="Times New Roman" w:cs="Times New Roman"/>
                <w:color w:val="000000"/>
                <w:sz w:val="20"/>
                <w:szCs w:val="20"/>
                <w:lang w:eastAsia="ru-RU"/>
              </w:rPr>
              <w:br/>
            </w:r>
            <w:proofErr w:type="spellStart"/>
            <w:r w:rsidRPr="00482A4C">
              <w:rPr>
                <w:rFonts w:ascii="Times New Roman" w:eastAsia="Times New Roman" w:hAnsi="Times New Roman" w:cs="Times New Roman"/>
                <w:color w:val="000000"/>
                <w:sz w:val="20"/>
                <w:szCs w:val="20"/>
                <w:lang w:eastAsia="ru-RU"/>
              </w:rPr>
              <w:t>Центральая</w:t>
            </w:r>
            <w:proofErr w:type="spellEnd"/>
            <w:r w:rsidRPr="00482A4C">
              <w:rPr>
                <w:rFonts w:ascii="Times New Roman" w:eastAsia="Times New Roman" w:hAnsi="Times New Roman" w:cs="Times New Roman"/>
                <w:color w:val="000000"/>
                <w:sz w:val="20"/>
                <w:szCs w:val="20"/>
                <w:lang w:eastAsia="ru-RU"/>
              </w:rPr>
              <w:t xml:space="preserve"> ТЭЦ</w:t>
            </w:r>
            <w:r w:rsidRPr="00482A4C">
              <w:rPr>
                <w:rFonts w:ascii="Times New Roman" w:eastAsia="Times New Roman" w:hAnsi="Times New Roman" w:cs="Times New Roman"/>
                <w:color w:val="000000"/>
                <w:sz w:val="20"/>
                <w:szCs w:val="20"/>
                <w:lang w:eastAsia="ru-RU"/>
              </w:rPr>
              <w:br/>
              <w:t>к концу прогнозного периода (2044 год) в сравнении с базовым 2024 годом УРУТ на отпуск электрической энергии снижается на -16% (-44,58 г/</w:t>
            </w:r>
            <w:proofErr w:type="spellStart"/>
            <w:r w:rsidRPr="00482A4C">
              <w:rPr>
                <w:rFonts w:ascii="Times New Roman" w:eastAsia="Times New Roman" w:hAnsi="Times New Roman" w:cs="Times New Roman"/>
                <w:color w:val="000000"/>
                <w:sz w:val="20"/>
                <w:szCs w:val="20"/>
                <w:lang w:eastAsia="ru-RU"/>
              </w:rPr>
              <w:t>кВт·ч</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к концу прогнозного периода (2044 год) в сравнении с базовым 2024 годом УРУТ на отпуск тепловой энергии растет на +6% (+9,65 кг/Гкал)</w:t>
            </w:r>
            <w:r w:rsidRPr="00482A4C">
              <w:rPr>
                <w:rFonts w:ascii="Times New Roman" w:eastAsia="Times New Roman" w:hAnsi="Times New Roman" w:cs="Times New Roman"/>
                <w:color w:val="000000"/>
                <w:sz w:val="20"/>
                <w:szCs w:val="20"/>
                <w:lang w:eastAsia="ru-RU"/>
              </w:rPr>
              <w:br/>
              <w:t xml:space="preserve">к концу прогнозного периода (2044 год) в сравнении с базовым 2024 годом выработка электрической энергии снижается на -8% (-12,8 тыс. </w:t>
            </w:r>
            <w:proofErr w:type="spellStart"/>
            <w:r w:rsidRPr="00482A4C">
              <w:rPr>
                <w:rFonts w:ascii="Times New Roman" w:eastAsia="Times New Roman" w:hAnsi="Times New Roman" w:cs="Times New Roman"/>
                <w:color w:val="000000"/>
                <w:sz w:val="20"/>
                <w:szCs w:val="20"/>
                <w:lang w:eastAsia="ru-RU"/>
              </w:rPr>
              <w:t>кВт·ч</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к концу периода эксплуатации (2044 год) в сравнении с базовым 2024 годом отпуск тепловой энергии растет на +10% (+119,2 тыс. Гкал)</w:t>
            </w:r>
          </w:p>
        </w:tc>
        <w:tc>
          <w:tcPr>
            <w:tcW w:w="846" w:type="pct"/>
            <w:tcBorders>
              <w:top w:val="nil"/>
              <w:left w:val="nil"/>
              <w:bottom w:val="single" w:sz="4" w:space="0" w:color="auto"/>
              <w:right w:val="single" w:sz="4" w:space="0" w:color="auto"/>
            </w:tcBorders>
            <w:shd w:val="clear" w:color="auto" w:fill="auto"/>
            <w:vAlign w:val="center"/>
            <w:hideMark/>
          </w:tcPr>
          <w:p w14:paraId="3392D91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A99039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39F5F5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w:t>
            </w:r>
          </w:p>
        </w:tc>
        <w:tc>
          <w:tcPr>
            <w:tcW w:w="278" w:type="pct"/>
            <w:tcBorders>
              <w:top w:val="nil"/>
              <w:left w:val="nil"/>
              <w:bottom w:val="single" w:sz="4" w:space="0" w:color="auto"/>
              <w:right w:val="single" w:sz="4" w:space="0" w:color="auto"/>
            </w:tcBorders>
            <w:shd w:val="clear" w:color="auto" w:fill="auto"/>
            <w:noWrap/>
            <w:vAlign w:val="center"/>
            <w:hideMark/>
          </w:tcPr>
          <w:p w14:paraId="3419A0E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15</w:t>
            </w:r>
          </w:p>
        </w:tc>
        <w:tc>
          <w:tcPr>
            <w:tcW w:w="479" w:type="pct"/>
            <w:tcBorders>
              <w:top w:val="nil"/>
              <w:left w:val="nil"/>
              <w:bottom w:val="single" w:sz="4" w:space="0" w:color="auto"/>
              <w:right w:val="single" w:sz="4" w:space="0" w:color="auto"/>
            </w:tcBorders>
            <w:shd w:val="clear" w:color="auto" w:fill="auto"/>
            <w:noWrap/>
            <w:vAlign w:val="center"/>
            <w:hideMark/>
          </w:tcPr>
          <w:p w14:paraId="563E103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УЧ (раздел 9)</w:t>
            </w:r>
          </w:p>
        </w:tc>
        <w:tc>
          <w:tcPr>
            <w:tcW w:w="3241" w:type="pct"/>
            <w:tcBorders>
              <w:top w:val="nil"/>
              <w:left w:val="nil"/>
              <w:bottom w:val="single" w:sz="4" w:space="0" w:color="auto"/>
              <w:right w:val="single" w:sz="4" w:space="0" w:color="auto"/>
            </w:tcBorders>
            <w:shd w:val="clear" w:color="auto" w:fill="auto"/>
            <w:vAlign w:val="bottom"/>
            <w:hideMark/>
          </w:tcPr>
          <w:p w14:paraId="2600C91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9.4 раздела 9 утверждаемой части не в полной мере учтены изменения в функциональной структуре теплоснабжения города, описанные в разделе 1.1 части 1 главы 1 обосновывающих материалов.</w:t>
            </w:r>
            <w:r w:rsidRPr="00482A4C">
              <w:rPr>
                <w:rFonts w:ascii="Times New Roman" w:eastAsia="Times New Roman" w:hAnsi="Times New Roman" w:cs="Times New Roman"/>
                <w:color w:val="000000"/>
                <w:sz w:val="20"/>
                <w:szCs w:val="20"/>
                <w:lang w:eastAsia="ru-RU"/>
              </w:rPr>
              <w:br/>
              <w:t>Так, в табл. 9.4 раздела 9 утверждаемой части ошибочно указано, что схемой теплоснабжения г. Новокузнецка за период с 2025 г. по 2044 г. запланированы мероприятия по строительству, реконструкции и техническому перевооружению тепловых сетей, находящихся в собственности АО «Кузбассэнерго», общей стоимостью 6,57 млрд руб.</w:t>
            </w:r>
            <w:r w:rsidRPr="00482A4C">
              <w:rPr>
                <w:rFonts w:ascii="Times New Roman" w:eastAsia="Times New Roman" w:hAnsi="Times New Roman" w:cs="Times New Roman"/>
                <w:color w:val="000000"/>
                <w:sz w:val="20"/>
                <w:szCs w:val="20"/>
                <w:lang w:eastAsia="ru-RU"/>
              </w:rPr>
              <w:br/>
              <w:t>При этом в системе теплоснабжения № 1, входящую в зону деятельности ЕТО № 1, согласно данным, представленным в разделе 1.1 части 1 главы 1 обосновывающих материалов, в апреле 2025 г. тепловые сети, ранее находившиеся в собственности АО «Кузбассэнерго», были проданы ООО «</w:t>
            </w:r>
            <w:proofErr w:type="spellStart"/>
            <w:r w:rsidRPr="00482A4C">
              <w:rPr>
                <w:rFonts w:ascii="Times New Roman" w:eastAsia="Times New Roman" w:hAnsi="Times New Roman" w:cs="Times New Roman"/>
                <w:color w:val="000000"/>
                <w:sz w:val="20"/>
                <w:szCs w:val="20"/>
                <w:lang w:eastAsia="ru-RU"/>
              </w:rPr>
              <w:t>СтройТехПроект</w:t>
            </w:r>
            <w:proofErr w:type="spellEnd"/>
            <w:r w:rsidRPr="00482A4C">
              <w:rPr>
                <w:rFonts w:ascii="Times New Roman" w:eastAsia="Times New Roman" w:hAnsi="Times New Roman" w:cs="Times New Roman"/>
                <w:color w:val="000000"/>
                <w:sz w:val="20"/>
                <w:szCs w:val="20"/>
                <w:lang w:eastAsia="ru-RU"/>
              </w:rPr>
              <w:t>», который, в свою очередь, передал их в аренду ООО «НТК». Учитывая это, информация, представленная в табл. 9.4 раздела 9 УЧ, нуждается в уточнении.</w:t>
            </w:r>
            <w:r w:rsidRPr="00482A4C">
              <w:rPr>
                <w:rFonts w:ascii="Times New Roman" w:eastAsia="Times New Roman" w:hAnsi="Times New Roman" w:cs="Times New Roman"/>
                <w:color w:val="000000"/>
                <w:sz w:val="20"/>
                <w:szCs w:val="20"/>
                <w:lang w:eastAsia="ru-RU"/>
              </w:rPr>
              <w:br/>
              <w:t>Необходимо в табл. 9.4 раздела 9 утверждаемой части заменить АО «Кузбассэнерго» на ООО «НТК», обеспечив таким образом единообразие информации, указанной в табл. 9.4 раздела 9 утверждаемой части, с данными, представленными в табл. 6.10 раздела 6 утверждаемой части, табл. 9.5 раздела 9 утверждаемой части, табл. 9.2 главы 8 обосновывающих материалов и табл. 3.1 главы 12 обосновывающих материалов.</w:t>
            </w:r>
          </w:p>
        </w:tc>
        <w:tc>
          <w:tcPr>
            <w:tcW w:w="846" w:type="pct"/>
            <w:tcBorders>
              <w:top w:val="nil"/>
              <w:left w:val="nil"/>
              <w:bottom w:val="single" w:sz="4" w:space="0" w:color="auto"/>
              <w:right w:val="single" w:sz="4" w:space="0" w:color="auto"/>
            </w:tcBorders>
            <w:shd w:val="clear" w:color="auto" w:fill="auto"/>
            <w:vAlign w:val="center"/>
            <w:hideMark/>
          </w:tcPr>
          <w:p w14:paraId="072FA9F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B02707B"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B2B5F9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w:t>
            </w:r>
          </w:p>
        </w:tc>
        <w:tc>
          <w:tcPr>
            <w:tcW w:w="278" w:type="pct"/>
            <w:tcBorders>
              <w:top w:val="nil"/>
              <w:left w:val="nil"/>
              <w:bottom w:val="single" w:sz="4" w:space="0" w:color="auto"/>
              <w:right w:val="single" w:sz="4" w:space="0" w:color="auto"/>
            </w:tcBorders>
            <w:shd w:val="clear" w:color="auto" w:fill="auto"/>
            <w:noWrap/>
            <w:vAlign w:val="center"/>
            <w:hideMark/>
          </w:tcPr>
          <w:p w14:paraId="79FE21D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17</w:t>
            </w:r>
          </w:p>
        </w:tc>
        <w:tc>
          <w:tcPr>
            <w:tcW w:w="479" w:type="pct"/>
            <w:tcBorders>
              <w:top w:val="nil"/>
              <w:left w:val="nil"/>
              <w:bottom w:val="single" w:sz="4" w:space="0" w:color="auto"/>
              <w:right w:val="single" w:sz="4" w:space="0" w:color="auto"/>
            </w:tcBorders>
            <w:shd w:val="clear" w:color="auto" w:fill="auto"/>
            <w:noWrap/>
            <w:vAlign w:val="center"/>
            <w:hideMark/>
          </w:tcPr>
          <w:p w14:paraId="2565A2D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УЧ (раздел 10)</w:t>
            </w:r>
          </w:p>
        </w:tc>
        <w:tc>
          <w:tcPr>
            <w:tcW w:w="3241" w:type="pct"/>
            <w:tcBorders>
              <w:top w:val="nil"/>
              <w:left w:val="nil"/>
              <w:bottom w:val="single" w:sz="4" w:space="0" w:color="auto"/>
              <w:right w:val="single" w:sz="4" w:space="0" w:color="auto"/>
            </w:tcBorders>
            <w:shd w:val="clear" w:color="auto" w:fill="auto"/>
            <w:vAlign w:val="bottom"/>
            <w:hideMark/>
          </w:tcPr>
          <w:p w14:paraId="47256C5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10 избыточно представлен раздел 10.5 «Реестр систем теплоснабжения, содержащий перечень теплоснабжающих организаций …» (таблица 10.3 и стр. 132). Предоставление таблицы 10.3 не предусмотрено требованиями пункта 196 Указаний, а также вышеперечисленные материалы дублируют сведения, представленные в таблицах 10.1, 10.2.</w:t>
            </w:r>
          </w:p>
        </w:tc>
        <w:tc>
          <w:tcPr>
            <w:tcW w:w="846" w:type="pct"/>
            <w:tcBorders>
              <w:top w:val="nil"/>
              <w:left w:val="nil"/>
              <w:bottom w:val="single" w:sz="4" w:space="0" w:color="auto"/>
              <w:right w:val="single" w:sz="4" w:space="0" w:color="auto"/>
            </w:tcBorders>
            <w:shd w:val="clear" w:color="auto" w:fill="auto"/>
            <w:vAlign w:val="center"/>
            <w:hideMark/>
          </w:tcPr>
          <w:p w14:paraId="01BB56E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DDE16C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7A1E2D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w:t>
            </w:r>
          </w:p>
        </w:tc>
        <w:tc>
          <w:tcPr>
            <w:tcW w:w="278" w:type="pct"/>
            <w:tcBorders>
              <w:top w:val="nil"/>
              <w:left w:val="nil"/>
              <w:bottom w:val="single" w:sz="4" w:space="0" w:color="auto"/>
              <w:right w:val="single" w:sz="4" w:space="0" w:color="auto"/>
            </w:tcBorders>
            <w:shd w:val="clear" w:color="auto" w:fill="auto"/>
            <w:noWrap/>
            <w:vAlign w:val="center"/>
            <w:hideMark/>
          </w:tcPr>
          <w:p w14:paraId="18895AB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17</w:t>
            </w:r>
          </w:p>
        </w:tc>
        <w:tc>
          <w:tcPr>
            <w:tcW w:w="479" w:type="pct"/>
            <w:tcBorders>
              <w:top w:val="nil"/>
              <w:left w:val="nil"/>
              <w:bottom w:val="single" w:sz="4" w:space="0" w:color="auto"/>
              <w:right w:val="single" w:sz="4" w:space="0" w:color="auto"/>
            </w:tcBorders>
            <w:shd w:val="clear" w:color="auto" w:fill="auto"/>
            <w:noWrap/>
            <w:vAlign w:val="center"/>
            <w:hideMark/>
          </w:tcPr>
          <w:p w14:paraId="686A2E1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УЧ (раздел 10)</w:t>
            </w:r>
          </w:p>
        </w:tc>
        <w:tc>
          <w:tcPr>
            <w:tcW w:w="3241" w:type="pct"/>
            <w:tcBorders>
              <w:top w:val="nil"/>
              <w:left w:val="nil"/>
              <w:bottom w:val="single" w:sz="4" w:space="0" w:color="auto"/>
              <w:right w:val="single" w:sz="4" w:space="0" w:color="auto"/>
            </w:tcBorders>
            <w:shd w:val="clear" w:color="auto" w:fill="auto"/>
            <w:vAlign w:val="bottom"/>
            <w:hideMark/>
          </w:tcPr>
          <w:p w14:paraId="4C78169B"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10.2 данные привести в полном объеме: по СТС №№ 1, 2, 3, 35 представить сведения о размере собственного капитала ряда организаций.</w:t>
            </w:r>
          </w:p>
        </w:tc>
        <w:tc>
          <w:tcPr>
            <w:tcW w:w="846" w:type="pct"/>
            <w:tcBorders>
              <w:top w:val="nil"/>
              <w:left w:val="nil"/>
              <w:bottom w:val="single" w:sz="4" w:space="0" w:color="auto"/>
              <w:right w:val="single" w:sz="4" w:space="0" w:color="auto"/>
            </w:tcBorders>
            <w:shd w:val="clear" w:color="auto" w:fill="auto"/>
            <w:vAlign w:val="center"/>
            <w:hideMark/>
          </w:tcPr>
          <w:p w14:paraId="36080CC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02A05EA"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C1D129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w:t>
            </w:r>
          </w:p>
        </w:tc>
        <w:tc>
          <w:tcPr>
            <w:tcW w:w="278" w:type="pct"/>
            <w:tcBorders>
              <w:top w:val="nil"/>
              <w:left w:val="nil"/>
              <w:bottom w:val="single" w:sz="4" w:space="0" w:color="auto"/>
              <w:right w:val="single" w:sz="4" w:space="0" w:color="auto"/>
            </w:tcBorders>
            <w:shd w:val="clear" w:color="auto" w:fill="auto"/>
            <w:noWrap/>
            <w:vAlign w:val="center"/>
            <w:hideMark/>
          </w:tcPr>
          <w:p w14:paraId="025EB7D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17</w:t>
            </w:r>
          </w:p>
        </w:tc>
        <w:tc>
          <w:tcPr>
            <w:tcW w:w="479" w:type="pct"/>
            <w:tcBorders>
              <w:top w:val="nil"/>
              <w:left w:val="nil"/>
              <w:bottom w:val="single" w:sz="4" w:space="0" w:color="auto"/>
              <w:right w:val="single" w:sz="4" w:space="0" w:color="auto"/>
            </w:tcBorders>
            <w:shd w:val="clear" w:color="auto" w:fill="auto"/>
            <w:noWrap/>
            <w:vAlign w:val="center"/>
            <w:hideMark/>
          </w:tcPr>
          <w:p w14:paraId="06BEB71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УЧ (раздел 10)</w:t>
            </w:r>
          </w:p>
        </w:tc>
        <w:tc>
          <w:tcPr>
            <w:tcW w:w="3241" w:type="pct"/>
            <w:tcBorders>
              <w:top w:val="nil"/>
              <w:left w:val="nil"/>
              <w:bottom w:val="single" w:sz="4" w:space="0" w:color="auto"/>
              <w:right w:val="single" w:sz="4" w:space="0" w:color="auto"/>
            </w:tcBorders>
            <w:shd w:val="clear" w:color="auto" w:fill="auto"/>
            <w:vAlign w:val="bottom"/>
            <w:hideMark/>
          </w:tcPr>
          <w:p w14:paraId="5D8322A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Во всех частях главы рассматривать единый ретроспективный период 2020-2024/2021-2025 гг.</w:t>
            </w:r>
          </w:p>
        </w:tc>
        <w:tc>
          <w:tcPr>
            <w:tcW w:w="846" w:type="pct"/>
            <w:tcBorders>
              <w:top w:val="nil"/>
              <w:left w:val="nil"/>
              <w:bottom w:val="single" w:sz="4" w:space="0" w:color="auto"/>
              <w:right w:val="single" w:sz="4" w:space="0" w:color="auto"/>
            </w:tcBorders>
            <w:shd w:val="clear" w:color="auto" w:fill="auto"/>
            <w:vAlign w:val="center"/>
            <w:hideMark/>
          </w:tcPr>
          <w:p w14:paraId="0AD673E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314F22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731D26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w:t>
            </w:r>
          </w:p>
        </w:tc>
        <w:tc>
          <w:tcPr>
            <w:tcW w:w="278" w:type="pct"/>
            <w:tcBorders>
              <w:top w:val="nil"/>
              <w:left w:val="nil"/>
              <w:bottom w:val="single" w:sz="4" w:space="0" w:color="auto"/>
              <w:right w:val="single" w:sz="4" w:space="0" w:color="auto"/>
            </w:tcBorders>
            <w:shd w:val="clear" w:color="auto" w:fill="auto"/>
            <w:noWrap/>
            <w:vAlign w:val="center"/>
            <w:hideMark/>
          </w:tcPr>
          <w:p w14:paraId="5D617E9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w:t>
            </w:r>
          </w:p>
        </w:tc>
        <w:tc>
          <w:tcPr>
            <w:tcW w:w="479" w:type="pct"/>
            <w:tcBorders>
              <w:top w:val="nil"/>
              <w:left w:val="nil"/>
              <w:bottom w:val="single" w:sz="4" w:space="0" w:color="auto"/>
              <w:right w:val="single" w:sz="4" w:space="0" w:color="auto"/>
            </w:tcBorders>
            <w:shd w:val="clear" w:color="auto" w:fill="auto"/>
            <w:noWrap/>
            <w:vAlign w:val="center"/>
            <w:hideMark/>
          </w:tcPr>
          <w:p w14:paraId="0041C05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ОМ</w:t>
            </w:r>
          </w:p>
        </w:tc>
        <w:tc>
          <w:tcPr>
            <w:tcW w:w="3241" w:type="pct"/>
            <w:tcBorders>
              <w:top w:val="nil"/>
              <w:left w:val="nil"/>
              <w:bottom w:val="single" w:sz="4" w:space="0" w:color="auto"/>
              <w:right w:val="single" w:sz="4" w:space="0" w:color="auto"/>
            </w:tcBorders>
            <w:shd w:val="clear" w:color="auto" w:fill="auto"/>
            <w:vAlign w:val="bottom"/>
            <w:hideMark/>
          </w:tcPr>
          <w:p w14:paraId="757CBBDE"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соответствии с пунктом 4 Требований рекомендуется в составе схемы теплоснабжения приводить данные в соответствии со следующими шаблонами таблиц Указаний в том числе в формате электронных таблиц (например, *.</w:t>
            </w:r>
            <w:proofErr w:type="spellStart"/>
            <w:r w:rsidRPr="00482A4C">
              <w:rPr>
                <w:rFonts w:ascii="Times New Roman" w:eastAsia="Times New Roman" w:hAnsi="Times New Roman" w:cs="Times New Roman"/>
                <w:color w:val="000000"/>
                <w:sz w:val="20"/>
                <w:szCs w:val="20"/>
                <w:lang w:eastAsia="ru-RU"/>
              </w:rPr>
              <w:t>xlsx</w:t>
            </w:r>
            <w:proofErr w:type="spellEnd"/>
            <w:r w:rsidRPr="00482A4C">
              <w:rPr>
                <w:rFonts w:ascii="Times New Roman" w:eastAsia="Times New Roman" w:hAnsi="Times New Roman" w:cs="Times New Roman"/>
                <w:color w:val="000000"/>
                <w:sz w:val="20"/>
                <w:szCs w:val="20"/>
                <w:lang w:eastAsia="ru-RU"/>
              </w:rPr>
              <w:t>, *.</w:t>
            </w:r>
            <w:proofErr w:type="spellStart"/>
            <w:r w:rsidRPr="00482A4C">
              <w:rPr>
                <w:rFonts w:ascii="Times New Roman" w:eastAsia="Times New Roman" w:hAnsi="Times New Roman" w:cs="Times New Roman"/>
                <w:color w:val="000000"/>
                <w:sz w:val="20"/>
                <w:szCs w:val="20"/>
                <w:lang w:eastAsia="ru-RU"/>
              </w:rPr>
              <w:t>ods</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 П34.1 Балансы тепловой мощности источника тепловой энергии, функционирующего в режиме комбинированной выработки электрической и тепловой энергии…;</w:t>
            </w:r>
            <w:r w:rsidRPr="00482A4C">
              <w:rPr>
                <w:rFonts w:ascii="Times New Roman" w:eastAsia="Times New Roman" w:hAnsi="Times New Roman" w:cs="Times New Roman"/>
                <w:color w:val="000000"/>
                <w:sz w:val="20"/>
                <w:szCs w:val="20"/>
                <w:lang w:eastAsia="ru-RU"/>
              </w:rPr>
              <w:br/>
              <w:t>– П34.2 Баланс тепловой мощности котельной…;</w:t>
            </w:r>
            <w:r w:rsidRPr="00482A4C">
              <w:rPr>
                <w:rFonts w:ascii="Times New Roman" w:eastAsia="Times New Roman" w:hAnsi="Times New Roman" w:cs="Times New Roman"/>
                <w:color w:val="000000"/>
                <w:sz w:val="20"/>
                <w:szCs w:val="20"/>
                <w:lang w:eastAsia="ru-RU"/>
              </w:rPr>
              <w:br/>
              <w:t>– П42.1 Утверждаемые параметры регулирования отпуска тепловой энергии с коллекторов источника тепловой энергии;</w:t>
            </w:r>
            <w:r w:rsidRPr="00482A4C">
              <w:rPr>
                <w:rFonts w:ascii="Times New Roman" w:eastAsia="Times New Roman" w:hAnsi="Times New Roman" w:cs="Times New Roman"/>
                <w:color w:val="000000"/>
                <w:sz w:val="20"/>
                <w:szCs w:val="20"/>
                <w:lang w:eastAsia="ru-RU"/>
              </w:rPr>
              <w:br/>
              <w:t>– П43.1   Объемы   нового   строительства   тепловых    сетей…    для обеспечения перспективных приростов тепловой нагрузки;</w:t>
            </w:r>
            <w:r w:rsidRPr="00482A4C">
              <w:rPr>
                <w:rFonts w:ascii="Times New Roman" w:eastAsia="Times New Roman" w:hAnsi="Times New Roman" w:cs="Times New Roman"/>
                <w:color w:val="000000"/>
                <w:sz w:val="20"/>
                <w:szCs w:val="20"/>
                <w:lang w:eastAsia="ru-RU"/>
              </w:rPr>
              <w:br/>
              <w:t>– П43.2 Объемы реконструкции тепловых сетей… для обеспечения перспективных приростов тепловой нагрузки;</w:t>
            </w:r>
            <w:r w:rsidRPr="00482A4C">
              <w:rPr>
                <w:rFonts w:ascii="Times New Roman" w:eastAsia="Times New Roman" w:hAnsi="Times New Roman" w:cs="Times New Roman"/>
                <w:color w:val="000000"/>
                <w:sz w:val="20"/>
                <w:szCs w:val="20"/>
                <w:lang w:eastAsia="ru-RU"/>
              </w:rPr>
              <w:br/>
              <w:t>– П43.4 Объемы строительства тепловых сетей… для повышения эффективности функционирования системы теплоснабжения;</w:t>
            </w:r>
            <w:r w:rsidRPr="00482A4C">
              <w:rPr>
                <w:rFonts w:ascii="Times New Roman" w:eastAsia="Times New Roman" w:hAnsi="Times New Roman" w:cs="Times New Roman"/>
                <w:color w:val="000000"/>
                <w:sz w:val="20"/>
                <w:szCs w:val="20"/>
                <w:lang w:eastAsia="ru-RU"/>
              </w:rPr>
              <w:br/>
              <w:t>– П43.5 Капитальные вложения…;</w:t>
            </w:r>
            <w:r w:rsidRPr="00482A4C">
              <w:rPr>
                <w:rFonts w:ascii="Times New Roman" w:eastAsia="Times New Roman" w:hAnsi="Times New Roman" w:cs="Times New Roman"/>
                <w:color w:val="000000"/>
                <w:sz w:val="20"/>
                <w:szCs w:val="20"/>
                <w:lang w:eastAsia="ru-RU"/>
              </w:rPr>
              <w:br/>
              <w:t>– П45.1 Топливно-энергетический баланс источника тепловой энергии, функционирующего в режиме комбинированной выработки электрической и тепловой энергии…;</w:t>
            </w:r>
            <w:r w:rsidRPr="00482A4C">
              <w:rPr>
                <w:rFonts w:ascii="Times New Roman" w:eastAsia="Times New Roman" w:hAnsi="Times New Roman" w:cs="Times New Roman"/>
                <w:color w:val="000000"/>
                <w:sz w:val="20"/>
                <w:szCs w:val="20"/>
                <w:lang w:eastAsia="ru-RU"/>
              </w:rPr>
              <w:br/>
              <w:t>– П48.1 Индикаторы, характеризующие спрос на тепловую энергию и тепловую мощность…;</w:t>
            </w:r>
            <w:r w:rsidRPr="00482A4C">
              <w:rPr>
                <w:rFonts w:ascii="Times New Roman" w:eastAsia="Times New Roman" w:hAnsi="Times New Roman" w:cs="Times New Roman"/>
                <w:color w:val="000000"/>
                <w:sz w:val="20"/>
                <w:szCs w:val="20"/>
                <w:lang w:eastAsia="ru-RU"/>
              </w:rPr>
              <w:br/>
              <w:t xml:space="preserve">– П48.2 Индикаторы, характеризующие динамику функционирования источников тепловой энергии, функционирующих в режиме комбинированной выработки </w:t>
            </w:r>
            <w:r w:rsidRPr="00482A4C">
              <w:rPr>
                <w:rFonts w:ascii="Times New Roman" w:eastAsia="Times New Roman" w:hAnsi="Times New Roman" w:cs="Times New Roman"/>
                <w:color w:val="000000"/>
                <w:sz w:val="20"/>
                <w:szCs w:val="20"/>
                <w:lang w:eastAsia="ru-RU"/>
              </w:rPr>
              <w:lastRenderedPageBreak/>
              <w:t>электрической и тепловой энергии…;</w:t>
            </w:r>
            <w:r w:rsidRPr="00482A4C">
              <w:rPr>
                <w:rFonts w:ascii="Times New Roman" w:eastAsia="Times New Roman" w:hAnsi="Times New Roman" w:cs="Times New Roman"/>
                <w:color w:val="000000"/>
                <w:sz w:val="20"/>
                <w:szCs w:val="20"/>
                <w:lang w:eastAsia="ru-RU"/>
              </w:rPr>
              <w:br/>
              <w:t>– П48.3 Индикаторы, характеризующие динамику функционирования котельных…;</w:t>
            </w:r>
            <w:r w:rsidRPr="00482A4C">
              <w:rPr>
                <w:rFonts w:ascii="Times New Roman" w:eastAsia="Times New Roman" w:hAnsi="Times New Roman" w:cs="Times New Roman"/>
                <w:color w:val="000000"/>
                <w:sz w:val="20"/>
                <w:szCs w:val="20"/>
                <w:lang w:eastAsia="ru-RU"/>
              </w:rPr>
              <w:br/>
              <w:t>– П48.4 Индикаторы, характеризующие динамику изменения показателей тепловых сетей в j-той системе теплоснабжения…;</w:t>
            </w:r>
            <w:r w:rsidRPr="00482A4C">
              <w:rPr>
                <w:rFonts w:ascii="Times New Roman" w:eastAsia="Times New Roman" w:hAnsi="Times New Roman" w:cs="Times New Roman"/>
                <w:color w:val="000000"/>
                <w:sz w:val="20"/>
                <w:szCs w:val="20"/>
                <w:lang w:eastAsia="ru-RU"/>
              </w:rPr>
              <w:br/>
              <w:t>– П48.5 Индикаторы, характеризующие реализацию инвестиционных планов развития…</w:t>
            </w:r>
          </w:p>
        </w:tc>
        <w:tc>
          <w:tcPr>
            <w:tcW w:w="846" w:type="pct"/>
            <w:tcBorders>
              <w:top w:val="nil"/>
              <w:left w:val="nil"/>
              <w:bottom w:val="single" w:sz="4" w:space="0" w:color="auto"/>
              <w:right w:val="single" w:sz="4" w:space="0" w:color="auto"/>
            </w:tcBorders>
            <w:shd w:val="clear" w:color="auto" w:fill="auto"/>
            <w:vAlign w:val="center"/>
            <w:hideMark/>
          </w:tcPr>
          <w:p w14:paraId="4D4033E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lastRenderedPageBreak/>
              <w:t>Замечание принято и учтено</w:t>
            </w:r>
          </w:p>
        </w:tc>
      </w:tr>
      <w:tr w:rsidR="00482A4C" w:rsidRPr="00482A4C" w14:paraId="71D47ED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599861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single" w:sz="4" w:space="0" w:color="auto"/>
            </w:tcBorders>
            <w:shd w:val="clear" w:color="auto" w:fill="auto"/>
            <w:noWrap/>
            <w:vAlign w:val="center"/>
            <w:hideMark/>
          </w:tcPr>
          <w:p w14:paraId="2DBA4A1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5EB857F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6113D794"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Актуализировать данные о зонах деятельности (эксплуатационной ответственности) теплоснабжающих и теплосетевых организаций (приведены данные на 2023 год).</w:t>
            </w:r>
          </w:p>
        </w:tc>
        <w:tc>
          <w:tcPr>
            <w:tcW w:w="846" w:type="pct"/>
            <w:tcBorders>
              <w:top w:val="nil"/>
              <w:left w:val="nil"/>
              <w:bottom w:val="single" w:sz="4" w:space="0" w:color="auto"/>
              <w:right w:val="single" w:sz="4" w:space="0" w:color="auto"/>
            </w:tcBorders>
            <w:shd w:val="clear" w:color="auto" w:fill="auto"/>
            <w:vAlign w:val="center"/>
            <w:hideMark/>
          </w:tcPr>
          <w:p w14:paraId="514226B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2F892A8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013E79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10</w:t>
            </w:r>
          </w:p>
        </w:tc>
        <w:tc>
          <w:tcPr>
            <w:tcW w:w="278" w:type="pct"/>
            <w:tcBorders>
              <w:top w:val="nil"/>
              <w:left w:val="nil"/>
              <w:bottom w:val="single" w:sz="4" w:space="0" w:color="auto"/>
              <w:right w:val="single" w:sz="4" w:space="0" w:color="auto"/>
            </w:tcBorders>
            <w:shd w:val="clear" w:color="auto" w:fill="auto"/>
            <w:noWrap/>
            <w:vAlign w:val="center"/>
            <w:hideMark/>
          </w:tcPr>
          <w:p w14:paraId="16A73BC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28AD318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17524003"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23 рекомендуется разделить изменения в функциональной структуре на те, которые произошли в базовый 2024 год и те, которые произошли в 2025 год.</w:t>
            </w:r>
          </w:p>
        </w:tc>
        <w:tc>
          <w:tcPr>
            <w:tcW w:w="846" w:type="pct"/>
            <w:tcBorders>
              <w:top w:val="nil"/>
              <w:left w:val="nil"/>
              <w:bottom w:val="single" w:sz="4" w:space="0" w:color="auto"/>
              <w:right w:val="single" w:sz="4" w:space="0" w:color="auto"/>
            </w:tcBorders>
            <w:shd w:val="clear" w:color="auto" w:fill="auto"/>
            <w:vAlign w:val="center"/>
            <w:hideMark/>
          </w:tcPr>
          <w:p w14:paraId="496E824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FCD43D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C302D4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11</w:t>
            </w:r>
          </w:p>
        </w:tc>
        <w:tc>
          <w:tcPr>
            <w:tcW w:w="278" w:type="pct"/>
            <w:tcBorders>
              <w:top w:val="nil"/>
              <w:left w:val="nil"/>
              <w:bottom w:val="single" w:sz="4" w:space="0" w:color="auto"/>
              <w:right w:val="single" w:sz="4" w:space="0" w:color="auto"/>
            </w:tcBorders>
            <w:shd w:val="clear" w:color="auto" w:fill="auto"/>
            <w:noWrap/>
            <w:vAlign w:val="center"/>
            <w:hideMark/>
          </w:tcPr>
          <w:p w14:paraId="1F456F7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45D1A89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173E18A1"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24 в пункте 5 указано «в связи с этим установлено, что АО «</w:t>
            </w:r>
            <w:proofErr w:type="spellStart"/>
            <w:r w:rsidRPr="00482A4C">
              <w:rPr>
                <w:rFonts w:ascii="Times New Roman" w:eastAsia="Times New Roman" w:hAnsi="Times New Roman" w:cs="Times New Roman"/>
                <w:color w:val="000000"/>
                <w:sz w:val="20"/>
                <w:szCs w:val="20"/>
                <w:lang w:eastAsia="ru-RU"/>
              </w:rPr>
              <w:t>Евразруда</w:t>
            </w:r>
            <w:proofErr w:type="spellEnd"/>
            <w:r w:rsidRPr="00482A4C">
              <w:rPr>
                <w:rFonts w:ascii="Times New Roman" w:eastAsia="Times New Roman" w:hAnsi="Times New Roman" w:cs="Times New Roman"/>
                <w:color w:val="000000"/>
                <w:sz w:val="20"/>
                <w:szCs w:val="20"/>
                <w:lang w:eastAsia="ru-RU"/>
              </w:rPr>
              <w:t>» не способно в лучшей мере обеспечить надежность теплоснабжения в соответствующей системе теплоснабжения». Необходимо уточнение, кем установлено, как и что значит в «лучшей мере».</w:t>
            </w:r>
          </w:p>
        </w:tc>
        <w:tc>
          <w:tcPr>
            <w:tcW w:w="846" w:type="pct"/>
            <w:tcBorders>
              <w:top w:val="nil"/>
              <w:left w:val="nil"/>
              <w:bottom w:val="single" w:sz="4" w:space="0" w:color="auto"/>
              <w:right w:val="single" w:sz="4" w:space="0" w:color="auto"/>
            </w:tcBorders>
            <w:shd w:val="clear" w:color="auto" w:fill="auto"/>
            <w:vAlign w:val="center"/>
            <w:hideMark/>
          </w:tcPr>
          <w:p w14:paraId="4443958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4A60F1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0B0BED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12</w:t>
            </w:r>
          </w:p>
        </w:tc>
        <w:tc>
          <w:tcPr>
            <w:tcW w:w="278" w:type="pct"/>
            <w:tcBorders>
              <w:top w:val="nil"/>
              <w:left w:val="nil"/>
              <w:bottom w:val="single" w:sz="4" w:space="0" w:color="auto"/>
              <w:right w:val="single" w:sz="4" w:space="0" w:color="auto"/>
            </w:tcBorders>
            <w:shd w:val="clear" w:color="auto" w:fill="auto"/>
            <w:noWrap/>
            <w:vAlign w:val="center"/>
            <w:hideMark/>
          </w:tcPr>
          <w:p w14:paraId="0795097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7B98837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24F7CA97"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24 в пункте 6 уточнить даты когда потребители и тепловые сети от Куйбышевской центральной котельной были переключены на ЦТЭЦ. Также указано «В результате этого принято решение изменить наименование источника в СТ №015 с «Куйбышевская центральная котельная» на «Куйбышевская центральная котельная (с 25.10.2024 г. переведена   в   режим резервного источника, планируется   консервация котельной)» - скорректировать текстовое описание, так как наименование источника не изменилось.</w:t>
            </w:r>
          </w:p>
        </w:tc>
        <w:tc>
          <w:tcPr>
            <w:tcW w:w="846" w:type="pct"/>
            <w:tcBorders>
              <w:top w:val="nil"/>
              <w:left w:val="nil"/>
              <w:bottom w:val="single" w:sz="4" w:space="0" w:color="auto"/>
              <w:right w:val="single" w:sz="4" w:space="0" w:color="auto"/>
            </w:tcBorders>
            <w:shd w:val="clear" w:color="auto" w:fill="auto"/>
            <w:vAlign w:val="center"/>
            <w:hideMark/>
          </w:tcPr>
          <w:p w14:paraId="5123C76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28985FD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19CC5A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13</w:t>
            </w:r>
          </w:p>
        </w:tc>
        <w:tc>
          <w:tcPr>
            <w:tcW w:w="278" w:type="pct"/>
            <w:tcBorders>
              <w:top w:val="nil"/>
              <w:left w:val="nil"/>
              <w:bottom w:val="single" w:sz="4" w:space="0" w:color="auto"/>
              <w:right w:val="single" w:sz="4" w:space="0" w:color="auto"/>
            </w:tcBorders>
            <w:shd w:val="clear" w:color="auto" w:fill="auto"/>
            <w:noWrap/>
            <w:vAlign w:val="center"/>
            <w:hideMark/>
          </w:tcPr>
          <w:p w14:paraId="0658A17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11382D3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332BC45E"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25 указано «Кроме того, в 2025 г. произошли изменения, которые вступят в силу с 01.01.2026 г., однако целесообразно их отразить в настоящей актуализации Схемы теплоснабжения» следует дополнить, что данные изменения, как не вступившие в силу, в данной главе не учитываются и не рассматриваются.</w:t>
            </w:r>
          </w:p>
        </w:tc>
        <w:tc>
          <w:tcPr>
            <w:tcW w:w="846" w:type="pct"/>
            <w:tcBorders>
              <w:top w:val="nil"/>
              <w:left w:val="nil"/>
              <w:bottom w:val="single" w:sz="4" w:space="0" w:color="auto"/>
              <w:right w:val="single" w:sz="4" w:space="0" w:color="auto"/>
            </w:tcBorders>
            <w:shd w:val="clear" w:color="auto" w:fill="auto"/>
            <w:vAlign w:val="center"/>
            <w:hideMark/>
          </w:tcPr>
          <w:p w14:paraId="311909C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C0EB35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8A1D1C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14</w:t>
            </w:r>
          </w:p>
        </w:tc>
        <w:tc>
          <w:tcPr>
            <w:tcW w:w="278" w:type="pct"/>
            <w:tcBorders>
              <w:top w:val="nil"/>
              <w:left w:val="nil"/>
              <w:bottom w:val="single" w:sz="4" w:space="0" w:color="auto"/>
              <w:right w:val="single" w:sz="4" w:space="0" w:color="auto"/>
            </w:tcBorders>
            <w:shd w:val="clear" w:color="auto" w:fill="auto"/>
            <w:noWrap/>
            <w:vAlign w:val="center"/>
            <w:hideMark/>
          </w:tcPr>
          <w:p w14:paraId="72F9F09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798F083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7F3C58C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28 в таблице 1.3 представленные сведения в столбце «изменения на конец 2024-2025 г.» следует разделить – изменения на конец базового 2024 года, и изменения на текущую (указать) дату.</w:t>
            </w:r>
          </w:p>
        </w:tc>
        <w:tc>
          <w:tcPr>
            <w:tcW w:w="846" w:type="pct"/>
            <w:tcBorders>
              <w:top w:val="nil"/>
              <w:left w:val="nil"/>
              <w:bottom w:val="single" w:sz="4" w:space="0" w:color="auto"/>
              <w:right w:val="single" w:sz="4" w:space="0" w:color="auto"/>
            </w:tcBorders>
            <w:shd w:val="clear" w:color="auto" w:fill="auto"/>
            <w:vAlign w:val="center"/>
            <w:hideMark/>
          </w:tcPr>
          <w:p w14:paraId="4927199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EA88C71"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B01FA0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15</w:t>
            </w:r>
          </w:p>
        </w:tc>
        <w:tc>
          <w:tcPr>
            <w:tcW w:w="278" w:type="pct"/>
            <w:tcBorders>
              <w:top w:val="nil"/>
              <w:left w:val="nil"/>
              <w:bottom w:val="single" w:sz="4" w:space="0" w:color="auto"/>
              <w:right w:val="single" w:sz="4" w:space="0" w:color="auto"/>
            </w:tcBorders>
            <w:shd w:val="clear" w:color="auto" w:fill="auto"/>
            <w:noWrap/>
            <w:vAlign w:val="center"/>
            <w:hideMark/>
          </w:tcPr>
          <w:p w14:paraId="75E0A83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46A32EF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7D4E5914"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28 в таблице 1.3.указать когда и на основании чего АО «Кузбассэнерго» и ООО «</w:t>
            </w:r>
            <w:proofErr w:type="spellStart"/>
            <w:r w:rsidRPr="00482A4C">
              <w:rPr>
                <w:rFonts w:ascii="Times New Roman" w:eastAsia="Times New Roman" w:hAnsi="Times New Roman" w:cs="Times New Roman"/>
                <w:color w:val="000000"/>
                <w:sz w:val="20"/>
                <w:szCs w:val="20"/>
                <w:lang w:eastAsia="ru-RU"/>
              </w:rPr>
              <w:t>Теплоснаб</w:t>
            </w:r>
            <w:proofErr w:type="spellEnd"/>
            <w:r w:rsidRPr="00482A4C">
              <w:rPr>
                <w:rFonts w:ascii="Times New Roman" w:eastAsia="Times New Roman" w:hAnsi="Times New Roman" w:cs="Times New Roman"/>
                <w:color w:val="000000"/>
                <w:sz w:val="20"/>
                <w:szCs w:val="20"/>
                <w:lang w:eastAsia="ru-RU"/>
              </w:rPr>
              <w:t>» утратили статус теплосетевых в указанных СТ.</w:t>
            </w:r>
          </w:p>
        </w:tc>
        <w:tc>
          <w:tcPr>
            <w:tcW w:w="846" w:type="pct"/>
            <w:tcBorders>
              <w:top w:val="nil"/>
              <w:left w:val="nil"/>
              <w:bottom w:val="single" w:sz="4" w:space="0" w:color="auto"/>
              <w:right w:val="single" w:sz="4" w:space="0" w:color="auto"/>
            </w:tcBorders>
            <w:shd w:val="clear" w:color="auto" w:fill="auto"/>
            <w:vAlign w:val="center"/>
            <w:hideMark/>
          </w:tcPr>
          <w:p w14:paraId="41BC44C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C13255F"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320C3A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16</w:t>
            </w:r>
          </w:p>
        </w:tc>
        <w:tc>
          <w:tcPr>
            <w:tcW w:w="278" w:type="pct"/>
            <w:tcBorders>
              <w:top w:val="nil"/>
              <w:left w:val="nil"/>
              <w:bottom w:val="single" w:sz="4" w:space="0" w:color="auto"/>
              <w:right w:val="single" w:sz="4" w:space="0" w:color="auto"/>
            </w:tcBorders>
            <w:shd w:val="clear" w:color="auto" w:fill="auto"/>
            <w:noWrap/>
            <w:vAlign w:val="center"/>
            <w:hideMark/>
          </w:tcPr>
          <w:p w14:paraId="2AFFFB8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396018B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36A02B2C"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32 перечислить изменения на конец 2024 года с указанием дат. Изменения в 2025 году выделить отдельно.</w:t>
            </w:r>
          </w:p>
        </w:tc>
        <w:tc>
          <w:tcPr>
            <w:tcW w:w="846" w:type="pct"/>
            <w:tcBorders>
              <w:top w:val="nil"/>
              <w:left w:val="nil"/>
              <w:bottom w:val="single" w:sz="4" w:space="0" w:color="auto"/>
              <w:right w:val="single" w:sz="4" w:space="0" w:color="auto"/>
            </w:tcBorders>
            <w:shd w:val="clear" w:color="auto" w:fill="auto"/>
            <w:vAlign w:val="center"/>
            <w:hideMark/>
          </w:tcPr>
          <w:p w14:paraId="39A50DE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9C853D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8D67C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17</w:t>
            </w:r>
          </w:p>
        </w:tc>
        <w:tc>
          <w:tcPr>
            <w:tcW w:w="278" w:type="pct"/>
            <w:tcBorders>
              <w:top w:val="nil"/>
              <w:left w:val="nil"/>
              <w:bottom w:val="single" w:sz="4" w:space="0" w:color="auto"/>
              <w:right w:val="single" w:sz="4" w:space="0" w:color="auto"/>
            </w:tcBorders>
            <w:shd w:val="clear" w:color="auto" w:fill="auto"/>
            <w:noWrap/>
            <w:vAlign w:val="center"/>
            <w:hideMark/>
          </w:tcPr>
          <w:p w14:paraId="2CD42FD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633B209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6E5D4AFE"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34 указано что в ст№001 транспортировку тепловой энергии осуществляет одна теплосетевая организация АО «Кузбассэнерго», в то время как в таблице 1.4 перечислены 2 организации.</w:t>
            </w:r>
          </w:p>
        </w:tc>
        <w:tc>
          <w:tcPr>
            <w:tcW w:w="846" w:type="pct"/>
            <w:tcBorders>
              <w:top w:val="nil"/>
              <w:left w:val="nil"/>
              <w:bottom w:val="single" w:sz="4" w:space="0" w:color="auto"/>
              <w:right w:val="single" w:sz="4" w:space="0" w:color="auto"/>
            </w:tcBorders>
            <w:shd w:val="clear" w:color="auto" w:fill="auto"/>
            <w:vAlign w:val="center"/>
            <w:hideMark/>
          </w:tcPr>
          <w:p w14:paraId="0C12D6D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BE2F73F"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5461EC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18</w:t>
            </w:r>
          </w:p>
        </w:tc>
        <w:tc>
          <w:tcPr>
            <w:tcW w:w="278" w:type="pct"/>
            <w:tcBorders>
              <w:top w:val="nil"/>
              <w:left w:val="nil"/>
              <w:bottom w:val="single" w:sz="4" w:space="0" w:color="auto"/>
              <w:right w:val="single" w:sz="4" w:space="0" w:color="auto"/>
            </w:tcBorders>
            <w:shd w:val="clear" w:color="auto" w:fill="auto"/>
            <w:noWrap/>
            <w:vAlign w:val="center"/>
            <w:hideMark/>
          </w:tcPr>
          <w:p w14:paraId="0E1680F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105D8B8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6FBF4635"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34 в зоне деятельности ЕТО № 02 функционирует 3 источника тепловой энергии разной балансовой принадлежности – рекомендуется пояснить почему они образуют одну систему теплоснабжения СТ № 002.</w:t>
            </w:r>
          </w:p>
        </w:tc>
        <w:tc>
          <w:tcPr>
            <w:tcW w:w="846" w:type="pct"/>
            <w:tcBorders>
              <w:top w:val="nil"/>
              <w:left w:val="nil"/>
              <w:bottom w:val="single" w:sz="4" w:space="0" w:color="auto"/>
              <w:right w:val="single" w:sz="4" w:space="0" w:color="auto"/>
            </w:tcBorders>
            <w:shd w:val="clear" w:color="auto" w:fill="auto"/>
            <w:vAlign w:val="center"/>
            <w:hideMark/>
          </w:tcPr>
          <w:p w14:paraId="17F562F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F105CB3"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D34115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19</w:t>
            </w:r>
          </w:p>
        </w:tc>
        <w:tc>
          <w:tcPr>
            <w:tcW w:w="278" w:type="pct"/>
            <w:tcBorders>
              <w:top w:val="nil"/>
              <w:left w:val="nil"/>
              <w:bottom w:val="single" w:sz="4" w:space="0" w:color="auto"/>
              <w:right w:val="single" w:sz="4" w:space="0" w:color="auto"/>
            </w:tcBorders>
            <w:shd w:val="clear" w:color="auto" w:fill="auto"/>
            <w:noWrap/>
            <w:vAlign w:val="center"/>
            <w:hideMark/>
          </w:tcPr>
          <w:p w14:paraId="218A0E3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484F7AF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2C2D37A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34 в зоне деятельности ЕТО № 02 указано, что только 2 теплосетевые организации осуществляют передачу теплоэнергии, в то время как в таблице 1.4 перечислено более 10 организаций тепловых сетей. Аналогично для ЕТО №03. Рекомендуется представить перечень теплосетевых организаций, действующих в зонах деятельности ЕТО для каждой зоны деятельности.</w:t>
            </w:r>
          </w:p>
        </w:tc>
        <w:tc>
          <w:tcPr>
            <w:tcW w:w="846" w:type="pct"/>
            <w:tcBorders>
              <w:top w:val="nil"/>
              <w:left w:val="nil"/>
              <w:bottom w:val="single" w:sz="4" w:space="0" w:color="auto"/>
              <w:right w:val="single" w:sz="4" w:space="0" w:color="auto"/>
            </w:tcBorders>
            <w:shd w:val="clear" w:color="auto" w:fill="auto"/>
            <w:vAlign w:val="center"/>
            <w:hideMark/>
          </w:tcPr>
          <w:p w14:paraId="5DBD37B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8D8219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1C10F5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20</w:t>
            </w:r>
          </w:p>
        </w:tc>
        <w:tc>
          <w:tcPr>
            <w:tcW w:w="278" w:type="pct"/>
            <w:tcBorders>
              <w:top w:val="nil"/>
              <w:left w:val="nil"/>
              <w:bottom w:val="single" w:sz="4" w:space="0" w:color="auto"/>
              <w:right w:val="single" w:sz="4" w:space="0" w:color="auto"/>
            </w:tcBorders>
            <w:shd w:val="clear" w:color="auto" w:fill="auto"/>
            <w:noWrap/>
            <w:vAlign w:val="center"/>
            <w:hideMark/>
          </w:tcPr>
          <w:p w14:paraId="1676BEB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479" w:type="pct"/>
            <w:tcBorders>
              <w:top w:val="nil"/>
              <w:left w:val="nil"/>
              <w:bottom w:val="single" w:sz="4" w:space="0" w:color="auto"/>
              <w:right w:val="single" w:sz="4" w:space="0" w:color="auto"/>
            </w:tcBorders>
            <w:shd w:val="clear" w:color="auto" w:fill="auto"/>
            <w:noWrap/>
            <w:vAlign w:val="center"/>
            <w:hideMark/>
          </w:tcPr>
          <w:p w14:paraId="6480712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w:t>
            </w:r>
          </w:p>
        </w:tc>
        <w:tc>
          <w:tcPr>
            <w:tcW w:w="3241" w:type="pct"/>
            <w:tcBorders>
              <w:top w:val="nil"/>
              <w:left w:val="nil"/>
              <w:bottom w:val="single" w:sz="4" w:space="0" w:color="auto"/>
              <w:right w:val="single" w:sz="4" w:space="0" w:color="auto"/>
            </w:tcBorders>
            <w:shd w:val="clear" w:color="auto" w:fill="auto"/>
            <w:vAlign w:val="bottom"/>
            <w:hideMark/>
          </w:tcPr>
          <w:p w14:paraId="2E813E0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36 таблицу 1.5 привести в соответствие описаниям на стр.34 и 35 в отношении теплосетевых организаций.</w:t>
            </w:r>
          </w:p>
        </w:tc>
        <w:tc>
          <w:tcPr>
            <w:tcW w:w="846" w:type="pct"/>
            <w:tcBorders>
              <w:top w:val="nil"/>
              <w:left w:val="nil"/>
              <w:bottom w:val="single" w:sz="4" w:space="0" w:color="auto"/>
              <w:right w:val="single" w:sz="4" w:space="0" w:color="auto"/>
            </w:tcBorders>
            <w:shd w:val="clear" w:color="auto" w:fill="auto"/>
            <w:vAlign w:val="center"/>
            <w:hideMark/>
          </w:tcPr>
          <w:p w14:paraId="2F367FF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A935B07"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68E59A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21</w:t>
            </w:r>
          </w:p>
        </w:tc>
        <w:tc>
          <w:tcPr>
            <w:tcW w:w="278" w:type="pct"/>
            <w:tcBorders>
              <w:top w:val="nil"/>
              <w:left w:val="nil"/>
              <w:bottom w:val="single" w:sz="4" w:space="0" w:color="auto"/>
              <w:right w:val="single" w:sz="4" w:space="0" w:color="auto"/>
            </w:tcBorders>
            <w:shd w:val="clear" w:color="auto" w:fill="auto"/>
            <w:noWrap/>
            <w:vAlign w:val="center"/>
            <w:hideMark/>
          </w:tcPr>
          <w:p w14:paraId="4E13334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51A3780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0740455E"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Рекомендуется рисунок 2.3 «Принципиальная схема выдачи мощности ЗС ТЭЦ (ЕТО № 02 - ООО «</w:t>
            </w:r>
            <w:proofErr w:type="spellStart"/>
            <w:r w:rsidRPr="00482A4C">
              <w:rPr>
                <w:rFonts w:ascii="Times New Roman" w:eastAsia="Times New Roman" w:hAnsi="Times New Roman" w:cs="Times New Roman"/>
                <w:color w:val="000000"/>
                <w:sz w:val="20"/>
                <w:szCs w:val="20"/>
                <w:lang w:eastAsia="ru-RU"/>
              </w:rPr>
              <w:t>КузнецкТеплоСбыт</w:t>
            </w:r>
            <w:proofErr w:type="spellEnd"/>
            <w:r w:rsidRPr="00482A4C">
              <w:rPr>
                <w:rFonts w:ascii="Times New Roman" w:eastAsia="Times New Roman" w:hAnsi="Times New Roman" w:cs="Times New Roman"/>
                <w:color w:val="000000"/>
                <w:sz w:val="20"/>
                <w:szCs w:val="20"/>
                <w:lang w:eastAsia="ru-RU"/>
              </w:rPr>
              <w:t>»)» подраздела 2.1.7 предоставить в более высоком качестве.</w:t>
            </w:r>
          </w:p>
        </w:tc>
        <w:tc>
          <w:tcPr>
            <w:tcW w:w="846" w:type="pct"/>
            <w:tcBorders>
              <w:top w:val="nil"/>
              <w:left w:val="nil"/>
              <w:bottom w:val="single" w:sz="4" w:space="0" w:color="auto"/>
              <w:right w:val="single" w:sz="4" w:space="0" w:color="auto"/>
            </w:tcBorders>
            <w:shd w:val="clear" w:color="auto" w:fill="auto"/>
            <w:vAlign w:val="center"/>
            <w:hideMark/>
          </w:tcPr>
          <w:p w14:paraId="47B1C9B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86E494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217D93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22</w:t>
            </w:r>
          </w:p>
        </w:tc>
        <w:tc>
          <w:tcPr>
            <w:tcW w:w="278" w:type="pct"/>
            <w:tcBorders>
              <w:top w:val="nil"/>
              <w:left w:val="nil"/>
              <w:bottom w:val="single" w:sz="4" w:space="0" w:color="auto"/>
              <w:right w:val="single" w:sz="4" w:space="0" w:color="auto"/>
            </w:tcBorders>
            <w:shd w:val="clear" w:color="auto" w:fill="auto"/>
            <w:noWrap/>
            <w:vAlign w:val="center"/>
            <w:hideMark/>
          </w:tcPr>
          <w:p w14:paraId="77F4B2E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018009E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2809CA5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таблицу 2.34 «Температурные графики источников комбинированной выработки» подраздела 2.1.8 показателями «Расход теплоносителя в подающем теплопроводе, тонн/ч» и «Расход теплоносителя в обратном теплопроводе, тонн/ч» в соответствии с подпунктом «ж» пункта 28 Требований и приложением №42 Указаний.</w:t>
            </w:r>
          </w:p>
        </w:tc>
        <w:tc>
          <w:tcPr>
            <w:tcW w:w="846" w:type="pct"/>
            <w:tcBorders>
              <w:top w:val="nil"/>
              <w:left w:val="nil"/>
              <w:bottom w:val="single" w:sz="4" w:space="0" w:color="auto"/>
              <w:right w:val="single" w:sz="4" w:space="0" w:color="auto"/>
            </w:tcBorders>
            <w:shd w:val="clear" w:color="auto" w:fill="auto"/>
            <w:vAlign w:val="center"/>
            <w:hideMark/>
          </w:tcPr>
          <w:p w14:paraId="1AA49ED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21E538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9FEF11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23</w:t>
            </w:r>
          </w:p>
        </w:tc>
        <w:tc>
          <w:tcPr>
            <w:tcW w:w="278" w:type="pct"/>
            <w:tcBorders>
              <w:top w:val="nil"/>
              <w:left w:val="nil"/>
              <w:bottom w:val="single" w:sz="4" w:space="0" w:color="auto"/>
              <w:right w:val="single" w:sz="4" w:space="0" w:color="auto"/>
            </w:tcBorders>
            <w:shd w:val="clear" w:color="auto" w:fill="auto"/>
            <w:noWrap/>
            <w:vAlign w:val="center"/>
            <w:hideMark/>
          </w:tcPr>
          <w:p w14:paraId="4473E6E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2D6E2D5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76CD70DC"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Необходимо представить описание источников тепловой энергии отдельно по каждой ЕТО в соответствии с пунктом 11 Указаний, особенно в части источников комбинированной выработки энергии.</w:t>
            </w:r>
          </w:p>
        </w:tc>
        <w:tc>
          <w:tcPr>
            <w:tcW w:w="846" w:type="pct"/>
            <w:tcBorders>
              <w:top w:val="nil"/>
              <w:left w:val="nil"/>
              <w:bottom w:val="single" w:sz="4" w:space="0" w:color="auto"/>
              <w:right w:val="single" w:sz="4" w:space="0" w:color="auto"/>
            </w:tcBorders>
            <w:shd w:val="clear" w:color="auto" w:fill="auto"/>
            <w:vAlign w:val="center"/>
            <w:hideMark/>
          </w:tcPr>
          <w:p w14:paraId="426FB27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6D4DF84"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07722C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24</w:t>
            </w:r>
          </w:p>
        </w:tc>
        <w:tc>
          <w:tcPr>
            <w:tcW w:w="278" w:type="pct"/>
            <w:tcBorders>
              <w:top w:val="nil"/>
              <w:left w:val="nil"/>
              <w:bottom w:val="single" w:sz="4" w:space="0" w:color="auto"/>
              <w:right w:val="single" w:sz="4" w:space="0" w:color="auto"/>
            </w:tcBorders>
            <w:shd w:val="clear" w:color="auto" w:fill="auto"/>
            <w:noWrap/>
            <w:vAlign w:val="center"/>
            <w:hideMark/>
          </w:tcPr>
          <w:p w14:paraId="257E2A1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7421DA0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51B5E2F5"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часть 2 главы 1 для каждого источника тепловой энергии цифровой (в формате таблицы П42.1 приложения № 42 Указаний) и графической информацией об изменении расхода теплоносителя с целью регулирования отпуска тепловой энергии потребителям в зависимости от температуры наружного воздуха, в соответствии с требованиями подпункта «ж» пункта 28 Требований.</w:t>
            </w:r>
          </w:p>
        </w:tc>
        <w:tc>
          <w:tcPr>
            <w:tcW w:w="846" w:type="pct"/>
            <w:tcBorders>
              <w:top w:val="nil"/>
              <w:left w:val="nil"/>
              <w:bottom w:val="single" w:sz="4" w:space="0" w:color="auto"/>
              <w:right w:val="single" w:sz="4" w:space="0" w:color="auto"/>
            </w:tcBorders>
            <w:shd w:val="clear" w:color="auto" w:fill="auto"/>
            <w:vAlign w:val="center"/>
            <w:hideMark/>
          </w:tcPr>
          <w:p w14:paraId="49D0B5A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9981E0E"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F8FB8B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25</w:t>
            </w:r>
          </w:p>
        </w:tc>
        <w:tc>
          <w:tcPr>
            <w:tcW w:w="278" w:type="pct"/>
            <w:tcBorders>
              <w:top w:val="nil"/>
              <w:left w:val="nil"/>
              <w:bottom w:val="single" w:sz="4" w:space="0" w:color="auto"/>
              <w:right w:val="single" w:sz="4" w:space="0" w:color="auto"/>
            </w:tcBorders>
            <w:shd w:val="clear" w:color="auto" w:fill="auto"/>
            <w:noWrap/>
            <w:vAlign w:val="center"/>
            <w:hideMark/>
          </w:tcPr>
          <w:p w14:paraId="17AE6F0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19E5D62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21566181"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В пункте 2.1.1 описание изменений технических характеристик основного оборудования – указаны новые установленная электрическая мощность 24,8 МВт и установленная тепловая мощность 122,6 Гкал/ч, рекомендуется дополнить сведениями какие были показатели до </w:t>
            </w:r>
            <w:proofErr w:type="spellStart"/>
            <w:r w:rsidRPr="00482A4C">
              <w:rPr>
                <w:rFonts w:ascii="Times New Roman" w:eastAsia="Times New Roman" w:hAnsi="Times New Roman" w:cs="Times New Roman"/>
                <w:color w:val="000000"/>
                <w:sz w:val="20"/>
                <w:szCs w:val="20"/>
                <w:lang w:eastAsia="ru-RU"/>
              </w:rPr>
              <w:t>перемаркировки</w:t>
            </w:r>
            <w:proofErr w:type="spellEnd"/>
            <w:r w:rsidRPr="00482A4C">
              <w:rPr>
                <w:rFonts w:ascii="Times New Roman" w:eastAsia="Times New Roman" w:hAnsi="Times New Roman" w:cs="Times New Roman"/>
                <w:color w:val="000000"/>
                <w:sz w:val="20"/>
                <w:szCs w:val="20"/>
                <w:lang w:eastAsia="ru-RU"/>
              </w:rPr>
              <w:t>.</w:t>
            </w:r>
          </w:p>
        </w:tc>
        <w:tc>
          <w:tcPr>
            <w:tcW w:w="846" w:type="pct"/>
            <w:tcBorders>
              <w:top w:val="nil"/>
              <w:left w:val="nil"/>
              <w:bottom w:val="single" w:sz="4" w:space="0" w:color="auto"/>
              <w:right w:val="single" w:sz="4" w:space="0" w:color="auto"/>
            </w:tcBorders>
            <w:shd w:val="clear" w:color="auto" w:fill="auto"/>
            <w:vAlign w:val="center"/>
            <w:hideMark/>
          </w:tcPr>
          <w:p w14:paraId="09E74D9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38B041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BC5B92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26</w:t>
            </w:r>
          </w:p>
        </w:tc>
        <w:tc>
          <w:tcPr>
            <w:tcW w:w="278" w:type="pct"/>
            <w:tcBorders>
              <w:top w:val="nil"/>
              <w:left w:val="nil"/>
              <w:bottom w:val="single" w:sz="4" w:space="0" w:color="auto"/>
              <w:right w:val="single" w:sz="4" w:space="0" w:color="auto"/>
            </w:tcBorders>
            <w:shd w:val="clear" w:color="auto" w:fill="auto"/>
            <w:noWrap/>
            <w:vAlign w:val="center"/>
            <w:hideMark/>
          </w:tcPr>
          <w:p w14:paraId="5B5D049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1A86765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3375CA42"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странице 47 в тексте «на станции в главном корпусе установлено 8 паровых котлов» следует указать наименование станции.</w:t>
            </w:r>
          </w:p>
        </w:tc>
        <w:tc>
          <w:tcPr>
            <w:tcW w:w="846" w:type="pct"/>
            <w:tcBorders>
              <w:top w:val="nil"/>
              <w:left w:val="nil"/>
              <w:bottom w:val="single" w:sz="4" w:space="0" w:color="auto"/>
              <w:right w:val="single" w:sz="4" w:space="0" w:color="auto"/>
            </w:tcBorders>
            <w:shd w:val="clear" w:color="auto" w:fill="auto"/>
            <w:vAlign w:val="center"/>
            <w:hideMark/>
          </w:tcPr>
          <w:p w14:paraId="48DD0EB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86F462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72885E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27</w:t>
            </w:r>
          </w:p>
        </w:tc>
        <w:tc>
          <w:tcPr>
            <w:tcW w:w="278" w:type="pct"/>
            <w:tcBorders>
              <w:top w:val="nil"/>
              <w:left w:val="nil"/>
              <w:bottom w:val="single" w:sz="4" w:space="0" w:color="auto"/>
              <w:right w:val="single" w:sz="4" w:space="0" w:color="auto"/>
            </w:tcBorders>
            <w:shd w:val="clear" w:color="auto" w:fill="auto"/>
            <w:noWrap/>
            <w:vAlign w:val="center"/>
            <w:hideMark/>
          </w:tcPr>
          <w:p w14:paraId="18A5B47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28088F3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6B6A4ED2"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Таблицу 2.14 дополнить комментарием причин изменения мощности теплофикационных отборов турбин в 2021, 2022, 2024 гг. и общей установленной тепловой мощности в 2021, 2022, 2024 гг., а так же на страницах 54 и 55 при описании изменений в оборудовании – дополнить их характеристики – установленной тепловой и электрической мощностью.</w:t>
            </w:r>
          </w:p>
        </w:tc>
        <w:tc>
          <w:tcPr>
            <w:tcW w:w="846" w:type="pct"/>
            <w:tcBorders>
              <w:top w:val="nil"/>
              <w:left w:val="nil"/>
              <w:bottom w:val="single" w:sz="4" w:space="0" w:color="auto"/>
              <w:right w:val="single" w:sz="4" w:space="0" w:color="auto"/>
            </w:tcBorders>
            <w:shd w:val="clear" w:color="auto" w:fill="auto"/>
            <w:vAlign w:val="center"/>
            <w:hideMark/>
          </w:tcPr>
          <w:p w14:paraId="685ED07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668A01A"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FE354D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278" w:type="pct"/>
            <w:tcBorders>
              <w:top w:val="nil"/>
              <w:left w:val="nil"/>
              <w:bottom w:val="single" w:sz="4" w:space="0" w:color="auto"/>
              <w:right w:val="single" w:sz="4" w:space="0" w:color="auto"/>
            </w:tcBorders>
            <w:shd w:val="clear" w:color="auto" w:fill="auto"/>
            <w:noWrap/>
            <w:vAlign w:val="center"/>
            <w:hideMark/>
          </w:tcPr>
          <w:p w14:paraId="4F3A433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0931C57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55702A76"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пункте 2.1.4 указать причины ограничений тепловой мощности ЗСТЭЦ 180 Гкал/ч.</w:t>
            </w:r>
          </w:p>
        </w:tc>
        <w:tc>
          <w:tcPr>
            <w:tcW w:w="846" w:type="pct"/>
            <w:tcBorders>
              <w:top w:val="nil"/>
              <w:left w:val="nil"/>
              <w:bottom w:val="single" w:sz="4" w:space="0" w:color="auto"/>
              <w:right w:val="single" w:sz="4" w:space="0" w:color="auto"/>
            </w:tcBorders>
            <w:shd w:val="clear" w:color="auto" w:fill="auto"/>
            <w:vAlign w:val="center"/>
            <w:hideMark/>
          </w:tcPr>
          <w:p w14:paraId="4B19C35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41B76CB"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6D2CCB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29</w:t>
            </w:r>
          </w:p>
        </w:tc>
        <w:tc>
          <w:tcPr>
            <w:tcW w:w="278" w:type="pct"/>
            <w:tcBorders>
              <w:top w:val="nil"/>
              <w:left w:val="nil"/>
              <w:bottom w:val="single" w:sz="4" w:space="0" w:color="auto"/>
              <w:right w:val="single" w:sz="4" w:space="0" w:color="auto"/>
            </w:tcBorders>
            <w:shd w:val="clear" w:color="auto" w:fill="auto"/>
            <w:noWrap/>
            <w:vAlign w:val="center"/>
            <w:hideMark/>
          </w:tcPr>
          <w:p w14:paraId="4003E54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707F2D4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59F9EDBD"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пункте 2.1.4 обосновать изменения ограничений тепловой мощности ЦТЭЦ в 2020 и 2021 годах 414 Гкал/ч, 2022 280,3 Гкал/ч, в 2024 165,9 Гкал/ч.</w:t>
            </w:r>
          </w:p>
        </w:tc>
        <w:tc>
          <w:tcPr>
            <w:tcW w:w="846" w:type="pct"/>
            <w:tcBorders>
              <w:top w:val="nil"/>
              <w:left w:val="nil"/>
              <w:bottom w:val="single" w:sz="4" w:space="0" w:color="auto"/>
              <w:right w:val="single" w:sz="4" w:space="0" w:color="auto"/>
            </w:tcBorders>
            <w:shd w:val="clear" w:color="auto" w:fill="auto"/>
            <w:vAlign w:val="center"/>
            <w:hideMark/>
          </w:tcPr>
          <w:p w14:paraId="642254C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22F6971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CA9001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30</w:t>
            </w:r>
          </w:p>
        </w:tc>
        <w:tc>
          <w:tcPr>
            <w:tcW w:w="278" w:type="pct"/>
            <w:tcBorders>
              <w:top w:val="nil"/>
              <w:left w:val="nil"/>
              <w:bottom w:val="single" w:sz="4" w:space="0" w:color="auto"/>
              <w:right w:val="single" w:sz="4" w:space="0" w:color="auto"/>
            </w:tcBorders>
            <w:shd w:val="clear" w:color="auto" w:fill="auto"/>
            <w:noWrap/>
            <w:vAlign w:val="center"/>
            <w:hideMark/>
          </w:tcPr>
          <w:p w14:paraId="7A74807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62712B7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2A9D9D7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В пункте 2.1.5 в таблицах 2.15, 2.16 и .2.17 рекомендуется для расчета тепловой мощности нетто вычитать затраты тепловой энергии на собственные нужды и на </w:t>
            </w:r>
            <w:proofErr w:type="spellStart"/>
            <w:r w:rsidRPr="00482A4C">
              <w:rPr>
                <w:rFonts w:ascii="Times New Roman" w:eastAsia="Times New Roman" w:hAnsi="Times New Roman" w:cs="Times New Roman"/>
                <w:color w:val="000000"/>
                <w:sz w:val="20"/>
                <w:szCs w:val="20"/>
                <w:lang w:eastAsia="ru-RU"/>
              </w:rPr>
              <w:t>хознужды</w:t>
            </w:r>
            <w:proofErr w:type="spellEnd"/>
            <w:r w:rsidRPr="00482A4C">
              <w:rPr>
                <w:rFonts w:ascii="Times New Roman" w:eastAsia="Times New Roman" w:hAnsi="Times New Roman" w:cs="Times New Roman"/>
                <w:color w:val="000000"/>
                <w:sz w:val="20"/>
                <w:szCs w:val="20"/>
                <w:lang w:eastAsia="ru-RU"/>
              </w:rPr>
              <w:t xml:space="preserve"> ТЭЦ.</w:t>
            </w:r>
          </w:p>
        </w:tc>
        <w:tc>
          <w:tcPr>
            <w:tcW w:w="846" w:type="pct"/>
            <w:tcBorders>
              <w:top w:val="nil"/>
              <w:left w:val="nil"/>
              <w:bottom w:val="single" w:sz="4" w:space="0" w:color="auto"/>
              <w:right w:val="single" w:sz="4" w:space="0" w:color="auto"/>
            </w:tcBorders>
            <w:shd w:val="clear" w:color="auto" w:fill="auto"/>
            <w:vAlign w:val="center"/>
            <w:hideMark/>
          </w:tcPr>
          <w:p w14:paraId="7BAFD11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027D25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90FE8F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278" w:type="pct"/>
            <w:tcBorders>
              <w:top w:val="nil"/>
              <w:left w:val="nil"/>
              <w:bottom w:val="single" w:sz="4" w:space="0" w:color="auto"/>
              <w:right w:val="single" w:sz="4" w:space="0" w:color="auto"/>
            </w:tcBorders>
            <w:shd w:val="clear" w:color="auto" w:fill="auto"/>
            <w:noWrap/>
            <w:vAlign w:val="center"/>
            <w:hideMark/>
          </w:tcPr>
          <w:p w14:paraId="2268EC6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2E41E66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31303BE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рисунке 2.5 схему выдачи тепловой мощности ЦТЭЦ привести в соответствии с текущим составом оборудования станции.</w:t>
            </w:r>
          </w:p>
        </w:tc>
        <w:tc>
          <w:tcPr>
            <w:tcW w:w="846" w:type="pct"/>
            <w:tcBorders>
              <w:top w:val="nil"/>
              <w:left w:val="nil"/>
              <w:bottom w:val="single" w:sz="4" w:space="0" w:color="auto"/>
              <w:right w:val="single" w:sz="4" w:space="0" w:color="auto"/>
            </w:tcBorders>
            <w:shd w:val="clear" w:color="auto" w:fill="auto"/>
            <w:vAlign w:val="center"/>
            <w:hideMark/>
          </w:tcPr>
          <w:p w14:paraId="2277FCB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240AD3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2BD8B8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32</w:t>
            </w:r>
          </w:p>
        </w:tc>
        <w:tc>
          <w:tcPr>
            <w:tcW w:w="278" w:type="pct"/>
            <w:tcBorders>
              <w:top w:val="nil"/>
              <w:left w:val="nil"/>
              <w:bottom w:val="single" w:sz="4" w:space="0" w:color="auto"/>
              <w:right w:val="single" w:sz="4" w:space="0" w:color="auto"/>
            </w:tcBorders>
            <w:shd w:val="clear" w:color="auto" w:fill="auto"/>
            <w:noWrap/>
            <w:vAlign w:val="center"/>
            <w:hideMark/>
          </w:tcPr>
          <w:p w14:paraId="7C9F9DB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28</w:t>
            </w:r>
          </w:p>
        </w:tc>
        <w:tc>
          <w:tcPr>
            <w:tcW w:w="479" w:type="pct"/>
            <w:tcBorders>
              <w:top w:val="nil"/>
              <w:left w:val="nil"/>
              <w:bottom w:val="single" w:sz="4" w:space="0" w:color="auto"/>
              <w:right w:val="single" w:sz="4" w:space="0" w:color="auto"/>
            </w:tcBorders>
            <w:shd w:val="clear" w:color="auto" w:fill="auto"/>
            <w:noWrap/>
            <w:vAlign w:val="center"/>
            <w:hideMark/>
          </w:tcPr>
          <w:p w14:paraId="1272CBE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2)</w:t>
            </w:r>
          </w:p>
        </w:tc>
        <w:tc>
          <w:tcPr>
            <w:tcW w:w="3241" w:type="pct"/>
            <w:tcBorders>
              <w:top w:val="nil"/>
              <w:left w:val="nil"/>
              <w:bottom w:val="single" w:sz="4" w:space="0" w:color="auto"/>
              <w:right w:val="single" w:sz="4" w:space="0" w:color="auto"/>
            </w:tcBorders>
            <w:shd w:val="clear" w:color="auto" w:fill="auto"/>
            <w:vAlign w:val="bottom"/>
            <w:hideMark/>
          </w:tcPr>
          <w:p w14:paraId="5906178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пункте 2.1.8. указать проектные температурные графики станций, обосновать срезку 125°С, представить описание расхода теплоносителя в зависимости от температуры наружного воздуха.</w:t>
            </w:r>
          </w:p>
        </w:tc>
        <w:tc>
          <w:tcPr>
            <w:tcW w:w="846" w:type="pct"/>
            <w:tcBorders>
              <w:top w:val="nil"/>
              <w:left w:val="nil"/>
              <w:bottom w:val="single" w:sz="4" w:space="0" w:color="auto"/>
              <w:right w:val="single" w:sz="4" w:space="0" w:color="auto"/>
            </w:tcBorders>
            <w:shd w:val="clear" w:color="auto" w:fill="auto"/>
            <w:vAlign w:val="center"/>
            <w:hideMark/>
          </w:tcPr>
          <w:p w14:paraId="59C1FE2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1A37C54"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640BDB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33</w:t>
            </w:r>
          </w:p>
        </w:tc>
        <w:tc>
          <w:tcPr>
            <w:tcW w:w="278" w:type="pct"/>
            <w:tcBorders>
              <w:top w:val="nil"/>
              <w:left w:val="nil"/>
              <w:bottom w:val="single" w:sz="4" w:space="0" w:color="auto"/>
              <w:right w:val="single" w:sz="4" w:space="0" w:color="auto"/>
            </w:tcBorders>
            <w:shd w:val="clear" w:color="auto" w:fill="auto"/>
            <w:noWrap/>
            <w:vAlign w:val="center"/>
            <w:hideMark/>
          </w:tcPr>
          <w:p w14:paraId="7CB9EC1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03A244E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033AECED"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Уточнить и скорректировать показатель «Удельный расход сетевой воды на передачу тепловой энергии, т/Гкал» в таблице 3.53 «Динамика изменения фактических показателей функционирования тепловых сетей в зоне деятельности ЕТО» подраздела 3.15 по Котельной № 19 (показатель 631,85 т/Гкал превышает фактический удельный расход при фактическом температурном графике); по Котельной ст. </w:t>
            </w:r>
            <w:proofErr w:type="spellStart"/>
            <w:r w:rsidRPr="00482A4C">
              <w:rPr>
                <w:rFonts w:ascii="Times New Roman" w:eastAsia="Times New Roman" w:hAnsi="Times New Roman" w:cs="Times New Roman"/>
                <w:color w:val="000000"/>
                <w:sz w:val="20"/>
                <w:szCs w:val="20"/>
                <w:lang w:eastAsia="ru-RU"/>
              </w:rPr>
              <w:t>Полосухино</w:t>
            </w:r>
            <w:proofErr w:type="spellEnd"/>
            <w:r w:rsidRPr="00482A4C">
              <w:rPr>
                <w:rFonts w:ascii="Times New Roman" w:eastAsia="Times New Roman" w:hAnsi="Times New Roman" w:cs="Times New Roman"/>
                <w:color w:val="000000"/>
                <w:sz w:val="20"/>
                <w:szCs w:val="20"/>
                <w:lang w:eastAsia="ru-RU"/>
              </w:rPr>
              <w:t xml:space="preserve"> (показатель 40,14 т/Гкал занижен на фоне фактического температурного графика за 2024 год). Аналогично уточнить значения удельного расхода сетевой воды в таблицах 3.52-3.53 на котельной школы № 16, котельной школы № 43 и др.</w:t>
            </w:r>
          </w:p>
        </w:tc>
        <w:tc>
          <w:tcPr>
            <w:tcW w:w="846" w:type="pct"/>
            <w:tcBorders>
              <w:top w:val="nil"/>
              <w:left w:val="nil"/>
              <w:bottom w:val="single" w:sz="4" w:space="0" w:color="auto"/>
              <w:right w:val="single" w:sz="4" w:space="0" w:color="auto"/>
            </w:tcBorders>
            <w:shd w:val="clear" w:color="auto" w:fill="auto"/>
            <w:vAlign w:val="center"/>
            <w:hideMark/>
          </w:tcPr>
          <w:p w14:paraId="069FF5C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BDFA947"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7E5681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34</w:t>
            </w:r>
          </w:p>
        </w:tc>
        <w:tc>
          <w:tcPr>
            <w:tcW w:w="278" w:type="pct"/>
            <w:tcBorders>
              <w:top w:val="nil"/>
              <w:left w:val="nil"/>
              <w:bottom w:val="single" w:sz="4" w:space="0" w:color="auto"/>
              <w:right w:val="single" w:sz="4" w:space="0" w:color="auto"/>
            </w:tcBorders>
            <w:shd w:val="clear" w:color="auto" w:fill="auto"/>
            <w:noWrap/>
            <w:vAlign w:val="center"/>
            <w:hideMark/>
          </w:tcPr>
          <w:p w14:paraId="76D807A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58A9CFA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059038F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пункт 3.7 обоснованием необходимости срезки температурных графиков по всем источникам теплоснабжения, где применяется срезка.</w:t>
            </w:r>
          </w:p>
        </w:tc>
        <w:tc>
          <w:tcPr>
            <w:tcW w:w="846" w:type="pct"/>
            <w:tcBorders>
              <w:top w:val="nil"/>
              <w:left w:val="nil"/>
              <w:bottom w:val="single" w:sz="4" w:space="0" w:color="auto"/>
              <w:right w:val="single" w:sz="4" w:space="0" w:color="auto"/>
            </w:tcBorders>
            <w:shd w:val="clear" w:color="auto" w:fill="auto"/>
            <w:vAlign w:val="center"/>
            <w:hideMark/>
          </w:tcPr>
          <w:p w14:paraId="08E6733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64F3FBF"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6DD28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lastRenderedPageBreak/>
              <w:t>35</w:t>
            </w:r>
          </w:p>
        </w:tc>
        <w:tc>
          <w:tcPr>
            <w:tcW w:w="278" w:type="pct"/>
            <w:tcBorders>
              <w:top w:val="nil"/>
              <w:left w:val="nil"/>
              <w:bottom w:val="single" w:sz="4" w:space="0" w:color="auto"/>
              <w:right w:val="single" w:sz="4" w:space="0" w:color="auto"/>
            </w:tcBorders>
            <w:shd w:val="clear" w:color="auto" w:fill="auto"/>
            <w:noWrap/>
            <w:vAlign w:val="center"/>
            <w:hideMark/>
          </w:tcPr>
          <w:p w14:paraId="76322E5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7E28299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65CFDD51"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Требуется дополнить пояснениями представленные в таблице 3.49 значения фактических потерь тепловой энергии в тепловых сетях. Дополнить таблицу причинами высоких значений потерь (по некоторым источникам относительные потери достигают 40 % от отпущенной тепловой энергии), а также причинами «отрицательных» потерь в тепловых сетях.</w:t>
            </w:r>
          </w:p>
        </w:tc>
        <w:tc>
          <w:tcPr>
            <w:tcW w:w="846" w:type="pct"/>
            <w:tcBorders>
              <w:top w:val="nil"/>
              <w:left w:val="nil"/>
              <w:bottom w:val="single" w:sz="4" w:space="0" w:color="auto"/>
              <w:right w:val="single" w:sz="4" w:space="0" w:color="auto"/>
            </w:tcBorders>
            <w:shd w:val="clear" w:color="auto" w:fill="auto"/>
            <w:vAlign w:val="center"/>
            <w:hideMark/>
          </w:tcPr>
          <w:p w14:paraId="726A626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4CA454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94D734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36</w:t>
            </w:r>
          </w:p>
        </w:tc>
        <w:tc>
          <w:tcPr>
            <w:tcW w:w="278" w:type="pct"/>
            <w:tcBorders>
              <w:top w:val="nil"/>
              <w:left w:val="nil"/>
              <w:bottom w:val="single" w:sz="4" w:space="0" w:color="auto"/>
              <w:right w:val="single" w:sz="4" w:space="0" w:color="auto"/>
            </w:tcBorders>
            <w:shd w:val="clear" w:color="auto" w:fill="auto"/>
            <w:noWrap/>
            <w:vAlign w:val="center"/>
            <w:hideMark/>
          </w:tcPr>
          <w:p w14:paraId="0B4D46F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2EA90E9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26A24114"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Дополнить материалы схемы теплоснабжения копиями отчетов о проведении испытаний по определению тепловых и гидравлических потерь, выполненными в соответствии с требованиями пунктов 355 и 356 Правил технической эксплуатации объектов теплоснабжения и </w:t>
            </w:r>
            <w:proofErr w:type="spellStart"/>
            <w:r w:rsidRPr="00482A4C">
              <w:rPr>
                <w:rFonts w:ascii="Times New Roman" w:eastAsia="Times New Roman" w:hAnsi="Times New Roman" w:cs="Times New Roman"/>
                <w:color w:val="000000"/>
                <w:sz w:val="20"/>
                <w:szCs w:val="20"/>
                <w:lang w:eastAsia="ru-RU"/>
              </w:rPr>
              <w:t>теплопотребляющих</w:t>
            </w:r>
            <w:proofErr w:type="spellEnd"/>
            <w:r w:rsidRPr="00482A4C">
              <w:rPr>
                <w:rFonts w:ascii="Times New Roman" w:eastAsia="Times New Roman" w:hAnsi="Times New Roman" w:cs="Times New Roman"/>
                <w:color w:val="000000"/>
                <w:sz w:val="20"/>
                <w:szCs w:val="20"/>
                <w:lang w:eastAsia="ru-RU"/>
              </w:rPr>
              <w:t xml:space="preserve"> установок, утвержденных приказом Минэнерго России от 14.05.2025 № 511, а при их отсутствии указанием причин неисполнения указанных требований и сроков проведения испытаний по определению тепловых и гидравлических потерь.</w:t>
            </w:r>
            <w:r w:rsidRPr="00482A4C">
              <w:rPr>
                <w:rFonts w:ascii="Times New Roman" w:eastAsia="Times New Roman" w:hAnsi="Times New Roman" w:cs="Times New Roman"/>
                <w:color w:val="000000"/>
                <w:sz w:val="20"/>
                <w:szCs w:val="20"/>
                <w:lang w:eastAsia="ru-RU"/>
              </w:rPr>
              <w:br/>
              <w:t>Данные о количестве и доле (по нагрузке) потребителей, подключенных по зависимой схеме с непосредственным присоединением к тепловым сетям после ЦТП со смесительными насосами, рекомендуется выделить из столбца «непосредственная, %» в табл. 3.54 в самостоятельный (отдельный) столбец.</w:t>
            </w:r>
          </w:p>
        </w:tc>
        <w:tc>
          <w:tcPr>
            <w:tcW w:w="846" w:type="pct"/>
            <w:tcBorders>
              <w:top w:val="nil"/>
              <w:left w:val="nil"/>
              <w:bottom w:val="single" w:sz="4" w:space="0" w:color="auto"/>
              <w:right w:val="single" w:sz="4" w:space="0" w:color="auto"/>
            </w:tcBorders>
            <w:shd w:val="clear" w:color="auto" w:fill="auto"/>
            <w:vAlign w:val="center"/>
            <w:hideMark/>
          </w:tcPr>
          <w:p w14:paraId="39A75DE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DD8047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F9C6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37</w:t>
            </w:r>
          </w:p>
        </w:tc>
        <w:tc>
          <w:tcPr>
            <w:tcW w:w="278" w:type="pct"/>
            <w:tcBorders>
              <w:top w:val="nil"/>
              <w:left w:val="nil"/>
              <w:bottom w:val="single" w:sz="4" w:space="0" w:color="auto"/>
              <w:right w:val="single" w:sz="4" w:space="0" w:color="auto"/>
            </w:tcBorders>
            <w:shd w:val="clear" w:color="auto" w:fill="auto"/>
            <w:noWrap/>
            <w:vAlign w:val="center"/>
            <w:hideMark/>
          </w:tcPr>
          <w:p w14:paraId="3DAF70A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0E80DB8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0073B53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Пункт 3.6 необходимо дополнить сведениями о количестве и средней тепловой мощности ИТП , а также о количестве и оборудовании насосных станций организаций.</w:t>
            </w:r>
          </w:p>
        </w:tc>
        <w:tc>
          <w:tcPr>
            <w:tcW w:w="846" w:type="pct"/>
            <w:tcBorders>
              <w:top w:val="nil"/>
              <w:left w:val="nil"/>
              <w:bottom w:val="single" w:sz="4" w:space="0" w:color="auto"/>
              <w:right w:val="single" w:sz="4" w:space="0" w:color="auto"/>
            </w:tcBorders>
            <w:shd w:val="clear" w:color="auto" w:fill="auto"/>
            <w:vAlign w:val="center"/>
            <w:hideMark/>
          </w:tcPr>
          <w:p w14:paraId="71FC0EF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0527DE7"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32FEE5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38</w:t>
            </w:r>
          </w:p>
        </w:tc>
        <w:tc>
          <w:tcPr>
            <w:tcW w:w="278" w:type="pct"/>
            <w:tcBorders>
              <w:top w:val="nil"/>
              <w:left w:val="nil"/>
              <w:bottom w:val="single" w:sz="4" w:space="0" w:color="auto"/>
              <w:right w:val="single" w:sz="4" w:space="0" w:color="auto"/>
            </w:tcBorders>
            <w:shd w:val="clear" w:color="auto" w:fill="auto"/>
            <w:noWrap/>
            <w:vAlign w:val="center"/>
            <w:hideMark/>
          </w:tcPr>
          <w:p w14:paraId="30D6965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33520CD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6DC3D618"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3.50 пункта 3.15 требуется представить пояснение, чем вызвано двукратное уменьшение потерь теплоносителя ЕТО № 02 ООО «</w:t>
            </w:r>
            <w:proofErr w:type="spellStart"/>
            <w:r w:rsidRPr="00482A4C">
              <w:rPr>
                <w:rFonts w:ascii="Times New Roman" w:eastAsia="Times New Roman" w:hAnsi="Times New Roman" w:cs="Times New Roman"/>
                <w:color w:val="000000"/>
                <w:sz w:val="20"/>
                <w:szCs w:val="20"/>
                <w:lang w:eastAsia="ru-RU"/>
              </w:rPr>
              <w:t>КузнецкТеплоСбыт</w:t>
            </w:r>
            <w:proofErr w:type="spellEnd"/>
            <w:r w:rsidRPr="00482A4C">
              <w:rPr>
                <w:rFonts w:ascii="Times New Roman" w:eastAsia="Times New Roman" w:hAnsi="Times New Roman" w:cs="Times New Roman"/>
                <w:color w:val="000000"/>
                <w:sz w:val="20"/>
                <w:szCs w:val="20"/>
                <w:lang w:eastAsia="ru-RU"/>
              </w:rPr>
              <w:t>» в 2024 году при незначительном изменении потерь тепловой энергии.</w:t>
            </w:r>
          </w:p>
        </w:tc>
        <w:tc>
          <w:tcPr>
            <w:tcW w:w="846" w:type="pct"/>
            <w:tcBorders>
              <w:top w:val="nil"/>
              <w:left w:val="nil"/>
              <w:bottom w:val="single" w:sz="4" w:space="0" w:color="auto"/>
              <w:right w:val="single" w:sz="4" w:space="0" w:color="auto"/>
            </w:tcBorders>
            <w:shd w:val="clear" w:color="auto" w:fill="auto"/>
            <w:vAlign w:val="center"/>
            <w:hideMark/>
          </w:tcPr>
          <w:p w14:paraId="0CF93AD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2A40D4C1"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7B4EB2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39</w:t>
            </w:r>
          </w:p>
        </w:tc>
        <w:tc>
          <w:tcPr>
            <w:tcW w:w="278" w:type="pct"/>
            <w:tcBorders>
              <w:top w:val="nil"/>
              <w:left w:val="nil"/>
              <w:bottom w:val="single" w:sz="4" w:space="0" w:color="auto"/>
              <w:right w:val="single" w:sz="4" w:space="0" w:color="auto"/>
            </w:tcBorders>
            <w:shd w:val="clear" w:color="auto" w:fill="auto"/>
            <w:noWrap/>
            <w:vAlign w:val="center"/>
            <w:hideMark/>
          </w:tcPr>
          <w:p w14:paraId="42AED22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47C1BDF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6EA2BB92"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Таблицу 3.58 необходимо дополнить сведениями о протяженности и диаметрах участков бесхозяйных тепловых сетей.</w:t>
            </w:r>
          </w:p>
        </w:tc>
        <w:tc>
          <w:tcPr>
            <w:tcW w:w="846" w:type="pct"/>
            <w:tcBorders>
              <w:top w:val="nil"/>
              <w:left w:val="nil"/>
              <w:bottom w:val="single" w:sz="4" w:space="0" w:color="auto"/>
              <w:right w:val="single" w:sz="4" w:space="0" w:color="auto"/>
            </w:tcBorders>
            <w:shd w:val="clear" w:color="auto" w:fill="auto"/>
            <w:vAlign w:val="center"/>
            <w:hideMark/>
          </w:tcPr>
          <w:p w14:paraId="7402CB5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9033FB4"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42EB07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40</w:t>
            </w:r>
          </w:p>
        </w:tc>
        <w:tc>
          <w:tcPr>
            <w:tcW w:w="278" w:type="pct"/>
            <w:tcBorders>
              <w:top w:val="nil"/>
              <w:left w:val="nil"/>
              <w:bottom w:val="single" w:sz="4" w:space="0" w:color="auto"/>
              <w:right w:val="single" w:sz="4" w:space="0" w:color="auto"/>
            </w:tcBorders>
            <w:shd w:val="clear" w:color="auto" w:fill="auto"/>
            <w:noWrap/>
            <w:vAlign w:val="center"/>
            <w:hideMark/>
          </w:tcPr>
          <w:p w14:paraId="5E35134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31</w:t>
            </w:r>
          </w:p>
        </w:tc>
        <w:tc>
          <w:tcPr>
            <w:tcW w:w="479" w:type="pct"/>
            <w:tcBorders>
              <w:top w:val="nil"/>
              <w:left w:val="nil"/>
              <w:bottom w:val="single" w:sz="4" w:space="0" w:color="auto"/>
              <w:right w:val="single" w:sz="4" w:space="0" w:color="auto"/>
            </w:tcBorders>
            <w:shd w:val="clear" w:color="auto" w:fill="auto"/>
            <w:noWrap/>
            <w:vAlign w:val="center"/>
            <w:hideMark/>
          </w:tcPr>
          <w:p w14:paraId="35319EA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3)</w:t>
            </w:r>
          </w:p>
        </w:tc>
        <w:tc>
          <w:tcPr>
            <w:tcW w:w="3241" w:type="pct"/>
            <w:tcBorders>
              <w:top w:val="nil"/>
              <w:left w:val="nil"/>
              <w:bottom w:val="single" w:sz="4" w:space="0" w:color="auto"/>
              <w:right w:val="single" w:sz="4" w:space="0" w:color="auto"/>
            </w:tcBorders>
            <w:shd w:val="clear" w:color="auto" w:fill="auto"/>
            <w:vAlign w:val="bottom"/>
            <w:hideMark/>
          </w:tcPr>
          <w:p w14:paraId="4B9F486D"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3.56 части 3 доля потребителей, присоединенных по открытой схеме ГВС, за период с 2020 г. по 2023 г. как в целом по г. Новокузнецку, так и по зонам деятельности ЕТО, функционирующих на территории города, не изменяется. В связи с этим рекомендуем уточнить данные за 2023 г., 2022 г., 2021 г. и 2020 г., представленные в таблице 3.56 части 3 или предоставить соответствующий поясняющий комментарий, обосновывающий неизменность динамики за период с 2020 г. по 2023 г.</w:t>
            </w:r>
          </w:p>
        </w:tc>
        <w:tc>
          <w:tcPr>
            <w:tcW w:w="846" w:type="pct"/>
            <w:tcBorders>
              <w:top w:val="nil"/>
              <w:left w:val="nil"/>
              <w:bottom w:val="single" w:sz="4" w:space="0" w:color="auto"/>
              <w:right w:val="single" w:sz="4" w:space="0" w:color="auto"/>
            </w:tcBorders>
            <w:shd w:val="clear" w:color="auto" w:fill="auto"/>
            <w:vAlign w:val="center"/>
            <w:hideMark/>
          </w:tcPr>
          <w:p w14:paraId="38AA517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A9FC57B"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CAFCC9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41</w:t>
            </w:r>
          </w:p>
        </w:tc>
        <w:tc>
          <w:tcPr>
            <w:tcW w:w="278" w:type="pct"/>
            <w:tcBorders>
              <w:top w:val="nil"/>
              <w:left w:val="nil"/>
              <w:bottom w:val="single" w:sz="4" w:space="0" w:color="auto"/>
              <w:right w:val="single" w:sz="4" w:space="0" w:color="auto"/>
            </w:tcBorders>
            <w:shd w:val="clear" w:color="auto" w:fill="auto"/>
            <w:noWrap/>
            <w:vAlign w:val="center"/>
            <w:hideMark/>
          </w:tcPr>
          <w:p w14:paraId="4F4760A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35</w:t>
            </w:r>
          </w:p>
        </w:tc>
        <w:tc>
          <w:tcPr>
            <w:tcW w:w="479" w:type="pct"/>
            <w:tcBorders>
              <w:top w:val="nil"/>
              <w:left w:val="nil"/>
              <w:bottom w:val="single" w:sz="4" w:space="0" w:color="auto"/>
              <w:right w:val="single" w:sz="4" w:space="0" w:color="auto"/>
            </w:tcBorders>
            <w:shd w:val="clear" w:color="auto" w:fill="auto"/>
            <w:noWrap/>
            <w:vAlign w:val="center"/>
            <w:hideMark/>
          </w:tcPr>
          <w:p w14:paraId="0053537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5)</w:t>
            </w:r>
          </w:p>
        </w:tc>
        <w:tc>
          <w:tcPr>
            <w:tcW w:w="3241" w:type="pct"/>
            <w:tcBorders>
              <w:top w:val="nil"/>
              <w:left w:val="nil"/>
              <w:bottom w:val="single" w:sz="4" w:space="0" w:color="auto"/>
              <w:right w:val="single" w:sz="4" w:space="0" w:color="auto"/>
            </w:tcBorders>
            <w:shd w:val="clear" w:color="auto" w:fill="auto"/>
            <w:vAlign w:val="bottom"/>
            <w:hideMark/>
          </w:tcPr>
          <w:p w14:paraId="17B6A912"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Необходимо привести обоснование по факту превышения значений расчетной тепловой нагрузки над договорной для котельных УПК, №3 п. </w:t>
            </w:r>
            <w:proofErr w:type="spellStart"/>
            <w:r w:rsidRPr="00482A4C">
              <w:rPr>
                <w:rFonts w:ascii="Times New Roman" w:eastAsia="Times New Roman" w:hAnsi="Times New Roman" w:cs="Times New Roman"/>
                <w:color w:val="000000"/>
                <w:sz w:val="20"/>
                <w:szCs w:val="20"/>
                <w:lang w:eastAsia="ru-RU"/>
              </w:rPr>
              <w:t>Абагур</w:t>
            </w:r>
            <w:proofErr w:type="spellEnd"/>
            <w:r w:rsidRPr="00482A4C">
              <w:rPr>
                <w:rFonts w:ascii="Times New Roman" w:eastAsia="Times New Roman" w:hAnsi="Times New Roman" w:cs="Times New Roman"/>
                <w:color w:val="000000"/>
                <w:sz w:val="20"/>
                <w:szCs w:val="20"/>
                <w:lang w:eastAsia="ru-RU"/>
              </w:rPr>
              <w:t>-Лесной, №1 п. Разъезд-</w:t>
            </w:r>
            <w:proofErr w:type="spellStart"/>
            <w:r w:rsidRPr="00482A4C">
              <w:rPr>
                <w:rFonts w:ascii="Times New Roman" w:eastAsia="Times New Roman" w:hAnsi="Times New Roman" w:cs="Times New Roman"/>
                <w:color w:val="000000"/>
                <w:sz w:val="20"/>
                <w:szCs w:val="20"/>
                <w:lang w:eastAsia="ru-RU"/>
              </w:rPr>
              <w:t>Абагуровский</w:t>
            </w:r>
            <w:proofErr w:type="spellEnd"/>
            <w:r w:rsidRPr="00482A4C">
              <w:rPr>
                <w:rFonts w:ascii="Times New Roman" w:eastAsia="Times New Roman" w:hAnsi="Times New Roman" w:cs="Times New Roman"/>
                <w:color w:val="000000"/>
                <w:sz w:val="20"/>
                <w:szCs w:val="20"/>
                <w:lang w:eastAsia="ru-RU"/>
              </w:rPr>
              <w:t>, детского сада №123 (по данным таблицы 5.13).</w:t>
            </w:r>
          </w:p>
        </w:tc>
        <w:tc>
          <w:tcPr>
            <w:tcW w:w="846" w:type="pct"/>
            <w:tcBorders>
              <w:top w:val="nil"/>
              <w:left w:val="nil"/>
              <w:bottom w:val="single" w:sz="4" w:space="0" w:color="auto"/>
              <w:right w:val="single" w:sz="4" w:space="0" w:color="auto"/>
            </w:tcBorders>
            <w:shd w:val="clear" w:color="auto" w:fill="auto"/>
            <w:vAlign w:val="center"/>
            <w:hideMark/>
          </w:tcPr>
          <w:p w14:paraId="5580D60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F0BDAC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E67E42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42</w:t>
            </w:r>
          </w:p>
        </w:tc>
        <w:tc>
          <w:tcPr>
            <w:tcW w:w="278" w:type="pct"/>
            <w:tcBorders>
              <w:top w:val="nil"/>
              <w:left w:val="nil"/>
              <w:bottom w:val="single" w:sz="4" w:space="0" w:color="auto"/>
              <w:right w:val="single" w:sz="4" w:space="0" w:color="auto"/>
            </w:tcBorders>
            <w:shd w:val="clear" w:color="auto" w:fill="auto"/>
            <w:noWrap/>
            <w:vAlign w:val="center"/>
            <w:hideMark/>
          </w:tcPr>
          <w:p w14:paraId="22A8E8F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35</w:t>
            </w:r>
          </w:p>
        </w:tc>
        <w:tc>
          <w:tcPr>
            <w:tcW w:w="479" w:type="pct"/>
            <w:tcBorders>
              <w:top w:val="nil"/>
              <w:left w:val="nil"/>
              <w:bottom w:val="single" w:sz="4" w:space="0" w:color="auto"/>
              <w:right w:val="single" w:sz="4" w:space="0" w:color="auto"/>
            </w:tcBorders>
            <w:shd w:val="clear" w:color="auto" w:fill="auto"/>
            <w:noWrap/>
            <w:vAlign w:val="center"/>
            <w:hideMark/>
          </w:tcPr>
          <w:p w14:paraId="44FF018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5)</w:t>
            </w:r>
          </w:p>
        </w:tc>
        <w:tc>
          <w:tcPr>
            <w:tcW w:w="3241" w:type="pct"/>
            <w:tcBorders>
              <w:top w:val="nil"/>
              <w:left w:val="nil"/>
              <w:bottom w:val="single" w:sz="4" w:space="0" w:color="auto"/>
              <w:right w:val="single" w:sz="4" w:space="0" w:color="auto"/>
            </w:tcBorders>
            <w:shd w:val="clear" w:color="auto" w:fill="auto"/>
            <w:vAlign w:val="bottom"/>
            <w:hideMark/>
          </w:tcPr>
          <w:p w14:paraId="05EBA804"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При определении расчетной присоединенной нагрузки на коллекторах из расчета не исключены данные учета, соответствующие спрямлению на ГВС, фактической срезке температурного графика и не удовлетворяющие точности статистической обработки данных в соответствии с требованиями пункта П14.2.3 Указаний, что привело к увеличенной погрешности определения расчетной присоединенной нагрузки. Внести в расчеты соответствующие корректировки.</w:t>
            </w:r>
            <w:r w:rsidRPr="00482A4C">
              <w:rPr>
                <w:rFonts w:ascii="Times New Roman" w:eastAsia="Times New Roman" w:hAnsi="Times New Roman" w:cs="Times New Roman"/>
                <w:color w:val="000000"/>
                <w:sz w:val="20"/>
                <w:szCs w:val="20"/>
                <w:lang w:eastAsia="ru-RU"/>
              </w:rPr>
              <w:br/>
              <w:t>Например, область качественного регулирования, приведенную на рис. 5.4 рекомендуется ограничить температурами наружного воздуха от 0°С до -24°С, область качественного регулирования, приведенную на рис. 5.5 – от - 1°С до -22°С.</w:t>
            </w:r>
            <w:r w:rsidRPr="00482A4C">
              <w:rPr>
                <w:rFonts w:ascii="Times New Roman" w:eastAsia="Times New Roman" w:hAnsi="Times New Roman" w:cs="Times New Roman"/>
                <w:color w:val="000000"/>
                <w:sz w:val="20"/>
                <w:szCs w:val="20"/>
                <w:lang w:eastAsia="ru-RU"/>
              </w:rPr>
              <w:br/>
              <w:t>Также для визуального отделения на графиках данных учета отобранных для расчета из общего массива данных учета рекомендуется отобранные данные выделить одним цветом, остальные данные учета – другим цветом.</w:t>
            </w:r>
          </w:p>
        </w:tc>
        <w:tc>
          <w:tcPr>
            <w:tcW w:w="846" w:type="pct"/>
            <w:tcBorders>
              <w:top w:val="nil"/>
              <w:left w:val="nil"/>
              <w:bottom w:val="single" w:sz="4" w:space="0" w:color="auto"/>
              <w:right w:val="single" w:sz="4" w:space="0" w:color="auto"/>
            </w:tcBorders>
            <w:shd w:val="clear" w:color="auto" w:fill="auto"/>
            <w:vAlign w:val="center"/>
            <w:hideMark/>
          </w:tcPr>
          <w:p w14:paraId="3C99457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21C70D8"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4D4BC4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43</w:t>
            </w:r>
          </w:p>
        </w:tc>
        <w:tc>
          <w:tcPr>
            <w:tcW w:w="278" w:type="pct"/>
            <w:tcBorders>
              <w:top w:val="nil"/>
              <w:left w:val="nil"/>
              <w:bottom w:val="single" w:sz="4" w:space="0" w:color="auto"/>
              <w:right w:val="single" w:sz="4" w:space="0" w:color="auto"/>
            </w:tcBorders>
            <w:shd w:val="clear" w:color="auto" w:fill="auto"/>
            <w:noWrap/>
            <w:vAlign w:val="center"/>
            <w:hideMark/>
          </w:tcPr>
          <w:p w14:paraId="50474A7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35</w:t>
            </w:r>
          </w:p>
        </w:tc>
        <w:tc>
          <w:tcPr>
            <w:tcW w:w="479" w:type="pct"/>
            <w:tcBorders>
              <w:top w:val="nil"/>
              <w:left w:val="nil"/>
              <w:bottom w:val="single" w:sz="4" w:space="0" w:color="auto"/>
              <w:right w:val="single" w:sz="4" w:space="0" w:color="auto"/>
            </w:tcBorders>
            <w:shd w:val="clear" w:color="auto" w:fill="auto"/>
            <w:noWrap/>
            <w:vAlign w:val="center"/>
            <w:hideMark/>
          </w:tcPr>
          <w:p w14:paraId="5A0118F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5)</w:t>
            </w:r>
          </w:p>
        </w:tc>
        <w:tc>
          <w:tcPr>
            <w:tcW w:w="3241" w:type="pct"/>
            <w:tcBorders>
              <w:top w:val="nil"/>
              <w:left w:val="nil"/>
              <w:bottom w:val="single" w:sz="4" w:space="0" w:color="auto"/>
              <w:right w:val="single" w:sz="4" w:space="0" w:color="auto"/>
            </w:tcBorders>
            <w:shd w:val="clear" w:color="auto" w:fill="auto"/>
            <w:vAlign w:val="bottom"/>
            <w:hideMark/>
          </w:tcPr>
          <w:p w14:paraId="7728869C"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Представить описание определения расчетной нагрузки на коллекторах ТЭЦ по пару.</w:t>
            </w:r>
          </w:p>
        </w:tc>
        <w:tc>
          <w:tcPr>
            <w:tcW w:w="846" w:type="pct"/>
            <w:tcBorders>
              <w:top w:val="nil"/>
              <w:left w:val="nil"/>
              <w:bottom w:val="single" w:sz="4" w:space="0" w:color="auto"/>
              <w:right w:val="single" w:sz="4" w:space="0" w:color="auto"/>
            </w:tcBorders>
            <w:shd w:val="clear" w:color="auto" w:fill="auto"/>
            <w:vAlign w:val="center"/>
            <w:hideMark/>
          </w:tcPr>
          <w:p w14:paraId="68C113A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45D8104"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821F3A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44</w:t>
            </w:r>
          </w:p>
        </w:tc>
        <w:tc>
          <w:tcPr>
            <w:tcW w:w="278" w:type="pct"/>
            <w:tcBorders>
              <w:top w:val="nil"/>
              <w:left w:val="nil"/>
              <w:bottom w:val="single" w:sz="4" w:space="0" w:color="auto"/>
              <w:right w:val="single" w:sz="4" w:space="0" w:color="auto"/>
            </w:tcBorders>
            <w:shd w:val="clear" w:color="auto" w:fill="auto"/>
            <w:noWrap/>
            <w:vAlign w:val="center"/>
            <w:hideMark/>
          </w:tcPr>
          <w:p w14:paraId="398BFCD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35</w:t>
            </w:r>
          </w:p>
        </w:tc>
        <w:tc>
          <w:tcPr>
            <w:tcW w:w="479" w:type="pct"/>
            <w:tcBorders>
              <w:top w:val="nil"/>
              <w:left w:val="nil"/>
              <w:bottom w:val="single" w:sz="4" w:space="0" w:color="auto"/>
              <w:right w:val="single" w:sz="4" w:space="0" w:color="auto"/>
            </w:tcBorders>
            <w:shd w:val="clear" w:color="auto" w:fill="auto"/>
            <w:noWrap/>
            <w:vAlign w:val="center"/>
            <w:hideMark/>
          </w:tcPr>
          <w:p w14:paraId="4A6FBB6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5)</w:t>
            </w:r>
          </w:p>
        </w:tc>
        <w:tc>
          <w:tcPr>
            <w:tcW w:w="3241" w:type="pct"/>
            <w:tcBorders>
              <w:top w:val="nil"/>
              <w:left w:val="nil"/>
              <w:bottom w:val="single" w:sz="4" w:space="0" w:color="auto"/>
              <w:right w:val="single" w:sz="4" w:space="0" w:color="auto"/>
            </w:tcBorders>
            <w:shd w:val="clear" w:color="auto" w:fill="auto"/>
            <w:vAlign w:val="bottom"/>
            <w:hideMark/>
          </w:tcPr>
          <w:p w14:paraId="3B74CBC3"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При определении расчетной (фактической) тепловой нагрузки в пункте 5.3 рекомендуется отбрасывать из поле значений, по которому строится линейная зависимость, так называемые «выбросы», то есть сильно выбивающиеся (чаще одиночные) из общего распределения точки. Например, часто встречаются точки, лежащие ниже всего массива данных в районе температур наружного воздуха -24°С и 25,5°С.</w:t>
            </w:r>
          </w:p>
        </w:tc>
        <w:tc>
          <w:tcPr>
            <w:tcW w:w="846" w:type="pct"/>
            <w:tcBorders>
              <w:top w:val="nil"/>
              <w:left w:val="nil"/>
              <w:bottom w:val="single" w:sz="4" w:space="0" w:color="auto"/>
              <w:right w:val="single" w:sz="4" w:space="0" w:color="auto"/>
            </w:tcBorders>
            <w:shd w:val="clear" w:color="auto" w:fill="auto"/>
            <w:vAlign w:val="center"/>
            <w:hideMark/>
          </w:tcPr>
          <w:p w14:paraId="0AB9C8E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9BBEA8B"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22B3F4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45</w:t>
            </w:r>
          </w:p>
        </w:tc>
        <w:tc>
          <w:tcPr>
            <w:tcW w:w="278" w:type="pct"/>
            <w:tcBorders>
              <w:top w:val="nil"/>
              <w:left w:val="nil"/>
              <w:bottom w:val="single" w:sz="4" w:space="0" w:color="auto"/>
              <w:right w:val="single" w:sz="4" w:space="0" w:color="auto"/>
            </w:tcBorders>
            <w:shd w:val="clear" w:color="auto" w:fill="auto"/>
            <w:noWrap/>
            <w:vAlign w:val="center"/>
            <w:hideMark/>
          </w:tcPr>
          <w:p w14:paraId="30279C4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35</w:t>
            </w:r>
          </w:p>
        </w:tc>
        <w:tc>
          <w:tcPr>
            <w:tcW w:w="479" w:type="pct"/>
            <w:tcBorders>
              <w:top w:val="nil"/>
              <w:left w:val="nil"/>
              <w:bottom w:val="single" w:sz="4" w:space="0" w:color="auto"/>
              <w:right w:val="single" w:sz="4" w:space="0" w:color="auto"/>
            </w:tcBorders>
            <w:shd w:val="clear" w:color="auto" w:fill="auto"/>
            <w:noWrap/>
            <w:vAlign w:val="center"/>
            <w:hideMark/>
          </w:tcPr>
          <w:p w14:paraId="7AA3119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5)</w:t>
            </w:r>
          </w:p>
        </w:tc>
        <w:tc>
          <w:tcPr>
            <w:tcW w:w="3241" w:type="pct"/>
            <w:tcBorders>
              <w:top w:val="nil"/>
              <w:left w:val="nil"/>
              <w:bottom w:val="single" w:sz="4" w:space="0" w:color="auto"/>
              <w:right w:val="single" w:sz="4" w:space="0" w:color="auto"/>
            </w:tcBorders>
            <w:shd w:val="clear" w:color="auto" w:fill="auto"/>
            <w:vAlign w:val="bottom"/>
            <w:hideMark/>
          </w:tcPr>
          <w:p w14:paraId="5CE6470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пункте 5.3 при определении фактической тепловой нагрузки на рисунках 5.4-5.32 для каждого источника выбирались диапазоны рассмотрения температур наружного воздуха. Согласно пункту 14.2.3 Указаний данные приборов учета, отражающие «спрямления» и «срезки» температурного графика рассматриваться не должны. Исходя из рисунков 3.15-3.49 рекомендуется откорректировать диапазон температур наружного воздуха, в пределах которого проводится расчет, по фактическим температурам теплоносителя. Часто «срезка» начинается раньше утвержденного значения или вообще имеет место быть там, где не предусмотрена.</w:t>
            </w:r>
          </w:p>
        </w:tc>
        <w:tc>
          <w:tcPr>
            <w:tcW w:w="846" w:type="pct"/>
            <w:tcBorders>
              <w:top w:val="nil"/>
              <w:left w:val="nil"/>
              <w:bottom w:val="single" w:sz="4" w:space="0" w:color="auto"/>
              <w:right w:val="single" w:sz="4" w:space="0" w:color="auto"/>
            </w:tcBorders>
            <w:shd w:val="clear" w:color="auto" w:fill="auto"/>
            <w:vAlign w:val="center"/>
            <w:hideMark/>
          </w:tcPr>
          <w:p w14:paraId="0940103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10CF87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921D66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46</w:t>
            </w:r>
          </w:p>
        </w:tc>
        <w:tc>
          <w:tcPr>
            <w:tcW w:w="278" w:type="pct"/>
            <w:tcBorders>
              <w:top w:val="nil"/>
              <w:left w:val="nil"/>
              <w:bottom w:val="single" w:sz="4" w:space="0" w:color="auto"/>
              <w:right w:val="single" w:sz="4" w:space="0" w:color="auto"/>
            </w:tcBorders>
            <w:shd w:val="clear" w:color="auto" w:fill="auto"/>
            <w:noWrap/>
            <w:vAlign w:val="center"/>
            <w:hideMark/>
          </w:tcPr>
          <w:p w14:paraId="622AE34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35</w:t>
            </w:r>
          </w:p>
        </w:tc>
        <w:tc>
          <w:tcPr>
            <w:tcW w:w="479" w:type="pct"/>
            <w:tcBorders>
              <w:top w:val="nil"/>
              <w:left w:val="nil"/>
              <w:bottom w:val="single" w:sz="4" w:space="0" w:color="auto"/>
              <w:right w:val="single" w:sz="4" w:space="0" w:color="auto"/>
            </w:tcBorders>
            <w:shd w:val="clear" w:color="auto" w:fill="auto"/>
            <w:noWrap/>
            <w:vAlign w:val="center"/>
            <w:hideMark/>
          </w:tcPr>
          <w:p w14:paraId="225E7EB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5)</w:t>
            </w:r>
          </w:p>
        </w:tc>
        <w:tc>
          <w:tcPr>
            <w:tcW w:w="3241" w:type="pct"/>
            <w:tcBorders>
              <w:top w:val="nil"/>
              <w:left w:val="nil"/>
              <w:bottom w:val="single" w:sz="4" w:space="0" w:color="auto"/>
              <w:right w:val="single" w:sz="4" w:space="0" w:color="auto"/>
            </w:tcBorders>
            <w:shd w:val="clear" w:color="auto" w:fill="auto"/>
            <w:vAlign w:val="bottom"/>
            <w:hideMark/>
          </w:tcPr>
          <w:p w14:paraId="1E306E2E"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Привести в соответствие значения договорной и расчетной (фактической) тепловых нагрузок, а также величины тепловых потерь в тепловые сети между Таблицей 5.16, Таблицей 5.13 и Таблице 6.2.</w:t>
            </w:r>
          </w:p>
        </w:tc>
        <w:tc>
          <w:tcPr>
            <w:tcW w:w="846" w:type="pct"/>
            <w:tcBorders>
              <w:top w:val="nil"/>
              <w:left w:val="nil"/>
              <w:bottom w:val="single" w:sz="4" w:space="0" w:color="auto"/>
              <w:right w:val="single" w:sz="4" w:space="0" w:color="auto"/>
            </w:tcBorders>
            <w:shd w:val="clear" w:color="auto" w:fill="auto"/>
            <w:vAlign w:val="center"/>
            <w:hideMark/>
          </w:tcPr>
          <w:p w14:paraId="42FF8E9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51607F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9A4B20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47</w:t>
            </w:r>
          </w:p>
        </w:tc>
        <w:tc>
          <w:tcPr>
            <w:tcW w:w="278" w:type="pct"/>
            <w:tcBorders>
              <w:top w:val="nil"/>
              <w:left w:val="nil"/>
              <w:bottom w:val="single" w:sz="4" w:space="0" w:color="auto"/>
              <w:right w:val="single" w:sz="4" w:space="0" w:color="auto"/>
            </w:tcBorders>
            <w:shd w:val="clear" w:color="auto" w:fill="auto"/>
            <w:noWrap/>
            <w:vAlign w:val="center"/>
            <w:hideMark/>
          </w:tcPr>
          <w:p w14:paraId="4E4E138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38</w:t>
            </w:r>
          </w:p>
        </w:tc>
        <w:tc>
          <w:tcPr>
            <w:tcW w:w="479" w:type="pct"/>
            <w:tcBorders>
              <w:top w:val="nil"/>
              <w:left w:val="nil"/>
              <w:bottom w:val="single" w:sz="4" w:space="0" w:color="auto"/>
              <w:right w:val="single" w:sz="4" w:space="0" w:color="auto"/>
            </w:tcBorders>
            <w:shd w:val="clear" w:color="auto" w:fill="auto"/>
            <w:noWrap/>
            <w:vAlign w:val="center"/>
            <w:hideMark/>
          </w:tcPr>
          <w:p w14:paraId="2450E8B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6)</w:t>
            </w:r>
          </w:p>
        </w:tc>
        <w:tc>
          <w:tcPr>
            <w:tcW w:w="3241" w:type="pct"/>
            <w:tcBorders>
              <w:top w:val="nil"/>
              <w:left w:val="nil"/>
              <w:bottom w:val="single" w:sz="4" w:space="0" w:color="auto"/>
              <w:right w:val="single" w:sz="4" w:space="0" w:color="auto"/>
            </w:tcBorders>
            <w:shd w:val="clear" w:color="auto" w:fill="auto"/>
            <w:vAlign w:val="bottom"/>
            <w:hideMark/>
          </w:tcPr>
          <w:p w14:paraId="4EFD25F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Необходимо дополнить пункт 6.3 описанием резервов и дефицитов тепловой мощности нетто по каждому источнику тепловой энергии в виде отдельной таблицы с указанием резервов/дефицитов по договорной и расчетной нагрузкам. В текущей редакции схемы указана ссылка на балансы тепловой мощности, что затрудняет анализ наличия резервов или дефицитов тепловой мощности по источникам.</w:t>
            </w:r>
            <w:r w:rsidRPr="00482A4C">
              <w:rPr>
                <w:rFonts w:ascii="Times New Roman" w:eastAsia="Times New Roman" w:hAnsi="Times New Roman" w:cs="Times New Roman"/>
                <w:color w:val="000000"/>
                <w:sz w:val="20"/>
                <w:szCs w:val="20"/>
                <w:lang w:eastAsia="ru-RU"/>
              </w:rPr>
              <w:br/>
              <w:t>Дополнительно проработать причины возникновения дефицитов тепловой мощности по всем ТЭЦ. Требуется выполнить анализ причин возникновения дефицитов, а также описать планы по устранению дефицитов тепловой мощности на источниках централизованного теплоснабжения.</w:t>
            </w:r>
          </w:p>
        </w:tc>
        <w:tc>
          <w:tcPr>
            <w:tcW w:w="846" w:type="pct"/>
            <w:tcBorders>
              <w:top w:val="nil"/>
              <w:left w:val="nil"/>
              <w:bottom w:val="single" w:sz="4" w:space="0" w:color="auto"/>
              <w:right w:val="single" w:sz="4" w:space="0" w:color="auto"/>
            </w:tcBorders>
            <w:shd w:val="clear" w:color="auto" w:fill="auto"/>
            <w:vAlign w:val="center"/>
            <w:hideMark/>
          </w:tcPr>
          <w:p w14:paraId="60A6ABB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9F32CBF"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93C2D9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48</w:t>
            </w:r>
          </w:p>
        </w:tc>
        <w:tc>
          <w:tcPr>
            <w:tcW w:w="278" w:type="pct"/>
            <w:tcBorders>
              <w:top w:val="nil"/>
              <w:left w:val="nil"/>
              <w:bottom w:val="single" w:sz="4" w:space="0" w:color="auto"/>
              <w:right w:val="single" w:sz="4" w:space="0" w:color="auto"/>
            </w:tcBorders>
            <w:shd w:val="clear" w:color="auto" w:fill="auto"/>
            <w:noWrap/>
            <w:vAlign w:val="center"/>
            <w:hideMark/>
          </w:tcPr>
          <w:p w14:paraId="44AE407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38</w:t>
            </w:r>
          </w:p>
        </w:tc>
        <w:tc>
          <w:tcPr>
            <w:tcW w:w="479" w:type="pct"/>
            <w:tcBorders>
              <w:top w:val="nil"/>
              <w:left w:val="nil"/>
              <w:bottom w:val="single" w:sz="4" w:space="0" w:color="auto"/>
              <w:right w:val="single" w:sz="4" w:space="0" w:color="auto"/>
            </w:tcBorders>
            <w:shd w:val="clear" w:color="auto" w:fill="auto"/>
            <w:noWrap/>
            <w:vAlign w:val="center"/>
            <w:hideMark/>
          </w:tcPr>
          <w:p w14:paraId="6BECE98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6)</w:t>
            </w:r>
          </w:p>
        </w:tc>
        <w:tc>
          <w:tcPr>
            <w:tcW w:w="3241" w:type="pct"/>
            <w:tcBorders>
              <w:top w:val="nil"/>
              <w:left w:val="nil"/>
              <w:bottom w:val="single" w:sz="4" w:space="0" w:color="auto"/>
              <w:right w:val="single" w:sz="4" w:space="0" w:color="auto"/>
            </w:tcBorders>
            <w:shd w:val="clear" w:color="auto" w:fill="auto"/>
            <w:vAlign w:val="bottom"/>
            <w:hideMark/>
          </w:tcPr>
          <w:p w14:paraId="7AC8C6D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В п.6.1 представить информацию об изменении установленной тепловой мощности станции и </w:t>
            </w:r>
            <w:proofErr w:type="spellStart"/>
            <w:r w:rsidRPr="00482A4C">
              <w:rPr>
                <w:rFonts w:ascii="Times New Roman" w:eastAsia="Times New Roman" w:hAnsi="Times New Roman" w:cs="Times New Roman"/>
                <w:color w:val="000000"/>
                <w:sz w:val="20"/>
                <w:szCs w:val="20"/>
                <w:lang w:eastAsia="ru-RU"/>
              </w:rPr>
              <w:t>перемаркеровке</w:t>
            </w:r>
            <w:proofErr w:type="spellEnd"/>
            <w:r w:rsidRPr="00482A4C">
              <w:rPr>
                <w:rFonts w:ascii="Times New Roman" w:eastAsia="Times New Roman" w:hAnsi="Times New Roman" w:cs="Times New Roman"/>
                <w:color w:val="000000"/>
                <w:sz w:val="20"/>
                <w:szCs w:val="20"/>
                <w:lang w:eastAsia="ru-RU"/>
              </w:rPr>
              <w:t xml:space="preserve"> турбоагрегата № 6 Центральной ТЭЦ с увеличением мощности. Представить причины изменения установленной мощности РОУ в 2024 г.</w:t>
            </w:r>
          </w:p>
        </w:tc>
        <w:tc>
          <w:tcPr>
            <w:tcW w:w="846" w:type="pct"/>
            <w:tcBorders>
              <w:top w:val="nil"/>
              <w:left w:val="nil"/>
              <w:bottom w:val="single" w:sz="4" w:space="0" w:color="auto"/>
              <w:right w:val="single" w:sz="4" w:space="0" w:color="auto"/>
            </w:tcBorders>
            <w:shd w:val="clear" w:color="auto" w:fill="auto"/>
            <w:vAlign w:val="center"/>
            <w:hideMark/>
          </w:tcPr>
          <w:p w14:paraId="0382549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17F2AC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086EB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49</w:t>
            </w:r>
          </w:p>
        </w:tc>
        <w:tc>
          <w:tcPr>
            <w:tcW w:w="278" w:type="pct"/>
            <w:tcBorders>
              <w:top w:val="nil"/>
              <w:left w:val="nil"/>
              <w:bottom w:val="single" w:sz="4" w:space="0" w:color="auto"/>
              <w:right w:val="single" w:sz="4" w:space="0" w:color="auto"/>
            </w:tcBorders>
            <w:shd w:val="clear" w:color="auto" w:fill="auto"/>
            <w:noWrap/>
            <w:vAlign w:val="center"/>
            <w:hideMark/>
          </w:tcPr>
          <w:p w14:paraId="7B8BEEF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38</w:t>
            </w:r>
          </w:p>
        </w:tc>
        <w:tc>
          <w:tcPr>
            <w:tcW w:w="479" w:type="pct"/>
            <w:tcBorders>
              <w:top w:val="nil"/>
              <w:left w:val="nil"/>
              <w:bottom w:val="single" w:sz="4" w:space="0" w:color="auto"/>
              <w:right w:val="single" w:sz="4" w:space="0" w:color="auto"/>
            </w:tcBorders>
            <w:shd w:val="clear" w:color="auto" w:fill="auto"/>
            <w:noWrap/>
            <w:vAlign w:val="center"/>
            <w:hideMark/>
          </w:tcPr>
          <w:p w14:paraId="425C6CE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6)</w:t>
            </w:r>
          </w:p>
        </w:tc>
        <w:tc>
          <w:tcPr>
            <w:tcW w:w="3241" w:type="pct"/>
            <w:tcBorders>
              <w:top w:val="nil"/>
              <w:left w:val="nil"/>
              <w:bottom w:val="single" w:sz="4" w:space="0" w:color="auto"/>
              <w:right w:val="single" w:sz="4" w:space="0" w:color="auto"/>
            </w:tcBorders>
            <w:shd w:val="clear" w:color="auto" w:fill="auto"/>
            <w:vAlign w:val="bottom"/>
            <w:hideMark/>
          </w:tcPr>
          <w:p w14:paraId="6ECB943D"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Приведенные в таблице 6.1 значения нагрузки потребителей собственных нужд (в горячей воде и паре) значительно (практически в 2 раза) превышают приведенные в таблице 6.2. Скорректировать информацию или представить пояснения.</w:t>
            </w:r>
          </w:p>
        </w:tc>
        <w:tc>
          <w:tcPr>
            <w:tcW w:w="846" w:type="pct"/>
            <w:tcBorders>
              <w:top w:val="nil"/>
              <w:left w:val="nil"/>
              <w:bottom w:val="single" w:sz="4" w:space="0" w:color="auto"/>
              <w:right w:val="single" w:sz="4" w:space="0" w:color="auto"/>
            </w:tcBorders>
            <w:shd w:val="clear" w:color="auto" w:fill="auto"/>
            <w:vAlign w:val="center"/>
            <w:hideMark/>
          </w:tcPr>
          <w:p w14:paraId="1302E7B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2400AC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698AD9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50</w:t>
            </w:r>
          </w:p>
        </w:tc>
        <w:tc>
          <w:tcPr>
            <w:tcW w:w="278" w:type="pct"/>
            <w:tcBorders>
              <w:top w:val="nil"/>
              <w:left w:val="nil"/>
              <w:bottom w:val="single" w:sz="4" w:space="0" w:color="auto"/>
              <w:right w:val="single" w:sz="4" w:space="0" w:color="auto"/>
            </w:tcBorders>
            <w:shd w:val="clear" w:color="auto" w:fill="auto"/>
            <w:noWrap/>
            <w:vAlign w:val="center"/>
            <w:hideMark/>
          </w:tcPr>
          <w:p w14:paraId="1A496F8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41</w:t>
            </w:r>
          </w:p>
        </w:tc>
        <w:tc>
          <w:tcPr>
            <w:tcW w:w="479" w:type="pct"/>
            <w:tcBorders>
              <w:top w:val="nil"/>
              <w:left w:val="nil"/>
              <w:bottom w:val="single" w:sz="4" w:space="0" w:color="auto"/>
              <w:right w:val="single" w:sz="4" w:space="0" w:color="auto"/>
            </w:tcBorders>
            <w:shd w:val="clear" w:color="auto" w:fill="auto"/>
            <w:noWrap/>
            <w:vAlign w:val="center"/>
            <w:hideMark/>
          </w:tcPr>
          <w:p w14:paraId="0E483B7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7)</w:t>
            </w:r>
          </w:p>
        </w:tc>
        <w:tc>
          <w:tcPr>
            <w:tcW w:w="3241" w:type="pct"/>
            <w:tcBorders>
              <w:top w:val="nil"/>
              <w:left w:val="nil"/>
              <w:bottom w:val="single" w:sz="4" w:space="0" w:color="auto"/>
              <w:right w:val="single" w:sz="4" w:space="0" w:color="auto"/>
            </w:tcBorders>
            <w:shd w:val="clear" w:color="auto" w:fill="auto"/>
            <w:vAlign w:val="bottom"/>
            <w:hideMark/>
          </w:tcPr>
          <w:p w14:paraId="041D8778"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Необходимо представить анализ высоких значений сверхнормативных утечек теплоносителя. По некоторым источникам сверхнормативные утечки составляют более 50 % от фактической подпитки теплосети.</w:t>
            </w:r>
          </w:p>
        </w:tc>
        <w:tc>
          <w:tcPr>
            <w:tcW w:w="846" w:type="pct"/>
            <w:tcBorders>
              <w:top w:val="nil"/>
              <w:left w:val="nil"/>
              <w:bottom w:val="single" w:sz="4" w:space="0" w:color="auto"/>
              <w:right w:val="single" w:sz="4" w:space="0" w:color="auto"/>
            </w:tcBorders>
            <w:shd w:val="clear" w:color="auto" w:fill="auto"/>
            <w:vAlign w:val="center"/>
            <w:hideMark/>
          </w:tcPr>
          <w:p w14:paraId="7BE2AE2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F9EDB0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DEA2A7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51</w:t>
            </w:r>
          </w:p>
        </w:tc>
        <w:tc>
          <w:tcPr>
            <w:tcW w:w="278" w:type="pct"/>
            <w:tcBorders>
              <w:top w:val="nil"/>
              <w:left w:val="nil"/>
              <w:bottom w:val="single" w:sz="4" w:space="0" w:color="auto"/>
              <w:right w:val="single" w:sz="4" w:space="0" w:color="auto"/>
            </w:tcBorders>
            <w:shd w:val="clear" w:color="auto" w:fill="auto"/>
            <w:noWrap/>
            <w:vAlign w:val="center"/>
            <w:hideMark/>
          </w:tcPr>
          <w:p w14:paraId="0B6BFD9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43</w:t>
            </w:r>
          </w:p>
        </w:tc>
        <w:tc>
          <w:tcPr>
            <w:tcW w:w="479" w:type="pct"/>
            <w:tcBorders>
              <w:top w:val="nil"/>
              <w:left w:val="nil"/>
              <w:bottom w:val="single" w:sz="4" w:space="0" w:color="auto"/>
              <w:right w:val="single" w:sz="4" w:space="0" w:color="auto"/>
            </w:tcBorders>
            <w:shd w:val="clear" w:color="auto" w:fill="auto"/>
            <w:noWrap/>
            <w:vAlign w:val="center"/>
            <w:hideMark/>
          </w:tcPr>
          <w:p w14:paraId="48EC1B9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8)</w:t>
            </w:r>
          </w:p>
        </w:tc>
        <w:tc>
          <w:tcPr>
            <w:tcW w:w="3241" w:type="pct"/>
            <w:tcBorders>
              <w:top w:val="nil"/>
              <w:left w:val="nil"/>
              <w:bottom w:val="single" w:sz="4" w:space="0" w:color="auto"/>
              <w:right w:val="single" w:sz="4" w:space="0" w:color="auto"/>
            </w:tcBorders>
            <w:shd w:val="clear" w:color="auto" w:fill="auto"/>
            <w:vAlign w:val="bottom"/>
            <w:hideMark/>
          </w:tcPr>
          <w:p w14:paraId="24EC31C0"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пункте 8.6 указано, что приоритетным направлением развития топливного баланса города является «плавное замещение твердого топлива природным газом в качестве основного топлива». При этом в главе 10 ни по одному источнику теплоснабжения, сжигающего твердое топливо , не прогнозируется газификация. Необходимо скорректировать текстовую часть направления развития под заложенные (незаложенные) в схеме теплоснабжения мероприятия по смене основного типа топлива.</w:t>
            </w:r>
          </w:p>
        </w:tc>
        <w:tc>
          <w:tcPr>
            <w:tcW w:w="846" w:type="pct"/>
            <w:tcBorders>
              <w:top w:val="nil"/>
              <w:left w:val="nil"/>
              <w:bottom w:val="single" w:sz="4" w:space="0" w:color="auto"/>
              <w:right w:val="single" w:sz="4" w:space="0" w:color="auto"/>
            </w:tcBorders>
            <w:shd w:val="clear" w:color="auto" w:fill="auto"/>
            <w:vAlign w:val="center"/>
            <w:hideMark/>
          </w:tcPr>
          <w:p w14:paraId="143D52D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4F210F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C45000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52</w:t>
            </w:r>
          </w:p>
        </w:tc>
        <w:tc>
          <w:tcPr>
            <w:tcW w:w="278" w:type="pct"/>
            <w:tcBorders>
              <w:top w:val="nil"/>
              <w:left w:val="nil"/>
              <w:bottom w:val="single" w:sz="4" w:space="0" w:color="auto"/>
              <w:right w:val="single" w:sz="4" w:space="0" w:color="auto"/>
            </w:tcBorders>
            <w:shd w:val="clear" w:color="auto" w:fill="auto"/>
            <w:noWrap/>
            <w:vAlign w:val="center"/>
            <w:hideMark/>
          </w:tcPr>
          <w:p w14:paraId="5E1F8CC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43</w:t>
            </w:r>
          </w:p>
        </w:tc>
        <w:tc>
          <w:tcPr>
            <w:tcW w:w="479" w:type="pct"/>
            <w:tcBorders>
              <w:top w:val="nil"/>
              <w:left w:val="nil"/>
              <w:bottom w:val="single" w:sz="4" w:space="0" w:color="auto"/>
              <w:right w:val="single" w:sz="4" w:space="0" w:color="auto"/>
            </w:tcBorders>
            <w:shd w:val="clear" w:color="auto" w:fill="auto"/>
            <w:noWrap/>
            <w:vAlign w:val="center"/>
            <w:hideMark/>
          </w:tcPr>
          <w:p w14:paraId="7B69500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8)</w:t>
            </w:r>
          </w:p>
        </w:tc>
        <w:tc>
          <w:tcPr>
            <w:tcW w:w="3241" w:type="pct"/>
            <w:tcBorders>
              <w:top w:val="nil"/>
              <w:left w:val="nil"/>
              <w:bottom w:val="single" w:sz="4" w:space="0" w:color="auto"/>
              <w:right w:val="single" w:sz="4" w:space="0" w:color="auto"/>
            </w:tcBorders>
            <w:shd w:val="clear" w:color="auto" w:fill="auto"/>
            <w:vAlign w:val="bottom"/>
            <w:hideMark/>
          </w:tcPr>
          <w:p w14:paraId="123078FC"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8.6 скорректировать данные по расходу условного топлива на 2024 год по газу и мазуту, суммарные значения по видам топлива не совпадают с данными таблицы 8.2.</w:t>
            </w:r>
          </w:p>
        </w:tc>
        <w:tc>
          <w:tcPr>
            <w:tcW w:w="846" w:type="pct"/>
            <w:tcBorders>
              <w:top w:val="nil"/>
              <w:left w:val="nil"/>
              <w:bottom w:val="single" w:sz="4" w:space="0" w:color="auto"/>
              <w:right w:val="single" w:sz="4" w:space="0" w:color="auto"/>
            </w:tcBorders>
            <w:shd w:val="clear" w:color="auto" w:fill="auto"/>
            <w:vAlign w:val="center"/>
            <w:hideMark/>
          </w:tcPr>
          <w:p w14:paraId="689E1E0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2C95B8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58280B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53</w:t>
            </w:r>
          </w:p>
        </w:tc>
        <w:tc>
          <w:tcPr>
            <w:tcW w:w="278" w:type="pct"/>
            <w:tcBorders>
              <w:top w:val="nil"/>
              <w:left w:val="nil"/>
              <w:bottom w:val="single" w:sz="4" w:space="0" w:color="auto"/>
              <w:right w:val="single" w:sz="4" w:space="0" w:color="auto"/>
            </w:tcBorders>
            <w:shd w:val="clear" w:color="auto" w:fill="auto"/>
            <w:noWrap/>
            <w:vAlign w:val="center"/>
            <w:hideMark/>
          </w:tcPr>
          <w:p w14:paraId="1A90DF4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45</w:t>
            </w:r>
          </w:p>
        </w:tc>
        <w:tc>
          <w:tcPr>
            <w:tcW w:w="479" w:type="pct"/>
            <w:tcBorders>
              <w:top w:val="nil"/>
              <w:left w:val="nil"/>
              <w:bottom w:val="single" w:sz="4" w:space="0" w:color="auto"/>
              <w:right w:val="single" w:sz="4" w:space="0" w:color="auto"/>
            </w:tcBorders>
            <w:shd w:val="clear" w:color="auto" w:fill="auto"/>
            <w:noWrap/>
            <w:vAlign w:val="center"/>
            <w:hideMark/>
          </w:tcPr>
          <w:p w14:paraId="42D23E6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9)</w:t>
            </w:r>
          </w:p>
        </w:tc>
        <w:tc>
          <w:tcPr>
            <w:tcW w:w="3241" w:type="pct"/>
            <w:tcBorders>
              <w:top w:val="nil"/>
              <w:left w:val="nil"/>
              <w:bottom w:val="single" w:sz="4" w:space="0" w:color="auto"/>
              <w:right w:val="single" w:sz="4" w:space="0" w:color="auto"/>
            </w:tcBorders>
            <w:shd w:val="clear" w:color="auto" w:fill="auto"/>
            <w:vAlign w:val="bottom"/>
            <w:hideMark/>
          </w:tcPr>
          <w:p w14:paraId="16B08AD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подраздел 9.8 результатами расчета показателей надежности для источников, тепловых сетей и СЦТ для каждой системы теплоснабжения (ненадежные, малонадежные, высоконадежные).</w:t>
            </w:r>
          </w:p>
        </w:tc>
        <w:tc>
          <w:tcPr>
            <w:tcW w:w="846" w:type="pct"/>
            <w:tcBorders>
              <w:top w:val="nil"/>
              <w:left w:val="nil"/>
              <w:bottom w:val="single" w:sz="4" w:space="0" w:color="auto"/>
              <w:right w:val="single" w:sz="4" w:space="0" w:color="auto"/>
            </w:tcBorders>
            <w:shd w:val="clear" w:color="auto" w:fill="auto"/>
            <w:vAlign w:val="center"/>
            <w:hideMark/>
          </w:tcPr>
          <w:p w14:paraId="0DCB7EB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ABF3F8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1C8CEC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54</w:t>
            </w:r>
          </w:p>
        </w:tc>
        <w:tc>
          <w:tcPr>
            <w:tcW w:w="278" w:type="pct"/>
            <w:tcBorders>
              <w:top w:val="nil"/>
              <w:left w:val="nil"/>
              <w:bottom w:val="single" w:sz="4" w:space="0" w:color="auto"/>
              <w:right w:val="single" w:sz="4" w:space="0" w:color="auto"/>
            </w:tcBorders>
            <w:shd w:val="clear" w:color="auto" w:fill="auto"/>
            <w:noWrap/>
            <w:vAlign w:val="center"/>
            <w:hideMark/>
          </w:tcPr>
          <w:p w14:paraId="5FB0F9B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45</w:t>
            </w:r>
          </w:p>
        </w:tc>
        <w:tc>
          <w:tcPr>
            <w:tcW w:w="479" w:type="pct"/>
            <w:tcBorders>
              <w:top w:val="nil"/>
              <w:left w:val="nil"/>
              <w:bottom w:val="single" w:sz="4" w:space="0" w:color="auto"/>
              <w:right w:val="single" w:sz="4" w:space="0" w:color="auto"/>
            </w:tcBorders>
            <w:shd w:val="clear" w:color="auto" w:fill="auto"/>
            <w:noWrap/>
            <w:vAlign w:val="center"/>
            <w:hideMark/>
          </w:tcPr>
          <w:p w14:paraId="2367AF8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9)</w:t>
            </w:r>
          </w:p>
        </w:tc>
        <w:tc>
          <w:tcPr>
            <w:tcW w:w="3241" w:type="pct"/>
            <w:tcBorders>
              <w:top w:val="nil"/>
              <w:left w:val="nil"/>
              <w:bottom w:val="single" w:sz="4" w:space="0" w:color="auto"/>
              <w:right w:val="single" w:sz="4" w:space="0" w:color="auto"/>
            </w:tcBorders>
            <w:shd w:val="clear" w:color="auto" w:fill="auto"/>
            <w:vAlign w:val="bottom"/>
            <w:hideMark/>
          </w:tcPr>
          <w:p w14:paraId="5BC598AC"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В текущей редакции схемы теплоснабжения указано, что «Анализ и оценка надежности систем теплоснабжения городского округа Новокузнецк в соответствии с методическими указаниями по анализу показателей, используемых для оценки надежности систем теплоснабжения, утвержденными уполномоченным Правительством Российской Федерации федеральным органом исполнительной власти, не осуществлялись». Необходимо выполнить оценку надежности систем </w:t>
            </w:r>
            <w:r w:rsidRPr="00482A4C">
              <w:rPr>
                <w:rFonts w:ascii="Times New Roman" w:eastAsia="Times New Roman" w:hAnsi="Times New Roman" w:cs="Times New Roman"/>
                <w:color w:val="000000"/>
                <w:sz w:val="20"/>
                <w:szCs w:val="20"/>
                <w:lang w:eastAsia="ru-RU"/>
              </w:rPr>
              <w:lastRenderedPageBreak/>
              <w:t>в соответствие с приказом Минрегиона России от 26.07.2013 № 310, а также представить систему мер по повышению надежности систем теплоснабжения, в случае выявления ненадежных и малонадежных систем.</w:t>
            </w:r>
          </w:p>
        </w:tc>
        <w:tc>
          <w:tcPr>
            <w:tcW w:w="846" w:type="pct"/>
            <w:tcBorders>
              <w:top w:val="nil"/>
              <w:left w:val="nil"/>
              <w:bottom w:val="single" w:sz="4" w:space="0" w:color="auto"/>
              <w:right w:val="single" w:sz="4" w:space="0" w:color="auto"/>
            </w:tcBorders>
            <w:shd w:val="clear" w:color="auto" w:fill="auto"/>
            <w:vAlign w:val="center"/>
            <w:hideMark/>
          </w:tcPr>
          <w:p w14:paraId="467ED50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lastRenderedPageBreak/>
              <w:t>Замечание принято и учтено</w:t>
            </w:r>
          </w:p>
        </w:tc>
      </w:tr>
      <w:tr w:rsidR="00482A4C" w:rsidRPr="00482A4C" w14:paraId="432E3AA3"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5F479D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55</w:t>
            </w:r>
          </w:p>
        </w:tc>
        <w:tc>
          <w:tcPr>
            <w:tcW w:w="278" w:type="pct"/>
            <w:tcBorders>
              <w:top w:val="nil"/>
              <w:left w:val="nil"/>
              <w:bottom w:val="single" w:sz="4" w:space="0" w:color="auto"/>
              <w:right w:val="single" w:sz="4" w:space="0" w:color="auto"/>
            </w:tcBorders>
            <w:shd w:val="clear" w:color="auto" w:fill="auto"/>
            <w:noWrap/>
            <w:vAlign w:val="center"/>
            <w:hideMark/>
          </w:tcPr>
          <w:p w14:paraId="6EF3844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45</w:t>
            </w:r>
          </w:p>
        </w:tc>
        <w:tc>
          <w:tcPr>
            <w:tcW w:w="479" w:type="pct"/>
            <w:tcBorders>
              <w:top w:val="nil"/>
              <w:left w:val="nil"/>
              <w:bottom w:val="single" w:sz="4" w:space="0" w:color="auto"/>
              <w:right w:val="single" w:sz="4" w:space="0" w:color="auto"/>
            </w:tcBorders>
            <w:shd w:val="clear" w:color="auto" w:fill="auto"/>
            <w:noWrap/>
            <w:vAlign w:val="center"/>
            <w:hideMark/>
          </w:tcPr>
          <w:p w14:paraId="0F274B3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9)</w:t>
            </w:r>
          </w:p>
        </w:tc>
        <w:tc>
          <w:tcPr>
            <w:tcW w:w="3241" w:type="pct"/>
            <w:tcBorders>
              <w:top w:val="nil"/>
              <w:left w:val="nil"/>
              <w:bottom w:val="single" w:sz="4" w:space="0" w:color="auto"/>
              <w:right w:val="single" w:sz="4" w:space="0" w:color="auto"/>
            </w:tcBorders>
            <w:shd w:val="clear" w:color="auto" w:fill="auto"/>
            <w:vAlign w:val="bottom"/>
            <w:hideMark/>
          </w:tcPr>
          <w:p w14:paraId="717DAE0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Дополнить материалы схемы теплоснабжения копиями отчетов о разработке послеаварийных схем и режимов работы системы теплоснабжения в целом при минимальном отключении (ограничении) потребителей тепловой энергии, теплоносителя, разработанными в соответствии с требованиями абзаца 4 пункта 161 Правил технической эксплуатации объектов теплоснабжения и </w:t>
            </w:r>
            <w:proofErr w:type="spellStart"/>
            <w:r w:rsidRPr="00482A4C">
              <w:rPr>
                <w:rFonts w:ascii="Times New Roman" w:eastAsia="Times New Roman" w:hAnsi="Times New Roman" w:cs="Times New Roman"/>
                <w:color w:val="000000"/>
                <w:sz w:val="20"/>
                <w:szCs w:val="20"/>
                <w:lang w:eastAsia="ru-RU"/>
              </w:rPr>
              <w:t>теплопотребляющих</w:t>
            </w:r>
            <w:proofErr w:type="spellEnd"/>
            <w:r w:rsidRPr="00482A4C">
              <w:rPr>
                <w:rFonts w:ascii="Times New Roman" w:eastAsia="Times New Roman" w:hAnsi="Times New Roman" w:cs="Times New Roman"/>
                <w:color w:val="000000"/>
                <w:sz w:val="20"/>
                <w:szCs w:val="20"/>
                <w:lang w:eastAsia="ru-RU"/>
              </w:rPr>
              <w:t xml:space="preserve"> установок, утвержденных приказом Минэнерго России от 14.05.2025 № 511, а при их отсутствии указанием причин неисполнения указанных требований и сроков разработки отчетов.</w:t>
            </w:r>
          </w:p>
        </w:tc>
        <w:tc>
          <w:tcPr>
            <w:tcW w:w="846" w:type="pct"/>
            <w:tcBorders>
              <w:top w:val="nil"/>
              <w:left w:val="nil"/>
              <w:bottom w:val="single" w:sz="4" w:space="0" w:color="auto"/>
              <w:right w:val="single" w:sz="4" w:space="0" w:color="auto"/>
            </w:tcBorders>
            <w:shd w:val="clear" w:color="auto" w:fill="auto"/>
            <w:vAlign w:val="center"/>
            <w:hideMark/>
          </w:tcPr>
          <w:p w14:paraId="7D8A716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1162E62"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F8C698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56</w:t>
            </w:r>
          </w:p>
        </w:tc>
        <w:tc>
          <w:tcPr>
            <w:tcW w:w="278" w:type="pct"/>
            <w:tcBorders>
              <w:top w:val="nil"/>
              <w:left w:val="nil"/>
              <w:bottom w:val="single" w:sz="4" w:space="0" w:color="auto"/>
              <w:right w:val="single" w:sz="4" w:space="0" w:color="auto"/>
            </w:tcBorders>
            <w:shd w:val="clear" w:color="auto" w:fill="auto"/>
            <w:noWrap/>
            <w:vAlign w:val="center"/>
            <w:hideMark/>
          </w:tcPr>
          <w:p w14:paraId="28B9A34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49</w:t>
            </w:r>
          </w:p>
        </w:tc>
        <w:tc>
          <w:tcPr>
            <w:tcW w:w="479" w:type="pct"/>
            <w:tcBorders>
              <w:top w:val="nil"/>
              <w:left w:val="nil"/>
              <w:bottom w:val="single" w:sz="4" w:space="0" w:color="auto"/>
              <w:right w:val="single" w:sz="4" w:space="0" w:color="auto"/>
            </w:tcBorders>
            <w:shd w:val="clear" w:color="auto" w:fill="auto"/>
            <w:noWrap/>
            <w:vAlign w:val="center"/>
            <w:hideMark/>
          </w:tcPr>
          <w:p w14:paraId="74BACEC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11)</w:t>
            </w:r>
          </w:p>
        </w:tc>
        <w:tc>
          <w:tcPr>
            <w:tcW w:w="3241" w:type="pct"/>
            <w:tcBorders>
              <w:top w:val="nil"/>
              <w:left w:val="nil"/>
              <w:bottom w:val="single" w:sz="4" w:space="0" w:color="auto"/>
              <w:right w:val="single" w:sz="4" w:space="0" w:color="auto"/>
            </w:tcBorders>
            <w:shd w:val="clear" w:color="auto" w:fill="auto"/>
            <w:vAlign w:val="bottom"/>
            <w:hideMark/>
          </w:tcPr>
          <w:p w14:paraId="3D9CD57C"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Рекомендуется часть дополнить номерами и датами постановлений РЭК Кемеровской области, в которых утверждаются приведенные тарифы.</w:t>
            </w:r>
          </w:p>
        </w:tc>
        <w:tc>
          <w:tcPr>
            <w:tcW w:w="846" w:type="pct"/>
            <w:tcBorders>
              <w:top w:val="nil"/>
              <w:left w:val="nil"/>
              <w:bottom w:val="single" w:sz="4" w:space="0" w:color="auto"/>
              <w:right w:val="single" w:sz="4" w:space="0" w:color="auto"/>
            </w:tcBorders>
            <w:shd w:val="clear" w:color="auto" w:fill="auto"/>
            <w:vAlign w:val="center"/>
            <w:hideMark/>
          </w:tcPr>
          <w:p w14:paraId="44B6BA4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1F3BE2C"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AFE3C9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57</w:t>
            </w:r>
          </w:p>
        </w:tc>
        <w:tc>
          <w:tcPr>
            <w:tcW w:w="278" w:type="pct"/>
            <w:tcBorders>
              <w:top w:val="nil"/>
              <w:left w:val="nil"/>
              <w:bottom w:val="single" w:sz="4" w:space="0" w:color="auto"/>
              <w:right w:val="single" w:sz="4" w:space="0" w:color="auto"/>
            </w:tcBorders>
            <w:shd w:val="clear" w:color="auto" w:fill="auto"/>
            <w:noWrap/>
            <w:vAlign w:val="center"/>
            <w:hideMark/>
          </w:tcPr>
          <w:p w14:paraId="466768A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51</w:t>
            </w:r>
          </w:p>
        </w:tc>
        <w:tc>
          <w:tcPr>
            <w:tcW w:w="479" w:type="pct"/>
            <w:tcBorders>
              <w:top w:val="nil"/>
              <w:left w:val="nil"/>
              <w:bottom w:val="single" w:sz="4" w:space="0" w:color="auto"/>
              <w:right w:val="single" w:sz="4" w:space="0" w:color="auto"/>
            </w:tcBorders>
            <w:shd w:val="clear" w:color="auto" w:fill="auto"/>
            <w:noWrap/>
            <w:vAlign w:val="center"/>
            <w:hideMark/>
          </w:tcPr>
          <w:p w14:paraId="082611C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12)</w:t>
            </w:r>
          </w:p>
        </w:tc>
        <w:tc>
          <w:tcPr>
            <w:tcW w:w="3241" w:type="pct"/>
            <w:tcBorders>
              <w:top w:val="nil"/>
              <w:left w:val="nil"/>
              <w:bottom w:val="single" w:sz="4" w:space="0" w:color="auto"/>
              <w:right w:val="single" w:sz="4" w:space="0" w:color="auto"/>
            </w:tcBorders>
            <w:shd w:val="clear" w:color="auto" w:fill="auto"/>
            <w:vAlign w:val="bottom"/>
            <w:hideMark/>
          </w:tcPr>
          <w:p w14:paraId="3783D91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пункте 12.1 сказано: «уточнены основные проблемы в системах теплоснабжения города, имеющие технические, экономические и организационные причины». Это весьма общая формулировка. Необходимо уточнить, что именно было «уточнено».</w:t>
            </w:r>
          </w:p>
        </w:tc>
        <w:tc>
          <w:tcPr>
            <w:tcW w:w="846" w:type="pct"/>
            <w:tcBorders>
              <w:top w:val="nil"/>
              <w:left w:val="nil"/>
              <w:bottom w:val="single" w:sz="4" w:space="0" w:color="auto"/>
              <w:right w:val="single" w:sz="4" w:space="0" w:color="auto"/>
            </w:tcBorders>
            <w:shd w:val="clear" w:color="auto" w:fill="auto"/>
            <w:vAlign w:val="center"/>
            <w:hideMark/>
          </w:tcPr>
          <w:p w14:paraId="582C98E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AA6BFA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D3846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58</w:t>
            </w:r>
          </w:p>
        </w:tc>
        <w:tc>
          <w:tcPr>
            <w:tcW w:w="278" w:type="pct"/>
            <w:tcBorders>
              <w:top w:val="nil"/>
              <w:left w:val="nil"/>
              <w:bottom w:val="single" w:sz="4" w:space="0" w:color="auto"/>
              <w:right w:val="single" w:sz="4" w:space="0" w:color="auto"/>
            </w:tcBorders>
            <w:shd w:val="clear" w:color="auto" w:fill="auto"/>
            <w:noWrap/>
            <w:vAlign w:val="center"/>
            <w:hideMark/>
          </w:tcPr>
          <w:p w14:paraId="538B959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51</w:t>
            </w:r>
          </w:p>
        </w:tc>
        <w:tc>
          <w:tcPr>
            <w:tcW w:w="479" w:type="pct"/>
            <w:tcBorders>
              <w:top w:val="nil"/>
              <w:left w:val="nil"/>
              <w:bottom w:val="single" w:sz="4" w:space="0" w:color="auto"/>
              <w:right w:val="single" w:sz="4" w:space="0" w:color="auto"/>
            </w:tcBorders>
            <w:shd w:val="clear" w:color="auto" w:fill="auto"/>
            <w:noWrap/>
            <w:vAlign w:val="center"/>
            <w:hideMark/>
          </w:tcPr>
          <w:p w14:paraId="2CF6E62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12)</w:t>
            </w:r>
          </w:p>
        </w:tc>
        <w:tc>
          <w:tcPr>
            <w:tcW w:w="3241" w:type="pct"/>
            <w:tcBorders>
              <w:top w:val="nil"/>
              <w:left w:val="nil"/>
              <w:bottom w:val="single" w:sz="4" w:space="0" w:color="auto"/>
              <w:right w:val="single" w:sz="4" w:space="0" w:color="auto"/>
            </w:tcBorders>
            <w:shd w:val="clear" w:color="auto" w:fill="auto"/>
            <w:vAlign w:val="bottom"/>
            <w:hideMark/>
          </w:tcPr>
          <w:p w14:paraId="16E90CC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пункте 12.2 приведено общее для любого города описание существующих проблем организации качественного теплоснабжения без акцентирования на проблемах Новокузнецка. Необходимо добавить информацию по проблемам Новокузнецка.</w:t>
            </w:r>
          </w:p>
        </w:tc>
        <w:tc>
          <w:tcPr>
            <w:tcW w:w="846" w:type="pct"/>
            <w:tcBorders>
              <w:top w:val="nil"/>
              <w:left w:val="nil"/>
              <w:bottom w:val="single" w:sz="4" w:space="0" w:color="auto"/>
              <w:right w:val="single" w:sz="4" w:space="0" w:color="auto"/>
            </w:tcBorders>
            <w:shd w:val="clear" w:color="auto" w:fill="auto"/>
            <w:vAlign w:val="center"/>
            <w:hideMark/>
          </w:tcPr>
          <w:p w14:paraId="059C5CF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28FFB3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A1245C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59</w:t>
            </w:r>
          </w:p>
        </w:tc>
        <w:tc>
          <w:tcPr>
            <w:tcW w:w="278" w:type="pct"/>
            <w:tcBorders>
              <w:top w:val="nil"/>
              <w:left w:val="nil"/>
              <w:bottom w:val="single" w:sz="4" w:space="0" w:color="auto"/>
              <w:right w:val="single" w:sz="4" w:space="0" w:color="auto"/>
            </w:tcBorders>
            <w:shd w:val="clear" w:color="auto" w:fill="auto"/>
            <w:noWrap/>
            <w:vAlign w:val="center"/>
            <w:hideMark/>
          </w:tcPr>
          <w:p w14:paraId="3A0C99C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51</w:t>
            </w:r>
          </w:p>
        </w:tc>
        <w:tc>
          <w:tcPr>
            <w:tcW w:w="479" w:type="pct"/>
            <w:tcBorders>
              <w:top w:val="nil"/>
              <w:left w:val="nil"/>
              <w:bottom w:val="single" w:sz="4" w:space="0" w:color="auto"/>
              <w:right w:val="single" w:sz="4" w:space="0" w:color="auto"/>
            </w:tcBorders>
            <w:shd w:val="clear" w:color="auto" w:fill="auto"/>
            <w:noWrap/>
            <w:vAlign w:val="center"/>
            <w:hideMark/>
          </w:tcPr>
          <w:p w14:paraId="1074F62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12)</w:t>
            </w:r>
          </w:p>
        </w:tc>
        <w:tc>
          <w:tcPr>
            <w:tcW w:w="3241" w:type="pct"/>
            <w:tcBorders>
              <w:top w:val="nil"/>
              <w:left w:val="nil"/>
              <w:bottom w:val="single" w:sz="4" w:space="0" w:color="auto"/>
              <w:right w:val="single" w:sz="4" w:space="0" w:color="auto"/>
            </w:tcBorders>
            <w:shd w:val="clear" w:color="auto" w:fill="auto"/>
            <w:vAlign w:val="bottom"/>
            <w:hideMark/>
          </w:tcPr>
          <w:p w14:paraId="72144E92"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Дополнить материалы схемы теплоснабжения копиями отчетов для каждой системы теплоснабжения с суммарной присоединенной договорной тепловой нагрузкой 50 Гкал/ч и более о сопоставлении утвержденных энергетических характеристик с их фактическими значениями за прошедший до начала актуализации схемы теплоснабжения отопительный период во всем диапазоне температур наружного воздуха и определении мер по устранению отклонений, составленными в соответствии с требованиями пункта 374 Правил технической эксплуатации объектов теплоснабжения и </w:t>
            </w:r>
            <w:proofErr w:type="spellStart"/>
            <w:r w:rsidRPr="00482A4C">
              <w:rPr>
                <w:rFonts w:ascii="Times New Roman" w:eastAsia="Times New Roman" w:hAnsi="Times New Roman" w:cs="Times New Roman"/>
                <w:color w:val="000000"/>
                <w:sz w:val="20"/>
                <w:szCs w:val="20"/>
                <w:lang w:eastAsia="ru-RU"/>
              </w:rPr>
              <w:t>теплопотребляющих</w:t>
            </w:r>
            <w:proofErr w:type="spellEnd"/>
            <w:r w:rsidRPr="00482A4C">
              <w:rPr>
                <w:rFonts w:ascii="Times New Roman" w:eastAsia="Times New Roman" w:hAnsi="Times New Roman" w:cs="Times New Roman"/>
                <w:color w:val="000000"/>
                <w:sz w:val="20"/>
                <w:szCs w:val="20"/>
                <w:lang w:eastAsia="ru-RU"/>
              </w:rPr>
              <w:t xml:space="preserve"> установок, утвержденных приказом Минэнерго России от 14.05.2025 № 511, а при их отсутствии указанием причин неисполнения указанных требований и сроков составления отчетов.</w:t>
            </w:r>
          </w:p>
        </w:tc>
        <w:tc>
          <w:tcPr>
            <w:tcW w:w="846" w:type="pct"/>
            <w:tcBorders>
              <w:top w:val="nil"/>
              <w:left w:val="nil"/>
              <w:bottom w:val="single" w:sz="4" w:space="0" w:color="auto"/>
              <w:right w:val="single" w:sz="4" w:space="0" w:color="auto"/>
            </w:tcBorders>
            <w:shd w:val="clear" w:color="auto" w:fill="auto"/>
            <w:vAlign w:val="center"/>
            <w:hideMark/>
          </w:tcPr>
          <w:p w14:paraId="1017226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AF2CF0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8A594D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60</w:t>
            </w:r>
          </w:p>
        </w:tc>
        <w:tc>
          <w:tcPr>
            <w:tcW w:w="278" w:type="pct"/>
            <w:tcBorders>
              <w:top w:val="nil"/>
              <w:left w:val="nil"/>
              <w:bottom w:val="single" w:sz="4" w:space="0" w:color="auto"/>
              <w:right w:val="single" w:sz="4" w:space="0" w:color="auto"/>
            </w:tcBorders>
            <w:shd w:val="clear" w:color="auto" w:fill="auto"/>
            <w:noWrap/>
            <w:vAlign w:val="center"/>
            <w:hideMark/>
          </w:tcPr>
          <w:p w14:paraId="134B115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51</w:t>
            </w:r>
          </w:p>
        </w:tc>
        <w:tc>
          <w:tcPr>
            <w:tcW w:w="479" w:type="pct"/>
            <w:tcBorders>
              <w:top w:val="nil"/>
              <w:left w:val="nil"/>
              <w:bottom w:val="single" w:sz="4" w:space="0" w:color="auto"/>
              <w:right w:val="single" w:sz="4" w:space="0" w:color="auto"/>
            </w:tcBorders>
            <w:shd w:val="clear" w:color="auto" w:fill="auto"/>
            <w:noWrap/>
            <w:vAlign w:val="center"/>
            <w:hideMark/>
          </w:tcPr>
          <w:p w14:paraId="41E4C9F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1(часть 12)</w:t>
            </w:r>
          </w:p>
        </w:tc>
        <w:tc>
          <w:tcPr>
            <w:tcW w:w="3241" w:type="pct"/>
            <w:tcBorders>
              <w:top w:val="nil"/>
              <w:left w:val="nil"/>
              <w:bottom w:val="single" w:sz="4" w:space="0" w:color="auto"/>
              <w:right w:val="single" w:sz="4" w:space="0" w:color="auto"/>
            </w:tcBorders>
            <w:shd w:val="clear" w:color="auto" w:fill="auto"/>
            <w:vAlign w:val="bottom"/>
            <w:hideMark/>
          </w:tcPr>
          <w:p w14:paraId="0123D0C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часть анализом энергетической эффективности функционирования источников тепловой энергии и их соответствия нормативному состоянию; анализом энергетической эффективности функционирования тепловых сетей и их соответствия нормативному состоянию в соответствии с требованиями пункта П.22.3 приложения №22 Указаний.</w:t>
            </w:r>
            <w:r w:rsidRPr="00482A4C">
              <w:rPr>
                <w:rFonts w:ascii="Times New Roman" w:eastAsia="Times New Roman" w:hAnsi="Times New Roman" w:cs="Times New Roman"/>
                <w:color w:val="000000"/>
                <w:sz w:val="20"/>
                <w:szCs w:val="20"/>
                <w:lang w:eastAsia="ru-RU"/>
              </w:rPr>
              <w:br w:type="page"/>
              <w:t xml:space="preserve">Анализ энергетической эффективности функционирования тепловых сетей рекомендуется выполнять по каждой гидравлически </w:t>
            </w:r>
            <w:proofErr w:type="spellStart"/>
            <w:r w:rsidRPr="00482A4C">
              <w:rPr>
                <w:rFonts w:ascii="Times New Roman" w:eastAsia="Times New Roman" w:hAnsi="Times New Roman" w:cs="Times New Roman"/>
                <w:color w:val="000000"/>
                <w:sz w:val="20"/>
                <w:szCs w:val="20"/>
                <w:lang w:eastAsia="ru-RU"/>
              </w:rPr>
              <w:t>изолиро</w:t>
            </w:r>
            <w:proofErr w:type="spellEnd"/>
            <w:r w:rsidRPr="00482A4C">
              <w:rPr>
                <w:rFonts w:ascii="Times New Roman" w:eastAsia="Times New Roman" w:hAnsi="Times New Roman" w:cs="Times New Roman"/>
                <w:color w:val="000000"/>
                <w:sz w:val="20"/>
                <w:szCs w:val="20"/>
                <w:lang w:eastAsia="ru-RU"/>
              </w:rPr>
              <w:t xml:space="preserve"> ванной СТС в отдельности. В качестве нормативного состояния принимаются показатели, определенные в энергетических характеристиках тепловых сетей (при их наличии).</w:t>
            </w:r>
            <w:r w:rsidRPr="00482A4C">
              <w:rPr>
                <w:rFonts w:ascii="Times New Roman" w:eastAsia="Times New Roman" w:hAnsi="Times New Roman" w:cs="Times New Roman"/>
                <w:color w:val="000000"/>
                <w:sz w:val="20"/>
                <w:szCs w:val="20"/>
                <w:lang w:eastAsia="ru-RU"/>
              </w:rPr>
              <w:br w:type="page"/>
              <w:t>Анализ энергетической эффективности функционирования тепловых сетей   рекомендуется   выполнять   путем    графического   сопоставления (сравнения) нормативных показателей энергетических характеристик (при их наличии) с фактическими среднесуточными данными учета тепловой энергии на коллекторах для каждого источника тепловой энергии с присоединенной нагрузкой 50 Гкал/ч и более во всем диапазоне температур наружного воздуха (от +10°С до расчетной температуры наружного воздуха) за 2022 и 2023 годы или за полный отопительный и неотопительный период, предшествующий началу разработки (актуализации) схемы теплоснабжения. Рекомендуется проводить указанное сравнение для следующих показателей (характеристик):</w:t>
            </w:r>
            <w:r w:rsidRPr="00482A4C">
              <w:rPr>
                <w:rFonts w:ascii="Times New Roman" w:eastAsia="Times New Roman" w:hAnsi="Times New Roman" w:cs="Times New Roman"/>
                <w:color w:val="000000"/>
                <w:sz w:val="20"/>
                <w:szCs w:val="20"/>
                <w:lang w:eastAsia="ru-RU"/>
              </w:rPr>
              <w:br w:type="page"/>
              <w:t>– сопоставление нормативного графика отпуска тепловой энергии (мощности) от источника теплоты и фактических посуточных значений отпуска тепловой энергии с коллекторов в зависимости от температуры наружного воздуха (от +10°С до расчетной температуры наружного воздуха);</w:t>
            </w:r>
            <w:r w:rsidRPr="00482A4C">
              <w:rPr>
                <w:rFonts w:ascii="Times New Roman" w:eastAsia="Times New Roman" w:hAnsi="Times New Roman" w:cs="Times New Roman"/>
                <w:color w:val="000000"/>
                <w:sz w:val="20"/>
                <w:szCs w:val="20"/>
                <w:lang w:eastAsia="ru-RU"/>
              </w:rPr>
              <w:br w:type="page"/>
              <w:t>– сопоставление графика нормативных расходов сетевой воды в подающем трубопроводе и фактических посуточных значений расхода сетевой воды с источника (в сумме по всем тепловым выводам) в зависимости от температуры наружного воздуха (от +10°С до расчетной температуры наружного воздуха);</w:t>
            </w:r>
            <w:r w:rsidRPr="00482A4C">
              <w:rPr>
                <w:rFonts w:ascii="Times New Roman" w:eastAsia="Times New Roman" w:hAnsi="Times New Roman" w:cs="Times New Roman"/>
                <w:color w:val="000000"/>
                <w:sz w:val="20"/>
                <w:szCs w:val="20"/>
                <w:lang w:eastAsia="ru-RU"/>
              </w:rPr>
              <w:br w:type="page"/>
              <w:t>– сопоставление нормативной подпитки тепловой сети и фактических посуточных значений подпитки тепловой сети в зависимости от температуры наружного воздуха (от +10°С до расчетной температуры наружного воздуха).</w:t>
            </w:r>
            <w:r w:rsidRPr="00482A4C">
              <w:rPr>
                <w:rFonts w:ascii="Times New Roman" w:eastAsia="Times New Roman" w:hAnsi="Times New Roman" w:cs="Times New Roman"/>
                <w:color w:val="000000"/>
                <w:sz w:val="20"/>
                <w:szCs w:val="20"/>
                <w:lang w:eastAsia="ru-RU"/>
              </w:rPr>
              <w:br w:type="page"/>
              <w:t>Нормативные значения расходов сетевой воды рассчитываются в соответствии с СО 153-34.20.523(2)-2003 «Методические указания по составлению энергетических характеристик для систем транспорта тепловой энергии по показателю «удельный расход сетевой воды»», утвержденный Приказом Министерства энергетики Российской Федерации от 30.06.2003 № 278.</w:t>
            </w:r>
            <w:r w:rsidRPr="00482A4C">
              <w:rPr>
                <w:rFonts w:ascii="Times New Roman" w:eastAsia="Times New Roman" w:hAnsi="Times New Roman" w:cs="Times New Roman"/>
                <w:color w:val="000000"/>
                <w:sz w:val="20"/>
                <w:szCs w:val="20"/>
                <w:lang w:eastAsia="ru-RU"/>
              </w:rPr>
              <w:br w:type="page"/>
              <w:t>За основу расчета нормативных значений расходов сетевой воды принимается расчетная присоединенная тепловая нагрузка, определенная в соответствии с подпунктом «б» пункта 35 Требований.</w:t>
            </w:r>
            <w:r w:rsidRPr="00482A4C">
              <w:rPr>
                <w:rFonts w:ascii="Times New Roman" w:eastAsia="Times New Roman" w:hAnsi="Times New Roman" w:cs="Times New Roman"/>
                <w:color w:val="000000"/>
                <w:sz w:val="20"/>
                <w:szCs w:val="20"/>
                <w:lang w:eastAsia="ru-RU"/>
              </w:rPr>
              <w:br w:type="page"/>
              <w:t>При несоответствии графика отпуска тепловой энергии (мощности) от источника теплоты по данным энергетических характеристик (при их наличии) значениям расчетной присоединенной тепловой нагрузки, определенной в части 5 в соответствии с требованиями подпункта «б» пункта 35 Требований и пунктом 29 Указаний, показатели энергетических характеристик подлежат корректировке (пересчету) исходя из фактических значений расчетной присоединенной тепловой нагрузки.</w:t>
            </w:r>
            <w:r w:rsidRPr="00482A4C">
              <w:rPr>
                <w:rFonts w:ascii="Times New Roman" w:eastAsia="Times New Roman" w:hAnsi="Times New Roman" w:cs="Times New Roman"/>
                <w:color w:val="000000"/>
                <w:sz w:val="20"/>
                <w:szCs w:val="20"/>
                <w:lang w:eastAsia="ru-RU"/>
              </w:rPr>
              <w:br w:type="page"/>
              <w:t>При отклонении фактических расходов сетевой в точке излома температурного графика (или при средней за отопительный период температуре наружного воздуха) от нормативных на 10% и более рекомендуется дополнить соответствующие главы обосновывающих материалов схемы теплоснабжения предложениями (мероприятиями) для повышения эффективности функционирования системы теплоснабжения, не связанными со строительством, реконструкцией и (или) модернизацией тепловых сетей, в том числе организационного характера.</w:t>
            </w:r>
            <w:r w:rsidRPr="00482A4C">
              <w:rPr>
                <w:rFonts w:ascii="Times New Roman" w:eastAsia="Times New Roman" w:hAnsi="Times New Roman" w:cs="Times New Roman"/>
                <w:color w:val="000000"/>
                <w:sz w:val="20"/>
                <w:szCs w:val="20"/>
                <w:lang w:eastAsia="ru-RU"/>
              </w:rPr>
              <w:br w:type="page"/>
              <w:t>Предложения (мероприятия) для повышения эффективности функционирования системы теплоснабжения могут включать в себя, например, следующие мероприятия (программы мероприятий) с обоснованием их актуальности (целесообразности) и окупаемости:</w:t>
            </w:r>
            <w:r w:rsidRPr="00482A4C">
              <w:rPr>
                <w:rFonts w:ascii="Times New Roman" w:eastAsia="Times New Roman" w:hAnsi="Times New Roman" w:cs="Times New Roman"/>
                <w:color w:val="000000"/>
                <w:sz w:val="20"/>
                <w:szCs w:val="20"/>
                <w:lang w:eastAsia="ru-RU"/>
              </w:rPr>
              <w:br w:type="page"/>
              <w:t>– наладка и регулировка гидравлических режимов тепловых сетей;</w:t>
            </w:r>
            <w:r w:rsidRPr="00482A4C">
              <w:rPr>
                <w:rFonts w:ascii="Times New Roman" w:eastAsia="Times New Roman" w:hAnsi="Times New Roman" w:cs="Times New Roman"/>
                <w:color w:val="000000"/>
                <w:sz w:val="20"/>
                <w:szCs w:val="20"/>
                <w:lang w:eastAsia="ru-RU"/>
              </w:rPr>
              <w:br w:type="page"/>
              <w:t>– восстановление смесительных (элеваторных) узлов у потребителей;</w:t>
            </w:r>
            <w:r w:rsidRPr="00482A4C">
              <w:rPr>
                <w:rFonts w:ascii="Times New Roman" w:eastAsia="Times New Roman" w:hAnsi="Times New Roman" w:cs="Times New Roman"/>
                <w:color w:val="000000"/>
                <w:sz w:val="20"/>
                <w:szCs w:val="20"/>
                <w:lang w:eastAsia="ru-RU"/>
              </w:rPr>
              <w:br w:type="page"/>
              <w:t>– восстановление и настройка (наладка) тепловой автоматики на источниках теплоты, центральных и индивидуальных тепловых пунктах;</w:t>
            </w:r>
            <w:r w:rsidRPr="00482A4C">
              <w:rPr>
                <w:rFonts w:ascii="Times New Roman" w:eastAsia="Times New Roman" w:hAnsi="Times New Roman" w:cs="Times New Roman"/>
                <w:color w:val="000000"/>
                <w:sz w:val="20"/>
                <w:szCs w:val="20"/>
                <w:lang w:eastAsia="ru-RU"/>
              </w:rPr>
              <w:br w:type="page"/>
              <w:t>– приведение фактически сложившихся температурных режимов отпуска тепловой энергии и(или) диспетчерского температурного графика в соответствие с утвержденным схемой теплоснабжения температурным графиком;</w:t>
            </w:r>
            <w:r w:rsidRPr="00482A4C">
              <w:rPr>
                <w:rFonts w:ascii="Times New Roman" w:eastAsia="Times New Roman" w:hAnsi="Times New Roman" w:cs="Times New Roman"/>
                <w:color w:val="000000"/>
                <w:sz w:val="20"/>
                <w:szCs w:val="20"/>
                <w:lang w:eastAsia="ru-RU"/>
              </w:rPr>
              <w:br w:type="page"/>
              <w:t>– проведение испытаний тепловых сетей на максимальную температуру, на тепловые и гидравлические потери, разработка нормативных энергетических характеристик, разработка послеаварийных гидравлических режимов работы тепловых сетей;</w:t>
            </w:r>
            <w:r w:rsidRPr="00482A4C">
              <w:rPr>
                <w:rFonts w:ascii="Times New Roman" w:eastAsia="Times New Roman" w:hAnsi="Times New Roman" w:cs="Times New Roman"/>
                <w:color w:val="000000"/>
                <w:sz w:val="20"/>
                <w:szCs w:val="20"/>
                <w:lang w:eastAsia="ru-RU"/>
              </w:rPr>
              <w:br w:type="page"/>
              <w:t>– иные мероприятия.</w:t>
            </w:r>
          </w:p>
        </w:tc>
        <w:tc>
          <w:tcPr>
            <w:tcW w:w="846" w:type="pct"/>
            <w:tcBorders>
              <w:top w:val="nil"/>
              <w:left w:val="nil"/>
              <w:bottom w:val="single" w:sz="4" w:space="0" w:color="auto"/>
              <w:right w:val="single" w:sz="4" w:space="0" w:color="auto"/>
            </w:tcBorders>
            <w:shd w:val="clear" w:color="auto" w:fill="auto"/>
            <w:vAlign w:val="center"/>
            <w:hideMark/>
          </w:tcPr>
          <w:p w14:paraId="560D654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F506DB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FFCFF0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61</w:t>
            </w:r>
          </w:p>
        </w:tc>
        <w:tc>
          <w:tcPr>
            <w:tcW w:w="278" w:type="pct"/>
            <w:tcBorders>
              <w:top w:val="nil"/>
              <w:left w:val="nil"/>
              <w:bottom w:val="single" w:sz="4" w:space="0" w:color="auto"/>
              <w:right w:val="single" w:sz="4" w:space="0" w:color="auto"/>
            </w:tcBorders>
            <w:shd w:val="clear" w:color="auto" w:fill="auto"/>
            <w:noWrap/>
            <w:vAlign w:val="center"/>
            <w:hideMark/>
          </w:tcPr>
          <w:p w14:paraId="17CFC3C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53</w:t>
            </w:r>
          </w:p>
        </w:tc>
        <w:tc>
          <w:tcPr>
            <w:tcW w:w="479" w:type="pct"/>
            <w:tcBorders>
              <w:top w:val="nil"/>
              <w:left w:val="nil"/>
              <w:bottom w:val="single" w:sz="4" w:space="0" w:color="auto"/>
              <w:right w:val="single" w:sz="4" w:space="0" w:color="auto"/>
            </w:tcBorders>
            <w:shd w:val="clear" w:color="auto" w:fill="auto"/>
            <w:noWrap/>
            <w:vAlign w:val="center"/>
            <w:hideMark/>
          </w:tcPr>
          <w:p w14:paraId="18973B4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2</w:t>
            </w:r>
          </w:p>
        </w:tc>
        <w:tc>
          <w:tcPr>
            <w:tcW w:w="3241" w:type="pct"/>
            <w:tcBorders>
              <w:top w:val="nil"/>
              <w:left w:val="nil"/>
              <w:bottom w:val="single" w:sz="4" w:space="0" w:color="auto"/>
              <w:right w:val="single" w:sz="4" w:space="0" w:color="auto"/>
            </w:tcBorders>
            <w:shd w:val="clear" w:color="auto" w:fill="auto"/>
            <w:vAlign w:val="bottom"/>
            <w:hideMark/>
          </w:tcPr>
          <w:p w14:paraId="7CCB0323"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таблицы приложения № 5 и приложения № 6 данными с 2033 по 2044 год в соответствии со сроком разработки схемы теплоснабжения до 2044 года.</w:t>
            </w:r>
          </w:p>
        </w:tc>
        <w:tc>
          <w:tcPr>
            <w:tcW w:w="846" w:type="pct"/>
            <w:tcBorders>
              <w:top w:val="nil"/>
              <w:left w:val="nil"/>
              <w:bottom w:val="single" w:sz="4" w:space="0" w:color="auto"/>
              <w:right w:val="single" w:sz="4" w:space="0" w:color="auto"/>
            </w:tcBorders>
            <w:shd w:val="clear" w:color="auto" w:fill="auto"/>
            <w:vAlign w:val="center"/>
            <w:hideMark/>
          </w:tcPr>
          <w:p w14:paraId="134453D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5147C2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B8ECC5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62</w:t>
            </w:r>
          </w:p>
        </w:tc>
        <w:tc>
          <w:tcPr>
            <w:tcW w:w="278" w:type="pct"/>
            <w:tcBorders>
              <w:top w:val="nil"/>
              <w:left w:val="nil"/>
              <w:bottom w:val="single" w:sz="4" w:space="0" w:color="auto"/>
              <w:right w:val="single" w:sz="4" w:space="0" w:color="auto"/>
            </w:tcBorders>
            <w:shd w:val="clear" w:color="auto" w:fill="auto"/>
            <w:noWrap/>
            <w:vAlign w:val="center"/>
            <w:hideMark/>
          </w:tcPr>
          <w:p w14:paraId="0041256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53</w:t>
            </w:r>
          </w:p>
        </w:tc>
        <w:tc>
          <w:tcPr>
            <w:tcW w:w="479" w:type="pct"/>
            <w:tcBorders>
              <w:top w:val="nil"/>
              <w:left w:val="nil"/>
              <w:bottom w:val="single" w:sz="4" w:space="0" w:color="auto"/>
              <w:right w:val="single" w:sz="4" w:space="0" w:color="auto"/>
            </w:tcBorders>
            <w:shd w:val="clear" w:color="auto" w:fill="auto"/>
            <w:noWrap/>
            <w:vAlign w:val="center"/>
            <w:hideMark/>
          </w:tcPr>
          <w:p w14:paraId="5E44C26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2</w:t>
            </w:r>
          </w:p>
        </w:tc>
        <w:tc>
          <w:tcPr>
            <w:tcW w:w="3241" w:type="pct"/>
            <w:tcBorders>
              <w:top w:val="nil"/>
              <w:left w:val="nil"/>
              <w:bottom w:val="single" w:sz="4" w:space="0" w:color="auto"/>
              <w:right w:val="single" w:sz="4" w:space="0" w:color="auto"/>
            </w:tcBorders>
            <w:shd w:val="clear" w:color="auto" w:fill="auto"/>
            <w:vAlign w:val="bottom"/>
            <w:hideMark/>
          </w:tcPr>
          <w:p w14:paraId="0EE3998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Рекомендуется на рис. 3.8 и 3.9 добавить также графики сравнения с данными в утвержденной схеме т/</w:t>
            </w:r>
            <w:proofErr w:type="spellStart"/>
            <w:r w:rsidRPr="00482A4C">
              <w:rPr>
                <w:rFonts w:ascii="Times New Roman" w:eastAsia="Times New Roman" w:hAnsi="Times New Roman" w:cs="Times New Roman"/>
                <w:color w:val="000000"/>
                <w:sz w:val="20"/>
                <w:szCs w:val="20"/>
                <w:lang w:eastAsia="ru-RU"/>
              </w:rPr>
              <w:t>сн</w:t>
            </w:r>
            <w:proofErr w:type="spellEnd"/>
            <w:r w:rsidRPr="00482A4C">
              <w:rPr>
                <w:rFonts w:ascii="Times New Roman" w:eastAsia="Times New Roman" w:hAnsi="Times New Roman" w:cs="Times New Roman"/>
                <w:color w:val="000000"/>
                <w:sz w:val="20"/>
                <w:szCs w:val="20"/>
                <w:lang w:eastAsia="ru-RU"/>
              </w:rPr>
              <w:t>. На рис. 3.9 рекомендуется привести прирост строительных фондов не от 0, а от фактической величины отапливаемых площадей в городе.</w:t>
            </w:r>
          </w:p>
        </w:tc>
        <w:tc>
          <w:tcPr>
            <w:tcW w:w="846" w:type="pct"/>
            <w:tcBorders>
              <w:top w:val="nil"/>
              <w:left w:val="nil"/>
              <w:bottom w:val="single" w:sz="4" w:space="0" w:color="auto"/>
              <w:right w:val="single" w:sz="4" w:space="0" w:color="auto"/>
            </w:tcBorders>
            <w:shd w:val="clear" w:color="auto" w:fill="auto"/>
            <w:vAlign w:val="center"/>
            <w:hideMark/>
          </w:tcPr>
          <w:p w14:paraId="4C86A92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8F517D3"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DEC0AC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63</w:t>
            </w:r>
          </w:p>
        </w:tc>
        <w:tc>
          <w:tcPr>
            <w:tcW w:w="278" w:type="pct"/>
            <w:tcBorders>
              <w:top w:val="nil"/>
              <w:left w:val="nil"/>
              <w:bottom w:val="single" w:sz="4" w:space="0" w:color="auto"/>
              <w:right w:val="single" w:sz="4" w:space="0" w:color="auto"/>
            </w:tcBorders>
            <w:shd w:val="clear" w:color="auto" w:fill="auto"/>
            <w:noWrap/>
            <w:vAlign w:val="center"/>
            <w:hideMark/>
          </w:tcPr>
          <w:p w14:paraId="43677FD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53</w:t>
            </w:r>
          </w:p>
        </w:tc>
        <w:tc>
          <w:tcPr>
            <w:tcW w:w="479" w:type="pct"/>
            <w:tcBorders>
              <w:top w:val="nil"/>
              <w:left w:val="nil"/>
              <w:bottom w:val="single" w:sz="4" w:space="0" w:color="auto"/>
              <w:right w:val="single" w:sz="4" w:space="0" w:color="auto"/>
            </w:tcBorders>
            <w:shd w:val="clear" w:color="auto" w:fill="auto"/>
            <w:noWrap/>
            <w:vAlign w:val="center"/>
            <w:hideMark/>
          </w:tcPr>
          <w:p w14:paraId="74A0305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2</w:t>
            </w:r>
          </w:p>
        </w:tc>
        <w:tc>
          <w:tcPr>
            <w:tcW w:w="3241" w:type="pct"/>
            <w:tcBorders>
              <w:top w:val="nil"/>
              <w:left w:val="nil"/>
              <w:bottom w:val="single" w:sz="4" w:space="0" w:color="auto"/>
              <w:right w:val="single" w:sz="4" w:space="0" w:color="auto"/>
            </w:tcBorders>
            <w:shd w:val="clear" w:color="auto" w:fill="auto"/>
            <w:vAlign w:val="bottom"/>
            <w:hideMark/>
          </w:tcPr>
          <w:p w14:paraId="406CA17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Необходимо добавить данные о фактических расходах теплоносителя в отопительный и летний периоды и данные о расчетной тепловой нагрузке на коллекторах источников тепловой энергии в полном соответствии с подпунктами «в» и «г» пункта 54 Требований.</w:t>
            </w:r>
          </w:p>
        </w:tc>
        <w:tc>
          <w:tcPr>
            <w:tcW w:w="846" w:type="pct"/>
            <w:tcBorders>
              <w:top w:val="nil"/>
              <w:left w:val="nil"/>
              <w:bottom w:val="single" w:sz="4" w:space="0" w:color="auto"/>
              <w:right w:val="single" w:sz="4" w:space="0" w:color="auto"/>
            </w:tcBorders>
            <w:shd w:val="clear" w:color="auto" w:fill="auto"/>
            <w:vAlign w:val="center"/>
            <w:hideMark/>
          </w:tcPr>
          <w:p w14:paraId="227B8DA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74AFA5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D9FFEA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64</w:t>
            </w:r>
          </w:p>
        </w:tc>
        <w:tc>
          <w:tcPr>
            <w:tcW w:w="278" w:type="pct"/>
            <w:tcBorders>
              <w:top w:val="nil"/>
              <w:left w:val="nil"/>
              <w:bottom w:val="single" w:sz="4" w:space="0" w:color="auto"/>
              <w:right w:val="single" w:sz="4" w:space="0" w:color="auto"/>
            </w:tcBorders>
            <w:shd w:val="clear" w:color="auto" w:fill="auto"/>
            <w:noWrap/>
            <w:vAlign w:val="center"/>
            <w:hideMark/>
          </w:tcPr>
          <w:p w14:paraId="2DF9100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53</w:t>
            </w:r>
          </w:p>
        </w:tc>
        <w:tc>
          <w:tcPr>
            <w:tcW w:w="479" w:type="pct"/>
            <w:tcBorders>
              <w:top w:val="nil"/>
              <w:left w:val="nil"/>
              <w:bottom w:val="single" w:sz="4" w:space="0" w:color="auto"/>
              <w:right w:val="single" w:sz="4" w:space="0" w:color="auto"/>
            </w:tcBorders>
            <w:shd w:val="clear" w:color="auto" w:fill="auto"/>
            <w:noWrap/>
            <w:vAlign w:val="center"/>
            <w:hideMark/>
          </w:tcPr>
          <w:p w14:paraId="46E8C1C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2</w:t>
            </w:r>
          </w:p>
        </w:tc>
        <w:tc>
          <w:tcPr>
            <w:tcW w:w="3241" w:type="pct"/>
            <w:tcBorders>
              <w:top w:val="nil"/>
              <w:left w:val="nil"/>
              <w:bottom w:val="single" w:sz="4" w:space="0" w:color="auto"/>
              <w:right w:val="single" w:sz="4" w:space="0" w:color="auto"/>
            </w:tcBorders>
            <w:shd w:val="clear" w:color="auto" w:fill="auto"/>
            <w:vAlign w:val="bottom"/>
            <w:hideMark/>
          </w:tcPr>
          <w:p w14:paraId="6A5E8B9D"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3 рекомендуется представить совместную сравнительную диаграмму изменения абсолютных значений общей отапливаемой площади строительных фондов и обеспеченности населения жильём для актуализированной и утвержденной схем теплоснабжения, а также показателей генерального плана на основе показателей табл. 3.4.</w:t>
            </w:r>
          </w:p>
        </w:tc>
        <w:tc>
          <w:tcPr>
            <w:tcW w:w="846" w:type="pct"/>
            <w:tcBorders>
              <w:top w:val="nil"/>
              <w:left w:val="nil"/>
              <w:bottom w:val="single" w:sz="4" w:space="0" w:color="auto"/>
              <w:right w:val="single" w:sz="4" w:space="0" w:color="auto"/>
            </w:tcBorders>
            <w:shd w:val="clear" w:color="auto" w:fill="auto"/>
            <w:vAlign w:val="center"/>
            <w:hideMark/>
          </w:tcPr>
          <w:p w14:paraId="481EF93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640FADE"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27282C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65</w:t>
            </w:r>
          </w:p>
        </w:tc>
        <w:tc>
          <w:tcPr>
            <w:tcW w:w="278" w:type="pct"/>
            <w:tcBorders>
              <w:top w:val="nil"/>
              <w:left w:val="nil"/>
              <w:bottom w:val="single" w:sz="4" w:space="0" w:color="auto"/>
              <w:right w:val="single" w:sz="4" w:space="0" w:color="auto"/>
            </w:tcBorders>
            <w:shd w:val="clear" w:color="auto" w:fill="auto"/>
            <w:noWrap/>
            <w:vAlign w:val="center"/>
            <w:hideMark/>
          </w:tcPr>
          <w:p w14:paraId="3E107F8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53</w:t>
            </w:r>
          </w:p>
        </w:tc>
        <w:tc>
          <w:tcPr>
            <w:tcW w:w="479" w:type="pct"/>
            <w:tcBorders>
              <w:top w:val="nil"/>
              <w:left w:val="nil"/>
              <w:bottom w:val="single" w:sz="4" w:space="0" w:color="auto"/>
              <w:right w:val="single" w:sz="4" w:space="0" w:color="auto"/>
            </w:tcBorders>
            <w:shd w:val="clear" w:color="auto" w:fill="auto"/>
            <w:noWrap/>
            <w:vAlign w:val="center"/>
            <w:hideMark/>
          </w:tcPr>
          <w:p w14:paraId="19F88F4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2</w:t>
            </w:r>
          </w:p>
        </w:tc>
        <w:tc>
          <w:tcPr>
            <w:tcW w:w="3241" w:type="pct"/>
            <w:tcBorders>
              <w:top w:val="nil"/>
              <w:left w:val="nil"/>
              <w:bottom w:val="single" w:sz="4" w:space="0" w:color="auto"/>
              <w:right w:val="single" w:sz="4" w:space="0" w:color="auto"/>
            </w:tcBorders>
            <w:shd w:val="clear" w:color="auto" w:fill="auto"/>
            <w:vAlign w:val="bottom"/>
            <w:hideMark/>
          </w:tcPr>
          <w:p w14:paraId="6F9E0DC1"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5 представить сравнительные диаграммы абсолютных значений тепловых нагрузок и потребления тепловой энергии согласно утвержденной и актуализированной схем теплоснабжения.</w:t>
            </w:r>
          </w:p>
        </w:tc>
        <w:tc>
          <w:tcPr>
            <w:tcW w:w="846" w:type="pct"/>
            <w:tcBorders>
              <w:top w:val="nil"/>
              <w:left w:val="nil"/>
              <w:bottom w:val="single" w:sz="4" w:space="0" w:color="auto"/>
              <w:right w:val="single" w:sz="4" w:space="0" w:color="auto"/>
            </w:tcBorders>
            <w:shd w:val="clear" w:color="auto" w:fill="auto"/>
            <w:vAlign w:val="center"/>
            <w:hideMark/>
          </w:tcPr>
          <w:p w14:paraId="1D82995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CC0B8B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5E4D7D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66</w:t>
            </w:r>
          </w:p>
        </w:tc>
        <w:tc>
          <w:tcPr>
            <w:tcW w:w="278" w:type="pct"/>
            <w:tcBorders>
              <w:top w:val="nil"/>
              <w:left w:val="nil"/>
              <w:bottom w:val="single" w:sz="4" w:space="0" w:color="auto"/>
              <w:right w:val="single" w:sz="4" w:space="0" w:color="auto"/>
            </w:tcBorders>
            <w:shd w:val="clear" w:color="auto" w:fill="auto"/>
            <w:noWrap/>
            <w:vAlign w:val="center"/>
            <w:hideMark/>
          </w:tcPr>
          <w:p w14:paraId="673907A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53</w:t>
            </w:r>
          </w:p>
        </w:tc>
        <w:tc>
          <w:tcPr>
            <w:tcW w:w="479" w:type="pct"/>
            <w:tcBorders>
              <w:top w:val="nil"/>
              <w:left w:val="nil"/>
              <w:bottom w:val="single" w:sz="4" w:space="0" w:color="auto"/>
              <w:right w:val="single" w:sz="4" w:space="0" w:color="auto"/>
            </w:tcBorders>
            <w:shd w:val="clear" w:color="auto" w:fill="auto"/>
            <w:noWrap/>
            <w:vAlign w:val="center"/>
            <w:hideMark/>
          </w:tcPr>
          <w:p w14:paraId="11E6921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2</w:t>
            </w:r>
          </w:p>
        </w:tc>
        <w:tc>
          <w:tcPr>
            <w:tcW w:w="3241" w:type="pct"/>
            <w:tcBorders>
              <w:top w:val="nil"/>
              <w:left w:val="nil"/>
              <w:bottom w:val="single" w:sz="4" w:space="0" w:color="auto"/>
              <w:right w:val="single" w:sz="4" w:space="0" w:color="auto"/>
            </w:tcBorders>
            <w:shd w:val="clear" w:color="auto" w:fill="auto"/>
            <w:vAlign w:val="bottom"/>
            <w:hideMark/>
          </w:tcPr>
          <w:p w14:paraId="557E6333"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Рекомендуем дополнить таблицы 5.6 и 5.7 раздела 5.3 главы 2 информацией о фактических расходах теплоносителя в отопительный и летний периоды за 2023 г., 2022 г., 2021 г. и 2020 г.</w:t>
            </w:r>
          </w:p>
        </w:tc>
        <w:tc>
          <w:tcPr>
            <w:tcW w:w="846" w:type="pct"/>
            <w:tcBorders>
              <w:top w:val="nil"/>
              <w:left w:val="nil"/>
              <w:bottom w:val="single" w:sz="4" w:space="0" w:color="auto"/>
              <w:right w:val="single" w:sz="4" w:space="0" w:color="auto"/>
            </w:tcBorders>
            <w:shd w:val="clear" w:color="auto" w:fill="auto"/>
            <w:vAlign w:val="center"/>
            <w:hideMark/>
          </w:tcPr>
          <w:p w14:paraId="6CB0913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9359D67"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87AF92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lastRenderedPageBreak/>
              <w:t>67</w:t>
            </w:r>
          </w:p>
        </w:tc>
        <w:tc>
          <w:tcPr>
            <w:tcW w:w="278" w:type="pct"/>
            <w:tcBorders>
              <w:top w:val="nil"/>
              <w:left w:val="nil"/>
              <w:bottom w:val="single" w:sz="4" w:space="0" w:color="auto"/>
              <w:right w:val="single" w:sz="4" w:space="0" w:color="auto"/>
            </w:tcBorders>
            <w:shd w:val="clear" w:color="auto" w:fill="auto"/>
            <w:noWrap/>
            <w:vAlign w:val="center"/>
            <w:hideMark/>
          </w:tcPr>
          <w:p w14:paraId="40B5419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55</w:t>
            </w:r>
          </w:p>
        </w:tc>
        <w:tc>
          <w:tcPr>
            <w:tcW w:w="479" w:type="pct"/>
            <w:tcBorders>
              <w:top w:val="nil"/>
              <w:left w:val="nil"/>
              <w:bottom w:val="single" w:sz="4" w:space="0" w:color="auto"/>
              <w:right w:val="single" w:sz="4" w:space="0" w:color="auto"/>
            </w:tcBorders>
            <w:shd w:val="clear" w:color="auto" w:fill="auto"/>
            <w:noWrap/>
            <w:vAlign w:val="center"/>
            <w:hideMark/>
          </w:tcPr>
          <w:p w14:paraId="04A2BB7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3</w:t>
            </w:r>
          </w:p>
        </w:tc>
        <w:tc>
          <w:tcPr>
            <w:tcW w:w="3241" w:type="pct"/>
            <w:tcBorders>
              <w:top w:val="nil"/>
              <w:left w:val="nil"/>
              <w:bottom w:val="single" w:sz="4" w:space="0" w:color="auto"/>
              <w:right w:val="single" w:sz="4" w:space="0" w:color="auto"/>
            </w:tcBorders>
            <w:shd w:val="clear" w:color="auto" w:fill="auto"/>
            <w:vAlign w:val="bottom"/>
            <w:hideMark/>
          </w:tcPr>
          <w:p w14:paraId="71FF7EA0"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электронной   модели   предоставить   базы   перспективного состояния систем теплоснабжения отдельно по каждому году из первых 5 лет перспективного периода и далее через каждые 5 лет.</w:t>
            </w:r>
          </w:p>
        </w:tc>
        <w:tc>
          <w:tcPr>
            <w:tcW w:w="846" w:type="pct"/>
            <w:tcBorders>
              <w:top w:val="nil"/>
              <w:left w:val="nil"/>
              <w:bottom w:val="single" w:sz="4" w:space="0" w:color="auto"/>
              <w:right w:val="single" w:sz="4" w:space="0" w:color="auto"/>
            </w:tcBorders>
            <w:shd w:val="clear" w:color="auto" w:fill="auto"/>
            <w:vAlign w:val="center"/>
            <w:hideMark/>
          </w:tcPr>
          <w:p w14:paraId="71A9C69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1D6A0E7"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8E4319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68</w:t>
            </w:r>
          </w:p>
        </w:tc>
        <w:tc>
          <w:tcPr>
            <w:tcW w:w="278" w:type="pct"/>
            <w:tcBorders>
              <w:top w:val="nil"/>
              <w:left w:val="nil"/>
              <w:bottom w:val="single" w:sz="4" w:space="0" w:color="auto"/>
              <w:right w:val="single" w:sz="4" w:space="0" w:color="auto"/>
            </w:tcBorders>
            <w:shd w:val="clear" w:color="auto" w:fill="auto"/>
            <w:noWrap/>
            <w:vAlign w:val="center"/>
            <w:hideMark/>
          </w:tcPr>
          <w:p w14:paraId="254F380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55</w:t>
            </w:r>
          </w:p>
        </w:tc>
        <w:tc>
          <w:tcPr>
            <w:tcW w:w="479" w:type="pct"/>
            <w:tcBorders>
              <w:top w:val="nil"/>
              <w:left w:val="nil"/>
              <w:bottom w:val="single" w:sz="4" w:space="0" w:color="auto"/>
              <w:right w:val="single" w:sz="4" w:space="0" w:color="auto"/>
            </w:tcBorders>
            <w:shd w:val="clear" w:color="auto" w:fill="auto"/>
            <w:noWrap/>
            <w:vAlign w:val="center"/>
            <w:hideMark/>
          </w:tcPr>
          <w:p w14:paraId="6B25845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3</w:t>
            </w:r>
          </w:p>
        </w:tc>
        <w:tc>
          <w:tcPr>
            <w:tcW w:w="3241" w:type="pct"/>
            <w:tcBorders>
              <w:top w:val="nil"/>
              <w:left w:val="nil"/>
              <w:bottom w:val="single" w:sz="4" w:space="0" w:color="auto"/>
              <w:right w:val="single" w:sz="4" w:space="0" w:color="auto"/>
            </w:tcBorders>
            <w:shd w:val="clear" w:color="auto" w:fill="auto"/>
            <w:vAlign w:val="bottom"/>
            <w:hideMark/>
          </w:tcPr>
          <w:p w14:paraId="1953CE7C"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Название всех слоев выполнить на понятном русском языке. Из названий слоев должно быть понятно назначение слоя, например «Тепловые сети 2024», «Тепловые сети 2026» и т.д. Не должно быть названий типа «CTEK_na_KTEK_minus_39», «KTEK _na_CTEK_minus_39».</w:t>
            </w:r>
          </w:p>
        </w:tc>
        <w:tc>
          <w:tcPr>
            <w:tcW w:w="846" w:type="pct"/>
            <w:tcBorders>
              <w:top w:val="nil"/>
              <w:left w:val="nil"/>
              <w:bottom w:val="single" w:sz="4" w:space="0" w:color="auto"/>
              <w:right w:val="single" w:sz="4" w:space="0" w:color="auto"/>
            </w:tcBorders>
            <w:shd w:val="clear" w:color="auto" w:fill="auto"/>
            <w:vAlign w:val="center"/>
            <w:hideMark/>
          </w:tcPr>
          <w:p w14:paraId="3F2537B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9FFBE4E"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1E76D5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69</w:t>
            </w:r>
          </w:p>
        </w:tc>
        <w:tc>
          <w:tcPr>
            <w:tcW w:w="278" w:type="pct"/>
            <w:tcBorders>
              <w:top w:val="nil"/>
              <w:left w:val="nil"/>
              <w:bottom w:val="single" w:sz="4" w:space="0" w:color="auto"/>
              <w:right w:val="single" w:sz="4" w:space="0" w:color="auto"/>
            </w:tcBorders>
            <w:shd w:val="clear" w:color="auto" w:fill="auto"/>
            <w:noWrap/>
            <w:vAlign w:val="center"/>
            <w:hideMark/>
          </w:tcPr>
          <w:p w14:paraId="565AC85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55</w:t>
            </w:r>
          </w:p>
        </w:tc>
        <w:tc>
          <w:tcPr>
            <w:tcW w:w="479" w:type="pct"/>
            <w:tcBorders>
              <w:top w:val="nil"/>
              <w:left w:val="nil"/>
              <w:bottom w:val="single" w:sz="4" w:space="0" w:color="auto"/>
              <w:right w:val="single" w:sz="4" w:space="0" w:color="auto"/>
            </w:tcBorders>
            <w:shd w:val="clear" w:color="auto" w:fill="auto"/>
            <w:noWrap/>
            <w:vAlign w:val="center"/>
            <w:hideMark/>
          </w:tcPr>
          <w:p w14:paraId="73C4D01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3</w:t>
            </w:r>
          </w:p>
        </w:tc>
        <w:tc>
          <w:tcPr>
            <w:tcW w:w="3241" w:type="pct"/>
            <w:tcBorders>
              <w:top w:val="nil"/>
              <w:left w:val="nil"/>
              <w:bottom w:val="single" w:sz="4" w:space="0" w:color="auto"/>
              <w:right w:val="single" w:sz="4" w:space="0" w:color="auto"/>
            </w:tcBorders>
            <w:shd w:val="clear" w:color="auto" w:fill="auto"/>
            <w:vAlign w:val="bottom"/>
            <w:hideMark/>
          </w:tcPr>
          <w:p w14:paraId="606F6F9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≈50 участках теплосети коэффициент шероховатости менее 0,5, либо равно 0,5 мм. Для новых стальных трубопроводов применяется Кш=0,5 мм (СП «Тепловые сети»). Средний срок службы трубопроводов г. Новокузнецк – 25-30 лет. Скорректировать коэффициенты шероховатости трубопроводов.</w:t>
            </w:r>
          </w:p>
        </w:tc>
        <w:tc>
          <w:tcPr>
            <w:tcW w:w="846" w:type="pct"/>
            <w:tcBorders>
              <w:top w:val="nil"/>
              <w:left w:val="nil"/>
              <w:bottom w:val="single" w:sz="4" w:space="0" w:color="auto"/>
              <w:right w:val="single" w:sz="4" w:space="0" w:color="auto"/>
            </w:tcBorders>
            <w:shd w:val="clear" w:color="auto" w:fill="auto"/>
            <w:vAlign w:val="center"/>
            <w:hideMark/>
          </w:tcPr>
          <w:p w14:paraId="2E1A176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1DF18AA"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334768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70</w:t>
            </w:r>
          </w:p>
        </w:tc>
        <w:tc>
          <w:tcPr>
            <w:tcW w:w="278" w:type="pct"/>
            <w:tcBorders>
              <w:top w:val="nil"/>
              <w:left w:val="nil"/>
              <w:bottom w:val="single" w:sz="4" w:space="0" w:color="auto"/>
              <w:right w:val="single" w:sz="4" w:space="0" w:color="auto"/>
            </w:tcBorders>
            <w:shd w:val="clear" w:color="auto" w:fill="auto"/>
            <w:noWrap/>
            <w:vAlign w:val="center"/>
            <w:hideMark/>
          </w:tcPr>
          <w:p w14:paraId="2EB4CC4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55</w:t>
            </w:r>
          </w:p>
        </w:tc>
        <w:tc>
          <w:tcPr>
            <w:tcW w:w="479" w:type="pct"/>
            <w:tcBorders>
              <w:top w:val="nil"/>
              <w:left w:val="nil"/>
              <w:bottom w:val="single" w:sz="4" w:space="0" w:color="auto"/>
              <w:right w:val="single" w:sz="4" w:space="0" w:color="auto"/>
            </w:tcBorders>
            <w:shd w:val="clear" w:color="auto" w:fill="auto"/>
            <w:noWrap/>
            <w:vAlign w:val="center"/>
            <w:hideMark/>
          </w:tcPr>
          <w:p w14:paraId="690C829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3</w:t>
            </w:r>
          </w:p>
        </w:tc>
        <w:tc>
          <w:tcPr>
            <w:tcW w:w="3241" w:type="pct"/>
            <w:tcBorders>
              <w:top w:val="nil"/>
              <w:left w:val="nil"/>
              <w:bottom w:val="single" w:sz="4" w:space="0" w:color="auto"/>
              <w:right w:val="single" w:sz="4" w:space="0" w:color="auto"/>
            </w:tcBorders>
            <w:shd w:val="clear" w:color="auto" w:fill="auto"/>
            <w:vAlign w:val="bottom"/>
            <w:hideMark/>
          </w:tcPr>
          <w:p w14:paraId="1FFB0F23"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Структура таблицы 5.1 «Результаты калибровки электронной модели систем теплоснабжения» привести в полное соответствие пункту П33.3 Указаний - включить столбец «Погрешность м/д расходом, полученным в эл. модели, и фактическим расходом теплоносителя в трубопроводе».</w:t>
            </w:r>
          </w:p>
        </w:tc>
        <w:tc>
          <w:tcPr>
            <w:tcW w:w="846" w:type="pct"/>
            <w:tcBorders>
              <w:top w:val="nil"/>
              <w:left w:val="nil"/>
              <w:bottom w:val="single" w:sz="4" w:space="0" w:color="auto"/>
              <w:right w:val="single" w:sz="4" w:space="0" w:color="auto"/>
            </w:tcBorders>
            <w:shd w:val="clear" w:color="auto" w:fill="auto"/>
            <w:vAlign w:val="center"/>
            <w:hideMark/>
          </w:tcPr>
          <w:p w14:paraId="7D80663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F57581C"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6C1F7D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71</w:t>
            </w:r>
          </w:p>
        </w:tc>
        <w:tc>
          <w:tcPr>
            <w:tcW w:w="278" w:type="pct"/>
            <w:tcBorders>
              <w:top w:val="nil"/>
              <w:left w:val="nil"/>
              <w:bottom w:val="single" w:sz="4" w:space="0" w:color="auto"/>
              <w:right w:val="single" w:sz="4" w:space="0" w:color="auto"/>
            </w:tcBorders>
            <w:shd w:val="clear" w:color="auto" w:fill="auto"/>
            <w:noWrap/>
            <w:vAlign w:val="center"/>
            <w:hideMark/>
          </w:tcPr>
          <w:p w14:paraId="7A4CE06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55</w:t>
            </w:r>
          </w:p>
        </w:tc>
        <w:tc>
          <w:tcPr>
            <w:tcW w:w="479" w:type="pct"/>
            <w:tcBorders>
              <w:top w:val="nil"/>
              <w:left w:val="nil"/>
              <w:bottom w:val="single" w:sz="4" w:space="0" w:color="auto"/>
              <w:right w:val="single" w:sz="4" w:space="0" w:color="auto"/>
            </w:tcBorders>
            <w:shd w:val="clear" w:color="auto" w:fill="auto"/>
            <w:noWrap/>
            <w:vAlign w:val="center"/>
            <w:hideMark/>
          </w:tcPr>
          <w:p w14:paraId="724969D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3</w:t>
            </w:r>
          </w:p>
        </w:tc>
        <w:tc>
          <w:tcPr>
            <w:tcW w:w="3241" w:type="pct"/>
            <w:tcBorders>
              <w:top w:val="nil"/>
              <w:left w:val="nil"/>
              <w:bottom w:val="single" w:sz="4" w:space="0" w:color="auto"/>
              <w:right w:val="single" w:sz="4" w:space="0" w:color="auto"/>
            </w:tcBorders>
            <w:shd w:val="clear" w:color="auto" w:fill="auto"/>
            <w:vAlign w:val="bottom"/>
            <w:hideMark/>
          </w:tcPr>
          <w:p w14:paraId="056F4823"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Слой существующего состояния (Novokuzneck_SP_СТ2025):</w:t>
            </w:r>
            <w:r w:rsidRPr="00482A4C">
              <w:rPr>
                <w:rFonts w:ascii="Times New Roman" w:eastAsia="Times New Roman" w:hAnsi="Times New Roman" w:cs="Times New Roman"/>
                <w:color w:val="000000"/>
                <w:sz w:val="20"/>
                <w:szCs w:val="20"/>
                <w:lang w:eastAsia="ru-RU"/>
              </w:rPr>
              <w:br w:type="page"/>
              <w:t xml:space="preserve">- присутствуют несоответствия схем присоединения потребителей (поле «Номер схемы подключения потребителя») расчетным температурам теплоносителя (поле «Расчетная темп. сет. воды на входе в </w:t>
            </w:r>
            <w:proofErr w:type="spellStart"/>
            <w:r w:rsidRPr="00482A4C">
              <w:rPr>
                <w:rFonts w:ascii="Times New Roman" w:eastAsia="Times New Roman" w:hAnsi="Times New Roman" w:cs="Times New Roman"/>
                <w:color w:val="000000"/>
                <w:sz w:val="20"/>
                <w:szCs w:val="20"/>
                <w:lang w:eastAsia="ru-RU"/>
              </w:rPr>
              <w:t>потреб.,°C</w:t>
            </w:r>
            <w:proofErr w:type="spellEnd"/>
            <w:r w:rsidRPr="00482A4C">
              <w:rPr>
                <w:rFonts w:ascii="Times New Roman" w:eastAsia="Times New Roman" w:hAnsi="Times New Roman" w:cs="Times New Roman"/>
                <w:color w:val="000000"/>
                <w:sz w:val="20"/>
                <w:szCs w:val="20"/>
                <w:lang w:eastAsia="ru-RU"/>
              </w:rPr>
              <w:t>») в паспортах потребителей. Например, для непосредственных схем присоединения указаны температуры намного выше 95 градусов. Необходимо проверить схемы и температуры.</w:t>
            </w:r>
            <w:r w:rsidRPr="00482A4C">
              <w:rPr>
                <w:rFonts w:ascii="Times New Roman" w:eastAsia="Times New Roman" w:hAnsi="Times New Roman" w:cs="Times New Roman"/>
                <w:color w:val="000000"/>
                <w:sz w:val="20"/>
                <w:szCs w:val="20"/>
                <w:lang w:eastAsia="ru-RU"/>
              </w:rPr>
              <w:br w:type="page"/>
              <w:t>- в паспортах потребителей в поле «Расчетная темп. воды на входе в СО,°C» указаны значения выше 95 градусов.</w:t>
            </w:r>
          </w:p>
        </w:tc>
        <w:tc>
          <w:tcPr>
            <w:tcW w:w="846" w:type="pct"/>
            <w:tcBorders>
              <w:top w:val="nil"/>
              <w:left w:val="nil"/>
              <w:bottom w:val="single" w:sz="4" w:space="0" w:color="auto"/>
              <w:right w:val="single" w:sz="4" w:space="0" w:color="auto"/>
            </w:tcBorders>
            <w:shd w:val="clear" w:color="auto" w:fill="auto"/>
            <w:vAlign w:val="center"/>
            <w:hideMark/>
          </w:tcPr>
          <w:p w14:paraId="192F1C2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4FA026E"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4DC0B8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72</w:t>
            </w:r>
          </w:p>
        </w:tc>
        <w:tc>
          <w:tcPr>
            <w:tcW w:w="278" w:type="pct"/>
            <w:tcBorders>
              <w:top w:val="nil"/>
              <w:left w:val="nil"/>
              <w:bottom w:val="single" w:sz="4" w:space="0" w:color="auto"/>
              <w:right w:val="single" w:sz="4" w:space="0" w:color="auto"/>
            </w:tcBorders>
            <w:shd w:val="clear" w:color="auto" w:fill="auto"/>
            <w:noWrap/>
            <w:vAlign w:val="center"/>
            <w:hideMark/>
          </w:tcPr>
          <w:p w14:paraId="58B22BD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55</w:t>
            </w:r>
          </w:p>
        </w:tc>
        <w:tc>
          <w:tcPr>
            <w:tcW w:w="479" w:type="pct"/>
            <w:tcBorders>
              <w:top w:val="nil"/>
              <w:left w:val="nil"/>
              <w:bottom w:val="single" w:sz="4" w:space="0" w:color="auto"/>
              <w:right w:val="single" w:sz="4" w:space="0" w:color="auto"/>
            </w:tcBorders>
            <w:shd w:val="clear" w:color="auto" w:fill="auto"/>
            <w:noWrap/>
            <w:vAlign w:val="center"/>
            <w:hideMark/>
          </w:tcPr>
          <w:p w14:paraId="4648474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3</w:t>
            </w:r>
          </w:p>
        </w:tc>
        <w:tc>
          <w:tcPr>
            <w:tcW w:w="3241" w:type="pct"/>
            <w:tcBorders>
              <w:top w:val="nil"/>
              <w:left w:val="nil"/>
              <w:bottom w:val="single" w:sz="4" w:space="0" w:color="auto"/>
              <w:right w:val="single" w:sz="4" w:space="0" w:color="auto"/>
            </w:tcBorders>
            <w:shd w:val="clear" w:color="auto" w:fill="auto"/>
            <w:vAlign w:val="bottom"/>
            <w:hideMark/>
          </w:tcPr>
          <w:p w14:paraId="5DE3FBE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Слой перспективного состояния (Novokuzneck_PP_2044_CT2025):</w:t>
            </w:r>
            <w:r w:rsidRPr="00482A4C">
              <w:rPr>
                <w:rFonts w:ascii="Times New Roman" w:eastAsia="Times New Roman" w:hAnsi="Times New Roman" w:cs="Times New Roman"/>
                <w:color w:val="000000"/>
                <w:sz w:val="20"/>
                <w:szCs w:val="20"/>
                <w:lang w:eastAsia="ru-RU"/>
              </w:rPr>
              <w:br/>
              <w:t>- в паспортах потребителей в поле «Расчетная темп. воды на входе в СО,°C» указаны значения выше 95 градусов.</w:t>
            </w:r>
            <w:r w:rsidRPr="00482A4C">
              <w:rPr>
                <w:rFonts w:ascii="Times New Roman" w:eastAsia="Times New Roman" w:hAnsi="Times New Roman" w:cs="Times New Roman"/>
                <w:color w:val="000000"/>
                <w:sz w:val="20"/>
                <w:szCs w:val="20"/>
                <w:lang w:eastAsia="ru-RU"/>
              </w:rPr>
              <w:br/>
              <w:t xml:space="preserve">- на ряде потребителей температура воды на входе в СО (поле «Температура воды на входе в СО, °C» в паспортах потребителей) намного превышает 95 градусов. Необходимо проверить схемы присоединения потребителей и расчетные температуры. На ряде потребителей (как следствие предыдущего замечания) присутствуют сильные </w:t>
            </w:r>
            <w:proofErr w:type="spellStart"/>
            <w:r w:rsidRPr="00482A4C">
              <w:rPr>
                <w:rFonts w:ascii="Times New Roman" w:eastAsia="Times New Roman" w:hAnsi="Times New Roman" w:cs="Times New Roman"/>
                <w:color w:val="000000"/>
                <w:sz w:val="20"/>
                <w:szCs w:val="20"/>
                <w:lang w:eastAsia="ru-RU"/>
              </w:rPr>
              <w:t>перетопы</w:t>
            </w:r>
            <w:proofErr w:type="spellEnd"/>
            <w:r w:rsidRPr="00482A4C">
              <w:rPr>
                <w:rFonts w:ascii="Times New Roman" w:eastAsia="Times New Roman" w:hAnsi="Times New Roman" w:cs="Times New Roman"/>
                <w:color w:val="000000"/>
                <w:sz w:val="20"/>
                <w:szCs w:val="20"/>
                <w:lang w:eastAsia="ru-RU"/>
              </w:rPr>
              <w:t xml:space="preserve"> (температура внутреннего воздуха ряда потребителей превышает 40 градусов) (поле «Температура внутреннего воздуха СО, °C» в паспортах потребителей), что является недопустимым для слоя, отражающего перспективное состояние систем теплоснабжения города. Цель создания перспективного слоя: моделирование с помощью мероприятий, предлагаемых в схеме теплоснабжения, таких условий, при которых всем потребителям города будет обеспечен приемлемый уровень качества теплоснабжения. Скорректировать информацию.</w:t>
            </w:r>
          </w:p>
        </w:tc>
        <w:tc>
          <w:tcPr>
            <w:tcW w:w="846" w:type="pct"/>
            <w:tcBorders>
              <w:top w:val="nil"/>
              <w:left w:val="nil"/>
              <w:bottom w:val="single" w:sz="4" w:space="0" w:color="auto"/>
              <w:right w:val="single" w:sz="4" w:space="0" w:color="auto"/>
            </w:tcBorders>
            <w:shd w:val="clear" w:color="auto" w:fill="auto"/>
            <w:vAlign w:val="center"/>
            <w:hideMark/>
          </w:tcPr>
          <w:p w14:paraId="0E44EB0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9FBF440"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63BEBF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73</w:t>
            </w:r>
          </w:p>
        </w:tc>
        <w:tc>
          <w:tcPr>
            <w:tcW w:w="278" w:type="pct"/>
            <w:tcBorders>
              <w:top w:val="nil"/>
              <w:left w:val="nil"/>
              <w:bottom w:val="single" w:sz="4" w:space="0" w:color="auto"/>
              <w:right w:val="single" w:sz="4" w:space="0" w:color="auto"/>
            </w:tcBorders>
            <w:shd w:val="clear" w:color="auto" w:fill="auto"/>
            <w:noWrap/>
            <w:vAlign w:val="center"/>
            <w:hideMark/>
          </w:tcPr>
          <w:p w14:paraId="43D8FAF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57</w:t>
            </w:r>
          </w:p>
        </w:tc>
        <w:tc>
          <w:tcPr>
            <w:tcW w:w="479" w:type="pct"/>
            <w:tcBorders>
              <w:top w:val="nil"/>
              <w:left w:val="nil"/>
              <w:bottom w:val="single" w:sz="4" w:space="0" w:color="auto"/>
              <w:right w:val="single" w:sz="4" w:space="0" w:color="auto"/>
            </w:tcBorders>
            <w:shd w:val="clear" w:color="auto" w:fill="auto"/>
            <w:noWrap/>
            <w:vAlign w:val="center"/>
            <w:hideMark/>
          </w:tcPr>
          <w:p w14:paraId="7620961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4</w:t>
            </w:r>
          </w:p>
        </w:tc>
        <w:tc>
          <w:tcPr>
            <w:tcW w:w="3241" w:type="pct"/>
            <w:tcBorders>
              <w:top w:val="nil"/>
              <w:left w:val="nil"/>
              <w:bottom w:val="single" w:sz="4" w:space="0" w:color="auto"/>
              <w:right w:val="single" w:sz="4" w:space="0" w:color="auto"/>
            </w:tcBorders>
            <w:shd w:val="clear" w:color="auto" w:fill="auto"/>
            <w:vAlign w:val="bottom"/>
            <w:hideMark/>
          </w:tcPr>
          <w:p w14:paraId="5B2AF1AE"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4 главы 4 при определении резервов и дефицитов тепловой мощности источников тепловой энергии основное внимание уделяется расчетной нагрузке. При этом в соответствии с постановлением Правительства Российской Федерации от 30.11.2021 № 2115 технологическое присоединение к системам теплоснабжения осуществляется при наличии резерва тепловой мощности по договорной нагрузке. Требуется предоставить обоснование того, каким образом прогнозируется подключение перспективных потребителей к источникам комбинированной выработки энергии в условиях высокого дефицита тепловой мощности, рассчитанной по договорной нагрузке. Необходимо доработать раздел с учетом определения дефицитов и резервов по договорной нагрузке.</w:t>
            </w:r>
          </w:p>
        </w:tc>
        <w:tc>
          <w:tcPr>
            <w:tcW w:w="846" w:type="pct"/>
            <w:tcBorders>
              <w:top w:val="nil"/>
              <w:left w:val="nil"/>
              <w:bottom w:val="single" w:sz="4" w:space="0" w:color="auto"/>
              <w:right w:val="single" w:sz="4" w:space="0" w:color="auto"/>
            </w:tcBorders>
            <w:shd w:val="clear" w:color="auto" w:fill="auto"/>
            <w:vAlign w:val="center"/>
            <w:hideMark/>
          </w:tcPr>
          <w:p w14:paraId="19868DD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7045362"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1D62D3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74</w:t>
            </w:r>
          </w:p>
        </w:tc>
        <w:tc>
          <w:tcPr>
            <w:tcW w:w="278" w:type="pct"/>
            <w:tcBorders>
              <w:top w:val="nil"/>
              <w:left w:val="nil"/>
              <w:bottom w:val="single" w:sz="4" w:space="0" w:color="auto"/>
              <w:right w:val="single" w:sz="4" w:space="0" w:color="auto"/>
            </w:tcBorders>
            <w:shd w:val="clear" w:color="auto" w:fill="auto"/>
            <w:noWrap/>
            <w:vAlign w:val="center"/>
            <w:hideMark/>
          </w:tcPr>
          <w:p w14:paraId="00917B6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57</w:t>
            </w:r>
          </w:p>
        </w:tc>
        <w:tc>
          <w:tcPr>
            <w:tcW w:w="479" w:type="pct"/>
            <w:tcBorders>
              <w:top w:val="nil"/>
              <w:left w:val="nil"/>
              <w:bottom w:val="single" w:sz="4" w:space="0" w:color="auto"/>
              <w:right w:val="single" w:sz="4" w:space="0" w:color="auto"/>
            </w:tcBorders>
            <w:shd w:val="clear" w:color="auto" w:fill="auto"/>
            <w:noWrap/>
            <w:vAlign w:val="center"/>
            <w:hideMark/>
          </w:tcPr>
          <w:p w14:paraId="683747B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4</w:t>
            </w:r>
          </w:p>
        </w:tc>
        <w:tc>
          <w:tcPr>
            <w:tcW w:w="3241" w:type="pct"/>
            <w:tcBorders>
              <w:top w:val="nil"/>
              <w:left w:val="nil"/>
              <w:bottom w:val="single" w:sz="4" w:space="0" w:color="auto"/>
              <w:right w:val="single" w:sz="4" w:space="0" w:color="auto"/>
            </w:tcBorders>
            <w:shd w:val="clear" w:color="auto" w:fill="auto"/>
            <w:vAlign w:val="bottom"/>
            <w:hideMark/>
          </w:tcPr>
          <w:p w14:paraId="2BC77E58"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В пункте 1 привести информацию об изменении установленной тепловой мощности станции и </w:t>
            </w:r>
            <w:proofErr w:type="spellStart"/>
            <w:r w:rsidRPr="00482A4C">
              <w:rPr>
                <w:rFonts w:ascii="Times New Roman" w:eastAsia="Times New Roman" w:hAnsi="Times New Roman" w:cs="Times New Roman"/>
                <w:color w:val="000000"/>
                <w:sz w:val="20"/>
                <w:szCs w:val="20"/>
                <w:lang w:eastAsia="ru-RU"/>
              </w:rPr>
              <w:t>перемаркировке</w:t>
            </w:r>
            <w:proofErr w:type="spellEnd"/>
            <w:r w:rsidRPr="00482A4C">
              <w:rPr>
                <w:rFonts w:ascii="Times New Roman" w:eastAsia="Times New Roman" w:hAnsi="Times New Roman" w:cs="Times New Roman"/>
                <w:color w:val="000000"/>
                <w:sz w:val="20"/>
                <w:szCs w:val="20"/>
                <w:lang w:eastAsia="ru-RU"/>
              </w:rPr>
              <w:t xml:space="preserve"> турбоагрегата № 6 Центральной ТЭЦ с увеличением мощности в 2024 г.</w:t>
            </w:r>
          </w:p>
        </w:tc>
        <w:tc>
          <w:tcPr>
            <w:tcW w:w="846" w:type="pct"/>
            <w:tcBorders>
              <w:top w:val="nil"/>
              <w:left w:val="nil"/>
              <w:bottom w:val="single" w:sz="4" w:space="0" w:color="auto"/>
              <w:right w:val="single" w:sz="4" w:space="0" w:color="auto"/>
            </w:tcBorders>
            <w:shd w:val="clear" w:color="auto" w:fill="auto"/>
            <w:vAlign w:val="center"/>
            <w:hideMark/>
          </w:tcPr>
          <w:p w14:paraId="1F46B7C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804964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BFFC27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75</w:t>
            </w:r>
          </w:p>
        </w:tc>
        <w:tc>
          <w:tcPr>
            <w:tcW w:w="278" w:type="pct"/>
            <w:tcBorders>
              <w:top w:val="nil"/>
              <w:left w:val="nil"/>
              <w:bottom w:val="single" w:sz="4" w:space="0" w:color="auto"/>
              <w:right w:val="single" w:sz="4" w:space="0" w:color="auto"/>
            </w:tcBorders>
            <w:shd w:val="clear" w:color="auto" w:fill="auto"/>
            <w:noWrap/>
            <w:vAlign w:val="center"/>
            <w:hideMark/>
          </w:tcPr>
          <w:p w14:paraId="1DD5718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59</w:t>
            </w:r>
          </w:p>
        </w:tc>
        <w:tc>
          <w:tcPr>
            <w:tcW w:w="479" w:type="pct"/>
            <w:tcBorders>
              <w:top w:val="nil"/>
              <w:left w:val="nil"/>
              <w:bottom w:val="single" w:sz="4" w:space="0" w:color="auto"/>
              <w:right w:val="single" w:sz="4" w:space="0" w:color="auto"/>
            </w:tcBorders>
            <w:shd w:val="clear" w:color="auto" w:fill="auto"/>
            <w:noWrap/>
            <w:vAlign w:val="center"/>
            <w:hideMark/>
          </w:tcPr>
          <w:p w14:paraId="2072325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5</w:t>
            </w:r>
          </w:p>
        </w:tc>
        <w:tc>
          <w:tcPr>
            <w:tcW w:w="3241" w:type="pct"/>
            <w:tcBorders>
              <w:top w:val="nil"/>
              <w:left w:val="nil"/>
              <w:bottom w:val="single" w:sz="4" w:space="0" w:color="auto"/>
              <w:right w:val="single" w:sz="4" w:space="0" w:color="auto"/>
            </w:tcBorders>
            <w:shd w:val="clear" w:color="auto" w:fill="auto"/>
            <w:vAlign w:val="bottom"/>
            <w:hideMark/>
          </w:tcPr>
          <w:p w14:paraId="5801568B"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главу описанием вариантов (не менее двух) перспективного развития систем теплоснабжения с технико-экономическим сравнением вариантов. Кроме того следует отметить, что с предыдущего определения сценариев развития систем теплоснабжения были существенные изменения ценовых последствий для потребителей (уровень тарифов, принятый для расчетов отличается от тарифов, утвержденных в настоящий момент), изменились макроэкономические параметры (индексы МЭР). Таким образом, следует актуализировать расчеты ценовых последствий для потребителей, и расчеты эффективности, на основании чего сделать выводы о приоритете вариантов развития. Необходимо выполнить расчет тарифных последствий для каждого варианта развития и учесть их при выборе приоритетного варианта развития.</w:t>
            </w:r>
          </w:p>
        </w:tc>
        <w:tc>
          <w:tcPr>
            <w:tcW w:w="846" w:type="pct"/>
            <w:tcBorders>
              <w:top w:val="nil"/>
              <w:left w:val="nil"/>
              <w:bottom w:val="single" w:sz="4" w:space="0" w:color="auto"/>
              <w:right w:val="single" w:sz="4" w:space="0" w:color="auto"/>
            </w:tcBorders>
            <w:shd w:val="clear" w:color="auto" w:fill="auto"/>
            <w:vAlign w:val="center"/>
            <w:hideMark/>
          </w:tcPr>
          <w:p w14:paraId="4661FBC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2F84409F"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305CFE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76</w:t>
            </w:r>
          </w:p>
        </w:tc>
        <w:tc>
          <w:tcPr>
            <w:tcW w:w="278" w:type="pct"/>
            <w:tcBorders>
              <w:top w:val="nil"/>
              <w:left w:val="nil"/>
              <w:bottom w:val="single" w:sz="4" w:space="0" w:color="auto"/>
              <w:right w:val="single" w:sz="4" w:space="0" w:color="auto"/>
            </w:tcBorders>
            <w:shd w:val="clear" w:color="auto" w:fill="auto"/>
            <w:noWrap/>
            <w:vAlign w:val="center"/>
            <w:hideMark/>
          </w:tcPr>
          <w:p w14:paraId="3104930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59</w:t>
            </w:r>
          </w:p>
        </w:tc>
        <w:tc>
          <w:tcPr>
            <w:tcW w:w="479" w:type="pct"/>
            <w:tcBorders>
              <w:top w:val="nil"/>
              <w:left w:val="nil"/>
              <w:bottom w:val="single" w:sz="4" w:space="0" w:color="auto"/>
              <w:right w:val="single" w:sz="4" w:space="0" w:color="auto"/>
            </w:tcBorders>
            <w:shd w:val="clear" w:color="auto" w:fill="auto"/>
            <w:noWrap/>
            <w:vAlign w:val="center"/>
            <w:hideMark/>
          </w:tcPr>
          <w:p w14:paraId="178A28E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5</w:t>
            </w:r>
          </w:p>
        </w:tc>
        <w:tc>
          <w:tcPr>
            <w:tcW w:w="3241" w:type="pct"/>
            <w:tcBorders>
              <w:top w:val="nil"/>
              <w:left w:val="nil"/>
              <w:bottom w:val="single" w:sz="4" w:space="0" w:color="auto"/>
              <w:right w:val="single" w:sz="4" w:space="0" w:color="auto"/>
            </w:tcBorders>
            <w:shd w:val="clear" w:color="auto" w:fill="auto"/>
            <w:vAlign w:val="bottom"/>
            <w:hideMark/>
          </w:tcPr>
          <w:p w14:paraId="2A50BF5A"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Согласно главе 4 (таблица 4.1) и главе 7 (таблица 13.2 и 18.1) проекта схемы теплоснабжения до 2044 года планируется строительство 3 БМК (новая БМК для теплоснабжения территории примыкающей к </w:t>
            </w:r>
            <w:proofErr w:type="spellStart"/>
            <w:r w:rsidRPr="00482A4C">
              <w:rPr>
                <w:rFonts w:ascii="Times New Roman" w:eastAsia="Times New Roman" w:hAnsi="Times New Roman" w:cs="Times New Roman"/>
                <w:color w:val="000000"/>
                <w:sz w:val="20"/>
                <w:szCs w:val="20"/>
                <w:lang w:eastAsia="ru-RU"/>
              </w:rPr>
              <w:t>Новоильскому</w:t>
            </w:r>
            <w:proofErr w:type="spellEnd"/>
            <w:r w:rsidRPr="00482A4C">
              <w:rPr>
                <w:rFonts w:ascii="Times New Roman" w:eastAsia="Times New Roman" w:hAnsi="Times New Roman" w:cs="Times New Roman"/>
                <w:color w:val="000000"/>
                <w:sz w:val="20"/>
                <w:szCs w:val="20"/>
                <w:lang w:eastAsia="ru-RU"/>
              </w:rPr>
              <w:t xml:space="preserve"> району, новая БМК для теплоснабжения территории примыкающей к Центральному району, новая БМК для теплоснабжения территории примыкающей к Куйбышевскому району). Однако, в разделе 1 «Описание изменений в мастер – плане развития систем теплоснабжения городского   округа   за    период,   предшествующий    разработке   схемы теплоснабжения» главы 5 приведено заключение «За период, предшествующий разработке схемы теплоснабжения, мероприятия на источниках тепловой энергии и тепловых сетях, рекомендованные утвержденной схемой теплоснабжения, реализуются согласно утвержденному плану.   Исключение   составляет отмена   переключения котельной № 72 на ЗРК в связи с отсутствием у котельной потребителей на момент разработки схемы теплоснабжения. В случае появления у котельной №72 новых потребителей ее переключение на ЗРК будет принято к реализации». Дополнить главу 5 информацией о строительстве новых БМК.</w:t>
            </w:r>
          </w:p>
        </w:tc>
        <w:tc>
          <w:tcPr>
            <w:tcW w:w="846" w:type="pct"/>
            <w:tcBorders>
              <w:top w:val="nil"/>
              <w:left w:val="nil"/>
              <w:bottom w:val="single" w:sz="4" w:space="0" w:color="auto"/>
              <w:right w:val="single" w:sz="4" w:space="0" w:color="auto"/>
            </w:tcBorders>
            <w:shd w:val="clear" w:color="auto" w:fill="auto"/>
            <w:vAlign w:val="center"/>
            <w:hideMark/>
          </w:tcPr>
          <w:p w14:paraId="76C99C7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1E0BCB2"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FAFE10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77</w:t>
            </w:r>
          </w:p>
        </w:tc>
        <w:tc>
          <w:tcPr>
            <w:tcW w:w="278" w:type="pct"/>
            <w:tcBorders>
              <w:top w:val="nil"/>
              <w:left w:val="nil"/>
              <w:bottom w:val="single" w:sz="4" w:space="0" w:color="auto"/>
              <w:right w:val="single" w:sz="4" w:space="0" w:color="auto"/>
            </w:tcBorders>
            <w:shd w:val="clear" w:color="auto" w:fill="auto"/>
            <w:noWrap/>
            <w:vAlign w:val="center"/>
            <w:hideMark/>
          </w:tcPr>
          <w:p w14:paraId="1958145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61</w:t>
            </w:r>
          </w:p>
        </w:tc>
        <w:tc>
          <w:tcPr>
            <w:tcW w:w="479" w:type="pct"/>
            <w:tcBorders>
              <w:top w:val="nil"/>
              <w:left w:val="nil"/>
              <w:bottom w:val="single" w:sz="4" w:space="0" w:color="auto"/>
              <w:right w:val="single" w:sz="4" w:space="0" w:color="auto"/>
            </w:tcBorders>
            <w:shd w:val="clear" w:color="auto" w:fill="auto"/>
            <w:noWrap/>
            <w:vAlign w:val="center"/>
            <w:hideMark/>
          </w:tcPr>
          <w:p w14:paraId="63114F4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6</w:t>
            </w:r>
          </w:p>
        </w:tc>
        <w:tc>
          <w:tcPr>
            <w:tcW w:w="3241" w:type="pct"/>
            <w:tcBorders>
              <w:top w:val="nil"/>
              <w:left w:val="nil"/>
              <w:bottom w:val="single" w:sz="4" w:space="0" w:color="auto"/>
              <w:right w:val="single" w:sz="4" w:space="0" w:color="auto"/>
            </w:tcBorders>
            <w:shd w:val="clear" w:color="auto" w:fill="auto"/>
            <w:vAlign w:val="bottom"/>
            <w:hideMark/>
          </w:tcPr>
          <w:p w14:paraId="2A1C4D4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Исходя из анализа таблица раздела 4 главы 6 выявлено, что ситуация с высокими сверхнормативными утечками теплоносителя из тепловых сетях в г. Новокузнецк требует решения. К 2044 г. сверхнормативные утечки остаются на уровне значений 2024 г. При этом в главе 8 представлено влияние запланированных мероприятий по перекладке тепловых сетей на сверхнормативные потери, но в главе 6 данный факт не нашел отражения. Необходимо представить обоснование отсутствию/недостаточности запланированных мероприятий по перекладке тепловых сетей и отсутствию мероприятия по наладке работы тепловых сетей и </w:t>
            </w:r>
            <w:proofErr w:type="spellStart"/>
            <w:r w:rsidRPr="00482A4C">
              <w:rPr>
                <w:rFonts w:ascii="Times New Roman" w:eastAsia="Times New Roman" w:hAnsi="Times New Roman" w:cs="Times New Roman"/>
                <w:color w:val="000000"/>
                <w:sz w:val="20"/>
                <w:szCs w:val="20"/>
                <w:lang w:eastAsia="ru-RU"/>
              </w:rPr>
              <w:t>теплопотребляющих</w:t>
            </w:r>
            <w:proofErr w:type="spellEnd"/>
            <w:r w:rsidRPr="00482A4C">
              <w:rPr>
                <w:rFonts w:ascii="Times New Roman" w:eastAsia="Times New Roman" w:hAnsi="Times New Roman" w:cs="Times New Roman"/>
                <w:color w:val="000000"/>
                <w:sz w:val="20"/>
                <w:szCs w:val="20"/>
                <w:lang w:eastAsia="ru-RU"/>
              </w:rPr>
              <w:t xml:space="preserve"> установок потребителей.</w:t>
            </w:r>
          </w:p>
        </w:tc>
        <w:tc>
          <w:tcPr>
            <w:tcW w:w="846" w:type="pct"/>
            <w:tcBorders>
              <w:top w:val="nil"/>
              <w:left w:val="nil"/>
              <w:bottom w:val="single" w:sz="4" w:space="0" w:color="auto"/>
              <w:right w:val="single" w:sz="4" w:space="0" w:color="auto"/>
            </w:tcBorders>
            <w:shd w:val="clear" w:color="auto" w:fill="auto"/>
            <w:vAlign w:val="center"/>
            <w:hideMark/>
          </w:tcPr>
          <w:p w14:paraId="1ACDBD3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B153442"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5B3F11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78</w:t>
            </w:r>
          </w:p>
        </w:tc>
        <w:tc>
          <w:tcPr>
            <w:tcW w:w="278" w:type="pct"/>
            <w:tcBorders>
              <w:top w:val="nil"/>
              <w:left w:val="nil"/>
              <w:bottom w:val="single" w:sz="4" w:space="0" w:color="auto"/>
              <w:right w:val="single" w:sz="4" w:space="0" w:color="auto"/>
            </w:tcBorders>
            <w:shd w:val="clear" w:color="auto" w:fill="auto"/>
            <w:noWrap/>
            <w:vAlign w:val="center"/>
            <w:hideMark/>
          </w:tcPr>
          <w:p w14:paraId="63343BC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61</w:t>
            </w:r>
          </w:p>
        </w:tc>
        <w:tc>
          <w:tcPr>
            <w:tcW w:w="479" w:type="pct"/>
            <w:tcBorders>
              <w:top w:val="nil"/>
              <w:left w:val="nil"/>
              <w:bottom w:val="single" w:sz="4" w:space="0" w:color="auto"/>
              <w:right w:val="single" w:sz="4" w:space="0" w:color="auto"/>
            </w:tcBorders>
            <w:shd w:val="clear" w:color="auto" w:fill="auto"/>
            <w:noWrap/>
            <w:vAlign w:val="center"/>
            <w:hideMark/>
          </w:tcPr>
          <w:p w14:paraId="65E5D48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6</w:t>
            </w:r>
          </w:p>
        </w:tc>
        <w:tc>
          <w:tcPr>
            <w:tcW w:w="3241" w:type="pct"/>
            <w:tcBorders>
              <w:top w:val="nil"/>
              <w:left w:val="nil"/>
              <w:bottom w:val="single" w:sz="4" w:space="0" w:color="auto"/>
              <w:right w:val="single" w:sz="4" w:space="0" w:color="auto"/>
            </w:tcBorders>
            <w:shd w:val="clear" w:color="auto" w:fill="auto"/>
            <w:vAlign w:val="bottom"/>
            <w:hideMark/>
          </w:tcPr>
          <w:p w14:paraId="3D17F2D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По данным таблиц 8.1, 8.2 нормативная подпитка тепловых сетей в зоне ЕТО №02 ООО «</w:t>
            </w:r>
            <w:proofErr w:type="spellStart"/>
            <w:r w:rsidRPr="00482A4C">
              <w:rPr>
                <w:rFonts w:ascii="Times New Roman" w:eastAsia="Times New Roman" w:hAnsi="Times New Roman" w:cs="Times New Roman"/>
                <w:color w:val="000000"/>
                <w:sz w:val="20"/>
                <w:szCs w:val="20"/>
                <w:lang w:eastAsia="ru-RU"/>
              </w:rPr>
              <w:t>КузнецкТеплоСбыт</w:t>
            </w:r>
            <w:proofErr w:type="spellEnd"/>
            <w:r w:rsidRPr="00482A4C">
              <w:rPr>
                <w:rFonts w:ascii="Times New Roman" w:eastAsia="Times New Roman" w:hAnsi="Times New Roman" w:cs="Times New Roman"/>
                <w:color w:val="000000"/>
                <w:sz w:val="20"/>
                <w:szCs w:val="20"/>
                <w:lang w:eastAsia="ru-RU"/>
              </w:rPr>
              <w:t>» составляет за 2024 год 669,88 т/ч. При этом, в соответствии с таблицей 4.1 главы 15 суммарная емкость тепловых сетей в зоне ЕТО №02 ООО «</w:t>
            </w:r>
            <w:proofErr w:type="spellStart"/>
            <w:r w:rsidRPr="00482A4C">
              <w:rPr>
                <w:rFonts w:ascii="Times New Roman" w:eastAsia="Times New Roman" w:hAnsi="Times New Roman" w:cs="Times New Roman"/>
                <w:color w:val="000000"/>
                <w:sz w:val="20"/>
                <w:szCs w:val="20"/>
                <w:lang w:eastAsia="ru-RU"/>
              </w:rPr>
              <w:t>КузнецкТеплоСбыт</w:t>
            </w:r>
            <w:proofErr w:type="spellEnd"/>
            <w:r w:rsidRPr="00482A4C">
              <w:rPr>
                <w:rFonts w:ascii="Times New Roman" w:eastAsia="Times New Roman" w:hAnsi="Times New Roman" w:cs="Times New Roman"/>
                <w:color w:val="000000"/>
                <w:sz w:val="20"/>
                <w:szCs w:val="20"/>
                <w:lang w:eastAsia="ru-RU"/>
              </w:rPr>
              <w:t xml:space="preserve">» составляет 41 430,5 </w:t>
            </w:r>
            <w:proofErr w:type="spellStart"/>
            <w:r w:rsidRPr="00482A4C">
              <w:rPr>
                <w:rFonts w:ascii="Times New Roman" w:eastAsia="Times New Roman" w:hAnsi="Times New Roman" w:cs="Times New Roman"/>
                <w:color w:val="000000"/>
                <w:sz w:val="20"/>
                <w:szCs w:val="20"/>
                <w:lang w:eastAsia="ru-RU"/>
              </w:rPr>
              <w:t>куб.м</w:t>
            </w:r>
            <w:proofErr w:type="spellEnd"/>
            <w:r w:rsidRPr="00482A4C">
              <w:rPr>
                <w:rFonts w:ascii="Times New Roman" w:eastAsia="Times New Roman" w:hAnsi="Times New Roman" w:cs="Times New Roman"/>
                <w:color w:val="000000"/>
                <w:sz w:val="20"/>
                <w:szCs w:val="20"/>
                <w:lang w:eastAsia="ru-RU"/>
              </w:rPr>
              <w:t>., таким образом, нормативная подпитка должна составить 103,58 т/ч (41 430,5 * 0,0025 = 103,58). Значение нормативной подпитки тепловых сетей в балансах производительности водоподготовительных установок завышено в 6,5 раз. Привести данные в соответствие друг другу.</w:t>
            </w:r>
          </w:p>
        </w:tc>
        <w:tc>
          <w:tcPr>
            <w:tcW w:w="846" w:type="pct"/>
            <w:tcBorders>
              <w:top w:val="nil"/>
              <w:left w:val="nil"/>
              <w:bottom w:val="single" w:sz="4" w:space="0" w:color="auto"/>
              <w:right w:val="single" w:sz="4" w:space="0" w:color="auto"/>
            </w:tcBorders>
            <w:shd w:val="clear" w:color="auto" w:fill="auto"/>
            <w:vAlign w:val="center"/>
            <w:hideMark/>
          </w:tcPr>
          <w:p w14:paraId="5ACC4F9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96233F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782A5D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79</w:t>
            </w:r>
          </w:p>
        </w:tc>
        <w:tc>
          <w:tcPr>
            <w:tcW w:w="278" w:type="pct"/>
            <w:tcBorders>
              <w:top w:val="nil"/>
              <w:left w:val="nil"/>
              <w:bottom w:val="single" w:sz="4" w:space="0" w:color="auto"/>
              <w:right w:val="single" w:sz="4" w:space="0" w:color="auto"/>
            </w:tcBorders>
            <w:shd w:val="clear" w:color="auto" w:fill="auto"/>
            <w:noWrap/>
            <w:vAlign w:val="center"/>
            <w:hideMark/>
          </w:tcPr>
          <w:p w14:paraId="5A21D9B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63</w:t>
            </w:r>
          </w:p>
        </w:tc>
        <w:tc>
          <w:tcPr>
            <w:tcW w:w="479" w:type="pct"/>
            <w:tcBorders>
              <w:top w:val="nil"/>
              <w:left w:val="nil"/>
              <w:bottom w:val="single" w:sz="4" w:space="0" w:color="auto"/>
              <w:right w:val="single" w:sz="4" w:space="0" w:color="auto"/>
            </w:tcBorders>
            <w:shd w:val="clear" w:color="auto" w:fill="auto"/>
            <w:noWrap/>
            <w:vAlign w:val="center"/>
            <w:hideMark/>
          </w:tcPr>
          <w:p w14:paraId="5FA91CF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7</w:t>
            </w:r>
          </w:p>
        </w:tc>
        <w:tc>
          <w:tcPr>
            <w:tcW w:w="3241" w:type="pct"/>
            <w:tcBorders>
              <w:top w:val="nil"/>
              <w:left w:val="nil"/>
              <w:bottom w:val="single" w:sz="4" w:space="0" w:color="auto"/>
              <w:right w:val="single" w:sz="4" w:space="0" w:color="auto"/>
            </w:tcBorders>
            <w:shd w:val="clear" w:color="auto" w:fill="auto"/>
            <w:vAlign w:val="bottom"/>
            <w:hideMark/>
          </w:tcPr>
          <w:p w14:paraId="75C80185"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Дополнить   раздел   16   результатами    радиус    эффективного теплоснабжения в соответствии с подпунктом «п» пункта 63 Требований.</w:t>
            </w:r>
          </w:p>
        </w:tc>
        <w:tc>
          <w:tcPr>
            <w:tcW w:w="846" w:type="pct"/>
            <w:tcBorders>
              <w:top w:val="nil"/>
              <w:left w:val="nil"/>
              <w:bottom w:val="single" w:sz="4" w:space="0" w:color="auto"/>
              <w:right w:val="single" w:sz="4" w:space="0" w:color="auto"/>
            </w:tcBorders>
            <w:shd w:val="clear" w:color="auto" w:fill="auto"/>
            <w:vAlign w:val="center"/>
            <w:hideMark/>
          </w:tcPr>
          <w:p w14:paraId="14EF3F7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3AAD2A02"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77030A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80</w:t>
            </w:r>
          </w:p>
        </w:tc>
        <w:tc>
          <w:tcPr>
            <w:tcW w:w="278" w:type="pct"/>
            <w:tcBorders>
              <w:top w:val="nil"/>
              <w:left w:val="nil"/>
              <w:bottom w:val="single" w:sz="4" w:space="0" w:color="auto"/>
              <w:right w:val="single" w:sz="4" w:space="0" w:color="auto"/>
            </w:tcBorders>
            <w:shd w:val="clear" w:color="auto" w:fill="auto"/>
            <w:noWrap/>
            <w:vAlign w:val="center"/>
            <w:hideMark/>
          </w:tcPr>
          <w:p w14:paraId="7607005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63</w:t>
            </w:r>
          </w:p>
        </w:tc>
        <w:tc>
          <w:tcPr>
            <w:tcW w:w="479" w:type="pct"/>
            <w:tcBorders>
              <w:top w:val="nil"/>
              <w:left w:val="nil"/>
              <w:bottom w:val="single" w:sz="4" w:space="0" w:color="auto"/>
              <w:right w:val="single" w:sz="4" w:space="0" w:color="auto"/>
            </w:tcBorders>
            <w:shd w:val="clear" w:color="auto" w:fill="auto"/>
            <w:noWrap/>
            <w:vAlign w:val="center"/>
            <w:hideMark/>
          </w:tcPr>
          <w:p w14:paraId="05A4A74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7</w:t>
            </w:r>
          </w:p>
        </w:tc>
        <w:tc>
          <w:tcPr>
            <w:tcW w:w="3241" w:type="pct"/>
            <w:tcBorders>
              <w:top w:val="nil"/>
              <w:left w:val="nil"/>
              <w:bottom w:val="single" w:sz="4" w:space="0" w:color="auto"/>
              <w:right w:val="single" w:sz="4" w:space="0" w:color="auto"/>
            </w:tcBorders>
            <w:shd w:val="clear" w:color="auto" w:fill="auto"/>
            <w:vAlign w:val="bottom"/>
            <w:hideMark/>
          </w:tcPr>
          <w:p w14:paraId="18B225F0"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материалах схемы теплоснабжения рассмотреть мероприятия по устранению дефицитов тепловой мощности по договорной нагрузке. По данным таблицы 13.1 по каждому источнику комбинированной выработки энергии   к   2044   г.   прогнозируется дефицит   тепловой   мощности по договорной нагрузке, который увеличился от значений 2024 г. с учетом планируемого подключения перспективных потребителей и переключения действующих по факту 2025 г. котельных. Дефицит к 2044 г. по КТЭЦ 20 % от УТМ, по ЭСТЭЦ – 30%, по ЦТЭЦ – 20 %.</w:t>
            </w:r>
          </w:p>
        </w:tc>
        <w:tc>
          <w:tcPr>
            <w:tcW w:w="846" w:type="pct"/>
            <w:tcBorders>
              <w:top w:val="nil"/>
              <w:left w:val="nil"/>
              <w:bottom w:val="single" w:sz="4" w:space="0" w:color="auto"/>
              <w:right w:val="single" w:sz="4" w:space="0" w:color="auto"/>
            </w:tcBorders>
            <w:shd w:val="clear" w:color="auto" w:fill="auto"/>
            <w:vAlign w:val="center"/>
            <w:hideMark/>
          </w:tcPr>
          <w:p w14:paraId="0566252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4C99AAA"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C25FA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81</w:t>
            </w:r>
          </w:p>
        </w:tc>
        <w:tc>
          <w:tcPr>
            <w:tcW w:w="278" w:type="pct"/>
            <w:tcBorders>
              <w:top w:val="nil"/>
              <w:left w:val="nil"/>
              <w:bottom w:val="single" w:sz="4" w:space="0" w:color="auto"/>
              <w:right w:val="single" w:sz="4" w:space="0" w:color="auto"/>
            </w:tcBorders>
            <w:shd w:val="clear" w:color="auto" w:fill="auto"/>
            <w:noWrap/>
            <w:vAlign w:val="center"/>
            <w:hideMark/>
          </w:tcPr>
          <w:p w14:paraId="21DD225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63</w:t>
            </w:r>
          </w:p>
        </w:tc>
        <w:tc>
          <w:tcPr>
            <w:tcW w:w="479" w:type="pct"/>
            <w:tcBorders>
              <w:top w:val="nil"/>
              <w:left w:val="nil"/>
              <w:bottom w:val="single" w:sz="4" w:space="0" w:color="auto"/>
              <w:right w:val="single" w:sz="4" w:space="0" w:color="auto"/>
            </w:tcBorders>
            <w:shd w:val="clear" w:color="auto" w:fill="auto"/>
            <w:noWrap/>
            <w:vAlign w:val="center"/>
            <w:hideMark/>
          </w:tcPr>
          <w:p w14:paraId="3B7B9A8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7</w:t>
            </w:r>
          </w:p>
        </w:tc>
        <w:tc>
          <w:tcPr>
            <w:tcW w:w="3241" w:type="pct"/>
            <w:tcBorders>
              <w:top w:val="nil"/>
              <w:left w:val="nil"/>
              <w:bottom w:val="single" w:sz="4" w:space="0" w:color="auto"/>
              <w:right w:val="single" w:sz="4" w:space="0" w:color="auto"/>
            </w:tcBorders>
            <w:shd w:val="clear" w:color="auto" w:fill="auto"/>
            <w:vAlign w:val="bottom"/>
            <w:hideMark/>
          </w:tcPr>
          <w:p w14:paraId="0FE32F77"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13.1 проверить/уточнить значение теплофикационных показателей отборов турбин ЗСТЭЦ в 2028г. и далее (увеличения установленной тепловой мощности не предусмотрено – снятие части ограничений).</w:t>
            </w:r>
          </w:p>
        </w:tc>
        <w:tc>
          <w:tcPr>
            <w:tcW w:w="846" w:type="pct"/>
            <w:tcBorders>
              <w:top w:val="nil"/>
              <w:left w:val="nil"/>
              <w:bottom w:val="single" w:sz="4" w:space="0" w:color="auto"/>
              <w:right w:val="single" w:sz="4" w:space="0" w:color="auto"/>
            </w:tcBorders>
            <w:shd w:val="clear" w:color="auto" w:fill="auto"/>
            <w:vAlign w:val="center"/>
            <w:hideMark/>
          </w:tcPr>
          <w:p w14:paraId="19A0B19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98B0BCC"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53F371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82</w:t>
            </w:r>
          </w:p>
        </w:tc>
        <w:tc>
          <w:tcPr>
            <w:tcW w:w="278" w:type="pct"/>
            <w:tcBorders>
              <w:top w:val="nil"/>
              <w:left w:val="nil"/>
              <w:bottom w:val="single" w:sz="4" w:space="0" w:color="auto"/>
              <w:right w:val="single" w:sz="4" w:space="0" w:color="auto"/>
            </w:tcBorders>
            <w:shd w:val="clear" w:color="auto" w:fill="auto"/>
            <w:noWrap/>
            <w:vAlign w:val="center"/>
            <w:hideMark/>
          </w:tcPr>
          <w:p w14:paraId="6530295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63</w:t>
            </w:r>
          </w:p>
        </w:tc>
        <w:tc>
          <w:tcPr>
            <w:tcW w:w="479" w:type="pct"/>
            <w:tcBorders>
              <w:top w:val="nil"/>
              <w:left w:val="nil"/>
              <w:bottom w:val="single" w:sz="4" w:space="0" w:color="auto"/>
              <w:right w:val="single" w:sz="4" w:space="0" w:color="auto"/>
            </w:tcBorders>
            <w:shd w:val="clear" w:color="auto" w:fill="auto"/>
            <w:noWrap/>
            <w:vAlign w:val="center"/>
            <w:hideMark/>
          </w:tcPr>
          <w:p w14:paraId="03AEE83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7</w:t>
            </w:r>
          </w:p>
        </w:tc>
        <w:tc>
          <w:tcPr>
            <w:tcW w:w="3241" w:type="pct"/>
            <w:tcBorders>
              <w:top w:val="nil"/>
              <w:left w:val="nil"/>
              <w:bottom w:val="single" w:sz="4" w:space="0" w:color="auto"/>
              <w:right w:val="single" w:sz="4" w:space="0" w:color="auto"/>
            </w:tcBorders>
            <w:shd w:val="clear" w:color="auto" w:fill="auto"/>
            <w:vAlign w:val="bottom"/>
            <w:hideMark/>
          </w:tcPr>
          <w:p w14:paraId="680F5840"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В пункте 13 представить информацию об изменении УТМ станции и </w:t>
            </w:r>
            <w:proofErr w:type="spellStart"/>
            <w:r w:rsidRPr="00482A4C">
              <w:rPr>
                <w:rFonts w:ascii="Times New Roman" w:eastAsia="Times New Roman" w:hAnsi="Times New Roman" w:cs="Times New Roman"/>
                <w:color w:val="000000"/>
                <w:sz w:val="20"/>
                <w:szCs w:val="20"/>
                <w:lang w:eastAsia="ru-RU"/>
              </w:rPr>
              <w:t>перемаркеровке</w:t>
            </w:r>
            <w:proofErr w:type="spellEnd"/>
            <w:r w:rsidRPr="00482A4C">
              <w:rPr>
                <w:rFonts w:ascii="Times New Roman" w:eastAsia="Times New Roman" w:hAnsi="Times New Roman" w:cs="Times New Roman"/>
                <w:color w:val="000000"/>
                <w:sz w:val="20"/>
                <w:szCs w:val="20"/>
                <w:lang w:eastAsia="ru-RU"/>
              </w:rPr>
              <w:t xml:space="preserve"> турбоагрегата № 6 Центральной ТЭЦ с увеличением мощности в 2024 г.</w:t>
            </w:r>
          </w:p>
        </w:tc>
        <w:tc>
          <w:tcPr>
            <w:tcW w:w="846" w:type="pct"/>
            <w:tcBorders>
              <w:top w:val="nil"/>
              <w:left w:val="nil"/>
              <w:bottom w:val="single" w:sz="4" w:space="0" w:color="auto"/>
              <w:right w:val="single" w:sz="4" w:space="0" w:color="auto"/>
            </w:tcBorders>
            <w:shd w:val="clear" w:color="auto" w:fill="auto"/>
            <w:vAlign w:val="center"/>
            <w:hideMark/>
          </w:tcPr>
          <w:p w14:paraId="2FB97A0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08B6549"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650863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83</w:t>
            </w:r>
          </w:p>
        </w:tc>
        <w:tc>
          <w:tcPr>
            <w:tcW w:w="278" w:type="pct"/>
            <w:tcBorders>
              <w:top w:val="nil"/>
              <w:left w:val="nil"/>
              <w:bottom w:val="single" w:sz="4" w:space="0" w:color="auto"/>
              <w:right w:val="single" w:sz="4" w:space="0" w:color="auto"/>
            </w:tcBorders>
            <w:shd w:val="clear" w:color="auto" w:fill="auto"/>
            <w:noWrap/>
            <w:vAlign w:val="center"/>
            <w:hideMark/>
          </w:tcPr>
          <w:p w14:paraId="3A3A0EF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63</w:t>
            </w:r>
          </w:p>
        </w:tc>
        <w:tc>
          <w:tcPr>
            <w:tcW w:w="479" w:type="pct"/>
            <w:tcBorders>
              <w:top w:val="nil"/>
              <w:left w:val="nil"/>
              <w:bottom w:val="single" w:sz="4" w:space="0" w:color="auto"/>
              <w:right w:val="single" w:sz="4" w:space="0" w:color="auto"/>
            </w:tcBorders>
            <w:shd w:val="clear" w:color="auto" w:fill="auto"/>
            <w:noWrap/>
            <w:vAlign w:val="center"/>
            <w:hideMark/>
          </w:tcPr>
          <w:p w14:paraId="605C5CB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7</w:t>
            </w:r>
          </w:p>
        </w:tc>
        <w:tc>
          <w:tcPr>
            <w:tcW w:w="3241" w:type="pct"/>
            <w:tcBorders>
              <w:top w:val="nil"/>
              <w:left w:val="nil"/>
              <w:bottom w:val="single" w:sz="4" w:space="0" w:color="auto"/>
              <w:right w:val="single" w:sz="4" w:space="0" w:color="auto"/>
            </w:tcBorders>
            <w:shd w:val="clear" w:color="auto" w:fill="auto"/>
            <w:vAlign w:val="bottom"/>
            <w:hideMark/>
          </w:tcPr>
          <w:p w14:paraId="525E9E0B"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перспективном положении на расчетный срок таблицы 6.6 поправить год ввода ПТВМ-100 №4.</w:t>
            </w:r>
          </w:p>
        </w:tc>
        <w:tc>
          <w:tcPr>
            <w:tcW w:w="846" w:type="pct"/>
            <w:tcBorders>
              <w:top w:val="nil"/>
              <w:left w:val="nil"/>
              <w:bottom w:val="single" w:sz="4" w:space="0" w:color="auto"/>
              <w:right w:val="single" w:sz="4" w:space="0" w:color="auto"/>
            </w:tcBorders>
            <w:shd w:val="clear" w:color="auto" w:fill="auto"/>
            <w:vAlign w:val="center"/>
            <w:hideMark/>
          </w:tcPr>
          <w:p w14:paraId="12E1EE9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AC3A96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EB9651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lastRenderedPageBreak/>
              <w:t>84</w:t>
            </w:r>
          </w:p>
        </w:tc>
        <w:tc>
          <w:tcPr>
            <w:tcW w:w="278" w:type="pct"/>
            <w:tcBorders>
              <w:top w:val="nil"/>
              <w:left w:val="nil"/>
              <w:bottom w:val="single" w:sz="4" w:space="0" w:color="auto"/>
              <w:right w:val="single" w:sz="4" w:space="0" w:color="auto"/>
            </w:tcBorders>
            <w:shd w:val="clear" w:color="auto" w:fill="auto"/>
            <w:noWrap/>
            <w:vAlign w:val="center"/>
            <w:hideMark/>
          </w:tcPr>
          <w:p w14:paraId="2968908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66</w:t>
            </w:r>
          </w:p>
        </w:tc>
        <w:tc>
          <w:tcPr>
            <w:tcW w:w="479" w:type="pct"/>
            <w:tcBorders>
              <w:top w:val="nil"/>
              <w:left w:val="nil"/>
              <w:bottom w:val="single" w:sz="4" w:space="0" w:color="auto"/>
              <w:right w:val="single" w:sz="4" w:space="0" w:color="auto"/>
            </w:tcBorders>
            <w:shd w:val="clear" w:color="auto" w:fill="auto"/>
            <w:noWrap/>
            <w:vAlign w:val="center"/>
            <w:hideMark/>
          </w:tcPr>
          <w:p w14:paraId="2B7C863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8</w:t>
            </w:r>
          </w:p>
        </w:tc>
        <w:tc>
          <w:tcPr>
            <w:tcW w:w="3241" w:type="pct"/>
            <w:tcBorders>
              <w:top w:val="nil"/>
              <w:left w:val="nil"/>
              <w:bottom w:val="single" w:sz="4" w:space="0" w:color="auto"/>
              <w:right w:val="single" w:sz="4" w:space="0" w:color="auto"/>
            </w:tcBorders>
            <w:shd w:val="clear" w:color="auto" w:fill="auto"/>
            <w:vAlign w:val="bottom"/>
            <w:hideMark/>
          </w:tcPr>
          <w:p w14:paraId="63350421"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Пьезометрический график на рисунке 8.1 привести в </w:t>
            </w:r>
            <w:proofErr w:type="spellStart"/>
            <w:r w:rsidRPr="00482A4C">
              <w:rPr>
                <w:rFonts w:ascii="Times New Roman" w:eastAsia="Times New Roman" w:hAnsi="Times New Roman" w:cs="Times New Roman"/>
                <w:color w:val="000000"/>
                <w:sz w:val="20"/>
                <w:szCs w:val="20"/>
                <w:lang w:eastAsia="ru-RU"/>
              </w:rPr>
              <w:t>соовтетствие</w:t>
            </w:r>
            <w:proofErr w:type="spellEnd"/>
            <w:r w:rsidRPr="00482A4C">
              <w:rPr>
                <w:rFonts w:ascii="Times New Roman" w:eastAsia="Times New Roman" w:hAnsi="Times New Roman" w:cs="Times New Roman"/>
                <w:color w:val="000000"/>
                <w:sz w:val="20"/>
                <w:szCs w:val="20"/>
                <w:lang w:eastAsia="ru-RU"/>
              </w:rPr>
              <w:t xml:space="preserve"> электронной модели (слой «Novokuzneck_PP_2044_CT2025»). Например, в ЭМ отрицательные располагаемые напоры перед ПНС–15 отсутствуют (пьезометр «не переворачивается»). Привести рисунки с пьезометрическими графиками в соответствии с ЭМ.</w:t>
            </w:r>
          </w:p>
        </w:tc>
        <w:tc>
          <w:tcPr>
            <w:tcW w:w="846" w:type="pct"/>
            <w:tcBorders>
              <w:top w:val="nil"/>
              <w:left w:val="nil"/>
              <w:bottom w:val="single" w:sz="4" w:space="0" w:color="auto"/>
              <w:right w:val="single" w:sz="4" w:space="0" w:color="auto"/>
            </w:tcBorders>
            <w:shd w:val="clear" w:color="auto" w:fill="auto"/>
            <w:vAlign w:val="center"/>
            <w:hideMark/>
          </w:tcPr>
          <w:p w14:paraId="03EC494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3BAF21B"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F464C8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85</w:t>
            </w:r>
          </w:p>
        </w:tc>
        <w:tc>
          <w:tcPr>
            <w:tcW w:w="278" w:type="pct"/>
            <w:tcBorders>
              <w:top w:val="nil"/>
              <w:left w:val="nil"/>
              <w:bottom w:val="single" w:sz="4" w:space="0" w:color="auto"/>
              <w:right w:val="single" w:sz="4" w:space="0" w:color="auto"/>
            </w:tcBorders>
            <w:shd w:val="clear" w:color="auto" w:fill="auto"/>
            <w:noWrap/>
            <w:vAlign w:val="center"/>
            <w:hideMark/>
          </w:tcPr>
          <w:p w14:paraId="26F3944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66</w:t>
            </w:r>
          </w:p>
        </w:tc>
        <w:tc>
          <w:tcPr>
            <w:tcW w:w="479" w:type="pct"/>
            <w:tcBorders>
              <w:top w:val="nil"/>
              <w:left w:val="nil"/>
              <w:bottom w:val="single" w:sz="4" w:space="0" w:color="auto"/>
              <w:right w:val="single" w:sz="4" w:space="0" w:color="auto"/>
            </w:tcBorders>
            <w:shd w:val="clear" w:color="auto" w:fill="auto"/>
            <w:noWrap/>
            <w:vAlign w:val="center"/>
            <w:hideMark/>
          </w:tcPr>
          <w:p w14:paraId="698CB74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8</w:t>
            </w:r>
          </w:p>
        </w:tc>
        <w:tc>
          <w:tcPr>
            <w:tcW w:w="3241" w:type="pct"/>
            <w:tcBorders>
              <w:top w:val="nil"/>
              <w:left w:val="nil"/>
              <w:bottom w:val="single" w:sz="4" w:space="0" w:color="auto"/>
              <w:right w:val="single" w:sz="4" w:space="0" w:color="auto"/>
            </w:tcBorders>
            <w:shd w:val="clear" w:color="auto" w:fill="auto"/>
            <w:vAlign w:val="bottom"/>
            <w:hideMark/>
          </w:tcPr>
          <w:p w14:paraId="565FAA7B"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 xml:space="preserve">Дополнить пьезометрические графики основными параметрами (геодезическая отметка, расход сетевой воды, удельные и линейные потери скорости теплоносителя и </w:t>
            </w:r>
            <w:proofErr w:type="spellStart"/>
            <w:r w:rsidRPr="00482A4C">
              <w:rPr>
                <w:rFonts w:ascii="Times New Roman" w:eastAsia="Times New Roman" w:hAnsi="Times New Roman" w:cs="Times New Roman"/>
                <w:color w:val="000000"/>
                <w:sz w:val="20"/>
                <w:szCs w:val="20"/>
                <w:lang w:eastAsia="ru-RU"/>
              </w:rPr>
              <w:t>тд</w:t>
            </w:r>
            <w:proofErr w:type="spellEnd"/>
            <w:r w:rsidRPr="00482A4C">
              <w:rPr>
                <w:rFonts w:ascii="Times New Roman" w:eastAsia="Times New Roman" w:hAnsi="Times New Roman" w:cs="Times New Roman"/>
                <w:color w:val="000000"/>
                <w:sz w:val="20"/>
                <w:szCs w:val="20"/>
                <w:lang w:eastAsia="ru-RU"/>
              </w:rPr>
              <w:t>.).</w:t>
            </w:r>
          </w:p>
        </w:tc>
        <w:tc>
          <w:tcPr>
            <w:tcW w:w="846" w:type="pct"/>
            <w:tcBorders>
              <w:top w:val="nil"/>
              <w:left w:val="nil"/>
              <w:bottom w:val="single" w:sz="4" w:space="0" w:color="auto"/>
              <w:right w:val="single" w:sz="4" w:space="0" w:color="auto"/>
            </w:tcBorders>
            <w:shd w:val="clear" w:color="auto" w:fill="auto"/>
            <w:vAlign w:val="center"/>
            <w:hideMark/>
          </w:tcPr>
          <w:p w14:paraId="2F1C176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60A52EB"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5E6E34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86</w:t>
            </w:r>
          </w:p>
        </w:tc>
        <w:tc>
          <w:tcPr>
            <w:tcW w:w="278" w:type="pct"/>
            <w:tcBorders>
              <w:top w:val="nil"/>
              <w:left w:val="nil"/>
              <w:bottom w:val="single" w:sz="4" w:space="0" w:color="auto"/>
              <w:right w:val="single" w:sz="4" w:space="0" w:color="auto"/>
            </w:tcBorders>
            <w:shd w:val="clear" w:color="auto" w:fill="auto"/>
            <w:noWrap/>
            <w:vAlign w:val="center"/>
            <w:hideMark/>
          </w:tcPr>
          <w:p w14:paraId="55AA031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66</w:t>
            </w:r>
          </w:p>
        </w:tc>
        <w:tc>
          <w:tcPr>
            <w:tcW w:w="479" w:type="pct"/>
            <w:tcBorders>
              <w:top w:val="nil"/>
              <w:left w:val="nil"/>
              <w:bottom w:val="single" w:sz="4" w:space="0" w:color="auto"/>
              <w:right w:val="single" w:sz="4" w:space="0" w:color="auto"/>
            </w:tcBorders>
            <w:shd w:val="clear" w:color="auto" w:fill="auto"/>
            <w:noWrap/>
            <w:vAlign w:val="center"/>
            <w:hideMark/>
          </w:tcPr>
          <w:p w14:paraId="7645838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8</w:t>
            </w:r>
          </w:p>
        </w:tc>
        <w:tc>
          <w:tcPr>
            <w:tcW w:w="3241" w:type="pct"/>
            <w:tcBorders>
              <w:top w:val="nil"/>
              <w:left w:val="nil"/>
              <w:bottom w:val="single" w:sz="4" w:space="0" w:color="auto"/>
              <w:right w:val="single" w:sz="4" w:space="0" w:color="auto"/>
            </w:tcBorders>
            <w:shd w:val="clear" w:color="auto" w:fill="auto"/>
            <w:vAlign w:val="bottom"/>
            <w:hideMark/>
          </w:tcPr>
          <w:p w14:paraId="63D50EF7"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Согласно приведенной в главе 8 информации, принятые в настоящей актуализации темпы реконструкции тепловых сетей позволяют в целом снизить темпы роста среднего срока эксплуатации с 33,8 в начале 2024 г. до 31,9 лет к 2044 г. Что касается нормативных тепловых потерь, то они в результате нового строительства (увеличение, в основном за счет значительного строительства тепловых сетей для переключения котельных на ЦТЭЦ) и перекладок (уменьшение) снижаются на 24% с 10,5% от отпуска в сеть в 2024 г. до 8,0 в 2044 г. Количество отказов, приводящих к прекращению теплоснабжения, снизится с 345 в 2024 г. до 191 в 2044 г. (снижение на 45%).</w:t>
            </w:r>
            <w:r w:rsidRPr="00482A4C">
              <w:rPr>
                <w:rFonts w:ascii="Times New Roman" w:eastAsia="Times New Roman" w:hAnsi="Times New Roman" w:cs="Times New Roman"/>
                <w:color w:val="000000"/>
                <w:sz w:val="20"/>
                <w:szCs w:val="20"/>
                <w:lang w:eastAsia="ru-RU"/>
              </w:rPr>
              <w:br/>
              <w:t>Объем капитальных затрат на реконструкцию тепловых сетей в связи с исчерпанием эксплуатационного ресурса таких тепловых сетей с учетом этих ограничений, принятый на весь срок разработки схемы теплоснабжения за 2025-2044 гг., без НДС в ценах 2025 г. составляет 11 947 566,7 тыс. руб., что позволяет перекладывать порядка 18 км (1,2%) трубопроводов тепловых сетей ежегодно. Помимо данного объема указывается, что в таблице 9.3 отражены планы по реализации мероприятий в рамках текущих и капитальных ремонтов тепловых сетей, которые учитываются в тарифе ООО «</w:t>
            </w:r>
            <w:proofErr w:type="spellStart"/>
            <w:r w:rsidRPr="00482A4C">
              <w:rPr>
                <w:rFonts w:ascii="Times New Roman" w:eastAsia="Times New Roman" w:hAnsi="Times New Roman" w:cs="Times New Roman"/>
                <w:color w:val="000000"/>
                <w:sz w:val="20"/>
                <w:szCs w:val="20"/>
                <w:lang w:eastAsia="ru-RU"/>
              </w:rPr>
              <w:t>ЭнергоТранзит</w:t>
            </w:r>
            <w:proofErr w:type="spellEnd"/>
            <w:r w:rsidRPr="00482A4C">
              <w:rPr>
                <w:rFonts w:ascii="Times New Roman" w:eastAsia="Times New Roman" w:hAnsi="Times New Roman" w:cs="Times New Roman"/>
                <w:color w:val="000000"/>
                <w:sz w:val="20"/>
                <w:szCs w:val="20"/>
                <w:lang w:eastAsia="ru-RU"/>
              </w:rPr>
              <w:t>» и ООО «НТК» в составе операционных расходов (по статье «Ремонт основных средств»). Согласно планам организаций, за период 2026-2028 гг. будет проведен ремонт 14,6 км тепловых сетей в однотрубном исчислении, или порядка 3 тыс. м² по материальной характеристике, что составляет около 0,3% в год от общей материальной характеристики тепловых сетей города. Принимая данные темпы капитальных ремонтов на период 2029-2044 гг. и учитывая мероприятия по реконструкции тепловых сетей с увеличением диаметров трубопроводов, отраженных в разделе 8, среднегодовые темпы перекладок тепловых сетей составят 1,9% от общей материальной характеристики (с учетом прироста за счет нового строительства тепловых сетей для подключения перспективных потребителей и переключения источников). Целесообразно рассмотреть увеличение темпов перекладки тепловых сетей до нормативного значение не менее 4 %.</w:t>
            </w:r>
          </w:p>
        </w:tc>
        <w:tc>
          <w:tcPr>
            <w:tcW w:w="846" w:type="pct"/>
            <w:tcBorders>
              <w:top w:val="nil"/>
              <w:left w:val="nil"/>
              <w:bottom w:val="single" w:sz="4" w:space="0" w:color="auto"/>
              <w:right w:val="single" w:sz="4" w:space="0" w:color="auto"/>
            </w:tcBorders>
            <w:shd w:val="clear" w:color="auto" w:fill="auto"/>
            <w:vAlign w:val="center"/>
            <w:hideMark/>
          </w:tcPr>
          <w:p w14:paraId="7FAC0A0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5606121"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1BABD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87</w:t>
            </w:r>
          </w:p>
        </w:tc>
        <w:tc>
          <w:tcPr>
            <w:tcW w:w="278" w:type="pct"/>
            <w:tcBorders>
              <w:top w:val="nil"/>
              <w:left w:val="nil"/>
              <w:bottom w:val="single" w:sz="4" w:space="0" w:color="auto"/>
              <w:right w:val="single" w:sz="4" w:space="0" w:color="auto"/>
            </w:tcBorders>
            <w:shd w:val="clear" w:color="auto" w:fill="auto"/>
            <w:noWrap/>
            <w:vAlign w:val="center"/>
            <w:hideMark/>
          </w:tcPr>
          <w:p w14:paraId="219CCA0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66</w:t>
            </w:r>
          </w:p>
        </w:tc>
        <w:tc>
          <w:tcPr>
            <w:tcW w:w="479" w:type="pct"/>
            <w:tcBorders>
              <w:top w:val="nil"/>
              <w:left w:val="nil"/>
              <w:bottom w:val="single" w:sz="4" w:space="0" w:color="auto"/>
              <w:right w:val="single" w:sz="4" w:space="0" w:color="auto"/>
            </w:tcBorders>
            <w:shd w:val="clear" w:color="auto" w:fill="auto"/>
            <w:noWrap/>
            <w:vAlign w:val="center"/>
            <w:hideMark/>
          </w:tcPr>
          <w:p w14:paraId="16FF1D6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8</w:t>
            </w:r>
          </w:p>
        </w:tc>
        <w:tc>
          <w:tcPr>
            <w:tcW w:w="3241" w:type="pct"/>
            <w:tcBorders>
              <w:top w:val="nil"/>
              <w:left w:val="nil"/>
              <w:bottom w:val="single" w:sz="4" w:space="0" w:color="auto"/>
              <w:right w:val="single" w:sz="4" w:space="0" w:color="auto"/>
            </w:tcBorders>
            <w:shd w:val="clear" w:color="auto" w:fill="auto"/>
            <w:vAlign w:val="bottom"/>
            <w:hideMark/>
          </w:tcPr>
          <w:p w14:paraId="5416B381"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Рекомендуем в части 3 главы 1 и в разделе 9 главы 8 обосновывающих материалов указать информацию о фактических объемах и темпах ежегодной реконструкции тепловых сетей в % за пятилетний ретроспективный период.</w:t>
            </w:r>
          </w:p>
        </w:tc>
        <w:tc>
          <w:tcPr>
            <w:tcW w:w="846" w:type="pct"/>
            <w:tcBorders>
              <w:top w:val="nil"/>
              <w:left w:val="nil"/>
              <w:bottom w:val="single" w:sz="4" w:space="0" w:color="auto"/>
              <w:right w:val="single" w:sz="4" w:space="0" w:color="auto"/>
            </w:tcBorders>
            <w:shd w:val="clear" w:color="auto" w:fill="auto"/>
            <w:vAlign w:val="center"/>
            <w:hideMark/>
          </w:tcPr>
          <w:p w14:paraId="05F14E9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CA063A4"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D7AEEE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88</w:t>
            </w:r>
          </w:p>
        </w:tc>
        <w:tc>
          <w:tcPr>
            <w:tcW w:w="278" w:type="pct"/>
            <w:tcBorders>
              <w:top w:val="nil"/>
              <w:left w:val="nil"/>
              <w:bottom w:val="single" w:sz="4" w:space="0" w:color="auto"/>
              <w:right w:val="single" w:sz="4" w:space="0" w:color="auto"/>
            </w:tcBorders>
            <w:shd w:val="clear" w:color="auto" w:fill="auto"/>
            <w:noWrap/>
            <w:vAlign w:val="center"/>
            <w:hideMark/>
          </w:tcPr>
          <w:p w14:paraId="602BEB6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70</w:t>
            </w:r>
          </w:p>
        </w:tc>
        <w:tc>
          <w:tcPr>
            <w:tcW w:w="479" w:type="pct"/>
            <w:tcBorders>
              <w:top w:val="nil"/>
              <w:left w:val="nil"/>
              <w:bottom w:val="single" w:sz="4" w:space="0" w:color="auto"/>
              <w:right w:val="single" w:sz="4" w:space="0" w:color="auto"/>
            </w:tcBorders>
            <w:shd w:val="clear" w:color="auto" w:fill="auto"/>
            <w:noWrap/>
            <w:vAlign w:val="center"/>
            <w:hideMark/>
          </w:tcPr>
          <w:p w14:paraId="0FF3E12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10</w:t>
            </w:r>
          </w:p>
        </w:tc>
        <w:tc>
          <w:tcPr>
            <w:tcW w:w="3241" w:type="pct"/>
            <w:tcBorders>
              <w:top w:val="nil"/>
              <w:left w:val="nil"/>
              <w:bottom w:val="single" w:sz="4" w:space="0" w:color="auto"/>
              <w:right w:val="single" w:sz="4" w:space="0" w:color="auto"/>
            </w:tcBorders>
            <w:shd w:val="clear" w:color="auto" w:fill="auto"/>
            <w:vAlign w:val="bottom"/>
            <w:hideMark/>
          </w:tcPr>
          <w:p w14:paraId="1A11A196"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Необходимо дополнить пункт 3 главы 10 результатами расчетов нормативных запасов топлива по новым вводимым котельным.</w:t>
            </w:r>
          </w:p>
        </w:tc>
        <w:tc>
          <w:tcPr>
            <w:tcW w:w="846" w:type="pct"/>
            <w:tcBorders>
              <w:top w:val="nil"/>
              <w:left w:val="nil"/>
              <w:bottom w:val="single" w:sz="4" w:space="0" w:color="auto"/>
              <w:right w:val="single" w:sz="4" w:space="0" w:color="auto"/>
            </w:tcBorders>
            <w:shd w:val="clear" w:color="auto" w:fill="auto"/>
            <w:vAlign w:val="center"/>
            <w:hideMark/>
          </w:tcPr>
          <w:p w14:paraId="3170BA1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995981C"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01B6F8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89</w:t>
            </w:r>
          </w:p>
        </w:tc>
        <w:tc>
          <w:tcPr>
            <w:tcW w:w="278" w:type="pct"/>
            <w:tcBorders>
              <w:top w:val="nil"/>
              <w:left w:val="nil"/>
              <w:bottom w:val="single" w:sz="4" w:space="0" w:color="auto"/>
              <w:right w:val="single" w:sz="4" w:space="0" w:color="auto"/>
            </w:tcBorders>
            <w:shd w:val="clear" w:color="auto" w:fill="auto"/>
            <w:noWrap/>
            <w:vAlign w:val="center"/>
            <w:hideMark/>
          </w:tcPr>
          <w:p w14:paraId="77919B66"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70</w:t>
            </w:r>
          </w:p>
        </w:tc>
        <w:tc>
          <w:tcPr>
            <w:tcW w:w="479" w:type="pct"/>
            <w:tcBorders>
              <w:top w:val="nil"/>
              <w:left w:val="nil"/>
              <w:bottom w:val="single" w:sz="4" w:space="0" w:color="auto"/>
              <w:right w:val="single" w:sz="4" w:space="0" w:color="auto"/>
            </w:tcBorders>
            <w:shd w:val="clear" w:color="auto" w:fill="auto"/>
            <w:noWrap/>
            <w:vAlign w:val="center"/>
            <w:hideMark/>
          </w:tcPr>
          <w:p w14:paraId="28039BB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10</w:t>
            </w:r>
          </w:p>
        </w:tc>
        <w:tc>
          <w:tcPr>
            <w:tcW w:w="3241" w:type="pct"/>
            <w:tcBorders>
              <w:top w:val="nil"/>
              <w:left w:val="nil"/>
              <w:bottom w:val="single" w:sz="4" w:space="0" w:color="auto"/>
              <w:right w:val="single" w:sz="4" w:space="0" w:color="auto"/>
            </w:tcBorders>
            <w:shd w:val="clear" w:color="auto" w:fill="auto"/>
            <w:vAlign w:val="bottom"/>
            <w:hideMark/>
          </w:tcPr>
          <w:p w14:paraId="2D7927C7"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2 уточнить физический или тепловой метод разделение топлива на выработку тепловой и электрической энергии применяется на ТЭЦ.</w:t>
            </w:r>
          </w:p>
        </w:tc>
        <w:tc>
          <w:tcPr>
            <w:tcW w:w="846" w:type="pct"/>
            <w:tcBorders>
              <w:top w:val="nil"/>
              <w:left w:val="nil"/>
              <w:bottom w:val="single" w:sz="4" w:space="0" w:color="auto"/>
              <w:right w:val="single" w:sz="4" w:space="0" w:color="auto"/>
            </w:tcBorders>
            <w:shd w:val="clear" w:color="auto" w:fill="auto"/>
            <w:vAlign w:val="center"/>
            <w:hideMark/>
          </w:tcPr>
          <w:p w14:paraId="1BF7B98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2788091"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AF92DC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90</w:t>
            </w:r>
          </w:p>
        </w:tc>
        <w:tc>
          <w:tcPr>
            <w:tcW w:w="278" w:type="pct"/>
            <w:tcBorders>
              <w:top w:val="nil"/>
              <w:left w:val="nil"/>
              <w:bottom w:val="single" w:sz="4" w:space="0" w:color="auto"/>
              <w:right w:val="single" w:sz="4" w:space="0" w:color="auto"/>
            </w:tcBorders>
            <w:shd w:val="clear" w:color="auto" w:fill="auto"/>
            <w:noWrap/>
            <w:vAlign w:val="center"/>
            <w:hideMark/>
          </w:tcPr>
          <w:p w14:paraId="545D3F2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70</w:t>
            </w:r>
          </w:p>
        </w:tc>
        <w:tc>
          <w:tcPr>
            <w:tcW w:w="479" w:type="pct"/>
            <w:tcBorders>
              <w:top w:val="nil"/>
              <w:left w:val="nil"/>
              <w:bottom w:val="single" w:sz="4" w:space="0" w:color="auto"/>
              <w:right w:val="single" w:sz="4" w:space="0" w:color="auto"/>
            </w:tcBorders>
            <w:shd w:val="clear" w:color="auto" w:fill="auto"/>
            <w:noWrap/>
            <w:vAlign w:val="center"/>
            <w:hideMark/>
          </w:tcPr>
          <w:p w14:paraId="184D50B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10</w:t>
            </w:r>
          </w:p>
        </w:tc>
        <w:tc>
          <w:tcPr>
            <w:tcW w:w="3241" w:type="pct"/>
            <w:tcBorders>
              <w:top w:val="nil"/>
              <w:left w:val="nil"/>
              <w:bottom w:val="single" w:sz="4" w:space="0" w:color="auto"/>
              <w:right w:val="single" w:sz="4" w:space="0" w:color="auto"/>
            </w:tcBorders>
            <w:shd w:val="clear" w:color="auto" w:fill="auto"/>
            <w:vAlign w:val="bottom"/>
            <w:hideMark/>
          </w:tcPr>
          <w:p w14:paraId="691DDB6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Для ЗСТЭЦ уточнить значения расхода топлива и УРУТ на выработку и отпуск электрической энергии с 2038 года - в этом году расход топлива и УРУТ значительно увеличивается при снижении доли выработки электроэнергии в конденсационном режиме.</w:t>
            </w:r>
          </w:p>
        </w:tc>
        <w:tc>
          <w:tcPr>
            <w:tcW w:w="846" w:type="pct"/>
            <w:tcBorders>
              <w:top w:val="nil"/>
              <w:left w:val="nil"/>
              <w:bottom w:val="single" w:sz="4" w:space="0" w:color="auto"/>
              <w:right w:val="single" w:sz="4" w:space="0" w:color="auto"/>
            </w:tcBorders>
            <w:shd w:val="clear" w:color="auto" w:fill="auto"/>
            <w:vAlign w:val="center"/>
            <w:hideMark/>
          </w:tcPr>
          <w:p w14:paraId="39782D8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3A269C3"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3E92EA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91</w:t>
            </w:r>
          </w:p>
        </w:tc>
        <w:tc>
          <w:tcPr>
            <w:tcW w:w="278" w:type="pct"/>
            <w:tcBorders>
              <w:top w:val="nil"/>
              <w:left w:val="nil"/>
              <w:bottom w:val="single" w:sz="4" w:space="0" w:color="auto"/>
              <w:right w:val="single" w:sz="4" w:space="0" w:color="auto"/>
            </w:tcBorders>
            <w:shd w:val="clear" w:color="auto" w:fill="auto"/>
            <w:noWrap/>
            <w:vAlign w:val="center"/>
            <w:hideMark/>
          </w:tcPr>
          <w:p w14:paraId="53B0107D"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76</w:t>
            </w:r>
          </w:p>
        </w:tc>
        <w:tc>
          <w:tcPr>
            <w:tcW w:w="479" w:type="pct"/>
            <w:tcBorders>
              <w:top w:val="nil"/>
              <w:left w:val="nil"/>
              <w:bottom w:val="single" w:sz="4" w:space="0" w:color="auto"/>
              <w:right w:val="single" w:sz="4" w:space="0" w:color="auto"/>
            </w:tcBorders>
            <w:shd w:val="clear" w:color="auto" w:fill="auto"/>
            <w:noWrap/>
            <w:vAlign w:val="center"/>
            <w:hideMark/>
          </w:tcPr>
          <w:p w14:paraId="2475786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12</w:t>
            </w:r>
          </w:p>
        </w:tc>
        <w:tc>
          <w:tcPr>
            <w:tcW w:w="3241" w:type="pct"/>
            <w:tcBorders>
              <w:top w:val="nil"/>
              <w:left w:val="nil"/>
              <w:bottom w:val="single" w:sz="4" w:space="0" w:color="auto"/>
              <w:right w:val="single" w:sz="4" w:space="0" w:color="auto"/>
            </w:tcBorders>
            <w:shd w:val="clear" w:color="auto" w:fill="auto"/>
            <w:vAlign w:val="bottom"/>
            <w:hideMark/>
          </w:tcPr>
          <w:p w14:paraId="4999F8D0"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рис. 4.1-4.5 необходимо добавить подписи данных для каждого значения тарифа.</w:t>
            </w:r>
          </w:p>
        </w:tc>
        <w:tc>
          <w:tcPr>
            <w:tcW w:w="846" w:type="pct"/>
            <w:tcBorders>
              <w:top w:val="nil"/>
              <w:left w:val="nil"/>
              <w:bottom w:val="single" w:sz="4" w:space="0" w:color="auto"/>
              <w:right w:val="single" w:sz="4" w:space="0" w:color="auto"/>
            </w:tcBorders>
            <w:shd w:val="clear" w:color="auto" w:fill="auto"/>
            <w:vAlign w:val="center"/>
            <w:hideMark/>
          </w:tcPr>
          <w:p w14:paraId="32EB302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51B3EA3"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8C0166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92</w:t>
            </w:r>
          </w:p>
        </w:tc>
        <w:tc>
          <w:tcPr>
            <w:tcW w:w="278" w:type="pct"/>
            <w:tcBorders>
              <w:top w:val="nil"/>
              <w:left w:val="nil"/>
              <w:bottom w:val="single" w:sz="4" w:space="0" w:color="auto"/>
              <w:right w:val="single" w:sz="4" w:space="0" w:color="auto"/>
            </w:tcBorders>
            <w:shd w:val="clear" w:color="auto" w:fill="auto"/>
            <w:noWrap/>
            <w:vAlign w:val="center"/>
            <w:hideMark/>
          </w:tcPr>
          <w:p w14:paraId="4C28994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79</w:t>
            </w:r>
          </w:p>
        </w:tc>
        <w:tc>
          <w:tcPr>
            <w:tcW w:w="479" w:type="pct"/>
            <w:tcBorders>
              <w:top w:val="nil"/>
              <w:left w:val="nil"/>
              <w:bottom w:val="single" w:sz="4" w:space="0" w:color="auto"/>
              <w:right w:val="single" w:sz="4" w:space="0" w:color="auto"/>
            </w:tcBorders>
            <w:shd w:val="clear" w:color="auto" w:fill="auto"/>
            <w:noWrap/>
            <w:vAlign w:val="center"/>
            <w:hideMark/>
          </w:tcPr>
          <w:p w14:paraId="4C8E130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13</w:t>
            </w:r>
          </w:p>
        </w:tc>
        <w:tc>
          <w:tcPr>
            <w:tcW w:w="3241" w:type="pct"/>
            <w:tcBorders>
              <w:top w:val="nil"/>
              <w:left w:val="nil"/>
              <w:bottom w:val="single" w:sz="4" w:space="0" w:color="auto"/>
              <w:right w:val="single" w:sz="4" w:space="0" w:color="auto"/>
            </w:tcBorders>
            <w:shd w:val="clear" w:color="auto" w:fill="auto"/>
            <w:vAlign w:val="bottom"/>
            <w:hideMark/>
          </w:tcPr>
          <w:p w14:paraId="017D27F9"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2 в таблице 2.3 (стр. 40-41) согласно п. 3 («Тепловая нагрузка всего») в базовом 2024 году составляет 1896,533 Гкал/ч, тогда как согласно данным табл. 2.2 Главы 2 – 1888,6 Гкал/ч. Требуется устранить несоответствие.</w:t>
            </w:r>
          </w:p>
        </w:tc>
        <w:tc>
          <w:tcPr>
            <w:tcW w:w="846" w:type="pct"/>
            <w:tcBorders>
              <w:top w:val="nil"/>
              <w:left w:val="nil"/>
              <w:bottom w:val="single" w:sz="4" w:space="0" w:color="auto"/>
              <w:right w:val="single" w:sz="4" w:space="0" w:color="auto"/>
            </w:tcBorders>
            <w:shd w:val="clear" w:color="auto" w:fill="auto"/>
            <w:vAlign w:val="center"/>
            <w:hideMark/>
          </w:tcPr>
          <w:p w14:paraId="39733DE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3BBDD51"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13E9F1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93</w:t>
            </w:r>
          </w:p>
        </w:tc>
        <w:tc>
          <w:tcPr>
            <w:tcW w:w="278" w:type="pct"/>
            <w:tcBorders>
              <w:top w:val="nil"/>
              <w:left w:val="nil"/>
              <w:bottom w:val="single" w:sz="4" w:space="0" w:color="auto"/>
              <w:right w:val="single" w:sz="4" w:space="0" w:color="auto"/>
            </w:tcBorders>
            <w:shd w:val="clear" w:color="auto" w:fill="auto"/>
            <w:noWrap/>
            <w:vAlign w:val="center"/>
            <w:hideMark/>
          </w:tcPr>
          <w:p w14:paraId="6A6B530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79</w:t>
            </w:r>
          </w:p>
        </w:tc>
        <w:tc>
          <w:tcPr>
            <w:tcW w:w="479" w:type="pct"/>
            <w:tcBorders>
              <w:top w:val="nil"/>
              <w:left w:val="nil"/>
              <w:bottom w:val="single" w:sz="4" w:space="0" w:color="auto"/>
              <w:right w:val="single" w:sz="4" w:space="0" w:color="auto"/>
            </w:tcBorders>
            <w:shd w:val="clear" w:color="auto" w:fill="auto"/>
            <w:noWrap/>
            <w:vAlign w:val="center"/>
            <w:hideMark/>
          </w:tcPr>
          <w:p w14:paraId="325D53E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13</w:t>
            </w:r>
          </w:p>
        </w:tc>
        <w:tc>
          <w:tcPr>
            <w:tcW w:w="3241" w:type="pct"/>
            <w:tcBorders>
              <w:top w:val="nil"/>
              <w:left w:val="nil"/>
              <w:bottom w:val="single" w:sz="4" w:space="0" w:color="auto"/>
              <w:right w:val="single" w:sz="4" w:space="0" w:color="auto"/>
            </w:tcBorders>
            <w:shd w:val="clear" w:color="auto" w:fill="auto"/>
            <w:vAlign w:val="bottom"/>
            <w:hideMark/>
          </w:tcPr>
          <w:p w14:paraId="41682094"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2 в таблице 2.3 (стр. 40-41) согласно п. 4 («Расход тепловой энергии, всего») общий прирост теплопотребления к 2044г составит 7590,8 - 6532,5 = 1058,3 тыс. Гкал, а согласно данным табл. 5.5 Главы 2 – 1062,014 тыс. Гкал. Требуется устранить несоответствие.</w:t>
            </w:r>
          </w:p>
        </w:tc>
        <w:tc>
          <w:tcPr>
            <w:tcW w:w="846" w:type="pct"/>
            <w:tcBorders>
              <w:top w:val="nil"/>
              <w:left w:val="nil"/>
              <w:bottom w:val="single" w:sz="4" w:space="0" w:color="auto"/>
              <w:right w:val="single" w:sz="4" w:space="0" w:color="auto"/>
            </w:tcBorders>
            <w:shd w:val="clear" w:color="auto" w:fill="auto"/>
            <w:vAlign w:val="center"/>
            <w:hideMark/>
          </w:tcPr>
          <w:p w14:paraId="52B6A3E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FB17CD2"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9264FE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94</w:t>
            </w:r>
          </w:p>
        </w:tc>
        <w:tc>
          <w:tcPr>
            <w:tcW w:w="278" w:type="pct"/>
            <w:tcBorders>
              <w:top w:val="nil"/>
              <w:left w:val="nil"/>
              <w:bottom w:val="single" w:sz="4" w:space="0" w:color="auto"/>
              <w:right w:val="single" w:sz="4" w:space="0" w:color="auto"/>
            </w:tcBorders>
            <w:shd w:val="clear" w:color="auto" w:fill="auto"/>
            <w:noWrap/>
            <w:vAlign w:val="center"/>
            <w:hideMark/>
          </w:tcPr>
          <w:p w14:paraId="6DD53FB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79</w:t>
            </w:r>
          </w:p>
        </w:tc>
        <w:tc>
          <w:tcPr>
            <w:tcW w:w="479" w:type="pct"/>
            <w:tcBorders>
              <w:top w:val="nil"/>
              <w:left w:val="nil"/>
              <w:bottom w:val="single" w:sz="4" w:space="0" w:color="auto"/>
              <w:right w:val="single" w:sz="4" w:space="0" w:color="auto"/>
            </w:tcBorders>
            <w:shd w:val="clear" w:color="auto" w:fill="auto"/>
            <w:noWrap/>
            <w:vAlign w:val="center"/>
            <w:hideMark/>
          </w:tcPr>
          <w:p w14:paraId="28F9482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13</w:t>
            </w:r>
          </w:p>
        </w:tc>
        <w:tc>
          <w:tcPr>
            <w:tcW w:w="3241" w:type="pct"/>
            <w:tcBorders>
              <w:top w:val="nil"/>
              <w:left w:val="nil"/>
              <w:bottom w:val="single" w:sz="4" w:space="0" w:color="auto"/>
              <w:right w:val="single" w:sz="4" w:space="0" w:color="auto"/>
            </w:tcBorders>
            <w:shd w:val="clear" w:color="auto" w:fill="auto"/>
            <w:vAlign w:val="bottom"/>
            <w:hideMark/>
          </w:tcPr>
          <w:p w14:paraId="7E52253B"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3.1 необходимо правильно определить сводный по всем ТЭЦ коэффициент полезного использования теплоты топлива. Его значение меньше, чем на каждой ТЭЦ.</w:t>
            </w:r>
          </w:p>
        </w:tc>
        <w:tc>
          <w:tcPr>
            <w:tcW w:w="846" w:type="pct"/>
            <w:tcBorders>
              <w:top w:val="nil"/>
              <w:left w:val="nil"/>
              <w:bottom w:val="single" w:sz="4" w:space="0" w:color="auto"/>
              <w:right w:val="single" w:sz="4" w:space="0" w:color="auto"/>
            </w:tcBorders>
            <w:shd w:val="clear" w:color="auto" w:fill="auto"/>
            <w:vAlign w:val="center"/>
            <w:hideMark/>
          </w:tcPr>
          <w:p w14:paraId="306B4E8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C3A071A"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70E58F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95</w:t>
            </w:r>
          </w:p>
        </w:tc>
        <w:tc>
          <w:tcPr>
            <w:tcW w:w="278" w:type="pct"/>
            <w:tcBorders>
              <w:top w:val="nil"/>
              <w:left w:val="nil"/>
              <w:bottom w:val="single" w:sz="4" w:space="0" w:color="auto"/>
              <w:right w:val="single" w:sz="4" w:space="0" w:color="auto"/>
            </w:tcBorders>
            <w:shd w:val="clear" w:color="auto" w:fill="auto"/>
            <w:noWrap/>
            <w:vAlign w:val="center"/>
            <w:hideMark/>
          </w:tcPr>
          <w:p w14:paraId="7C77929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79</w:t>
            </w:r>
          </w:p>
        </w:tc>
        <w:tc>
          <w:tcPr>
            <w:tcW w:w="479" w:type="pct"/>
            <w:tcBorders>
              <w:top w:val="nil"/>
              <w:left w:val="nil"/>
              <w:bottom w:val="single" w:sz="4" w:space="0" w:color="auto"/>
              <w:right w:val="single" w:sz="4" w:space="0" w:color="auto"/>
            </w:tcBorders>
            <w:shd w:val="clear" w:color="auto" w:fill="auto"/>
            <w:noWrap/>
            <w:vAlign w:val="center"/>
            <w:hideMark/>
          </w:tcPr>
          <w:p w14:paraId="123F476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13</w:t>
            </w:r>
          </w:p>
        </w:tc>
        <w:tc>
          <w:tcPr>
            <w:tcW w:w="3241" w:type="pct"/>
            <w:tcBorders>
              <w:top w:val="nil"/>
              <w:left w:val="nil"/>
              <w:bottom w:val="single" w:sz="4" w:space="0" w:color="auto"/>
              <w:right w:val="single" w:sz="4" w:space="0" w:color="auto"/>
            </w:tcBorders>
            <w:shd w:val="clear" w:color="auto" w:fill="auto"/>
            <w:vAlign w:val="bottom"/>
            <w:hideMark/>
          </w:tcPr>
          <w:p w14:paraId="20A31C34"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котельных ООО ТК «Садовая», ООО «Разрез «</w:t>
            </w:r>
            <w:proofErr w:type="spellStart"/>
            <w:r w:rsidRPr="00482A4C">
              <w:rPr>
                <w:rFonts w:ascii="Times New Roman" w:eastAsia="Times New Roman" w:hAnsi="Times New Roman" w:cs="Times New Roman"/>
                <w:color w:val="000000"/>
                <w:sz w:val="20"/>
                <w:szCs w:val="20"/>
                <w:lang w:eastAsia="ru-RU"/>
              </w:rPr>
              <w:t>Бунгурский</w:t>
            </w:r>
            <w:proofErr w:type="spellEnd"/>
            <w:r w:rsidRPr="00482A4C">
              <w:rPr>
                <w:rFonts w:ascii="Times New Roman" w:eastAsia="Times New Roman" w:hAnsi="Times New Roman" w:cs="Times New Roman"/>
                <w:color w:val="000000"/>
                <w:sz w:val="20"/>
                <w:szCs w:val="20"/>
                <w:lang w:eastAsia="ru-RU"/>
              </w:rPr>
              <w:t>- Северный» нагрузку на коллекторах привести в соответствие отпуску тепловой энергии с коллекторов. Нагрузка занижена относительно отпуск с коллекторов.</w:t>
            </w:r>
          </w:p>
        </w:tc>
        <w:tc>
          <w:tcPr>
            <w:tcW w:w="846" w:type="pct"/>
            <w:tcBorders>
              <w:top w:val="nil"/>
              <w:left w:val="nil"/>
              <w:bottom w:val="single" w:sz="4" w:space="0" w:color="auto"/>
              <w:right w:val="single" w:sz="4" w:space="0" w:color="auto"/>
            </w:tcBorders>
            <w:shd w:val="clear" w:color="auto" w:fill="auto"/>
            <w:vAlign w:val="center"/>
            <w:hideMark/>
          </w:tcPr>
          <w:p w14:paraId="2C7DABF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16E9DB06"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92F6663"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96</w:t>
            </w:r>
          </w:p>
        </w:tc>
        <w:tc>
          <w:tcPr>
            <w:tcW w:w="278" w:type="pct"/>
            <w:tcBorders>
              <w:top w:val="nil"/>
              <w:left w:val="nil"/>
              <w:bottom w:val="single" w:sz="4" w:space="0" w:color="auto"/>
              <w:right w:val="single" w:sz="4" w:space="0" w:color="auto"/>
            </w:tcBorders>
            <w:shd w:val="clear" w:color="auto" w:fill="auto"/>
            <w:noWrap/>
            <w:vAlign w:val="center"/>
            <w:hideMark/>
          </w:tcPr>
          <w:p w14:paraId="7A7793D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79</w:t>
            </w:r>
          </w:p>
        </w:tc>
        <w:tc>
          <w:tcPr>
            <w:tcW w:w="479" w:type="pct"/>
            <w:tcBorders>
              <w:top w:val="nil"/>
              <w:left w:val="nil"/>
              <w:bottom w:val="single" w:sz="4" w:space="0" w:color="auto"/>
              <w:right w:val="single" w:sz="4" w:space="0" w:color="auto"/>
            </w:tcBorders>
            <w:shd w:val="clear" w:color="auto" w:fill="auto"/>
            <w:noWrap/>
            <w:vAlign w:val="center"/>
            <w:hideMark/>
          </w:tcPr>
          <w:p w14:paraId="586FA1E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13</w:t>
            </w:r>
          </w:p>
        </w:tc>
        <w:tc>
          <w:tcPr>
            <w:tcW w:w="3241" w:type="pct"/>
            <w:tcBorders>
              <w:top w:val="nil"/>
              <w:left w:val="nil"/>
              <w:bottom w:val="single" w:sz="4" w:space="0" w:color="auto"/>
              <w:right w:val="single" w:sz="4" w:space="0" w:color="auto"/>
            </w:tcBorders>
            <w:shd w:val="clear" w:color="auto" w:fill="auto"/>
            <w:vAlign w:val="bottom"/>
            <w:hideMark/>
          </w:tcPr>
          <w:p w14:paraId="4DA406FE"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4.2 доля автоматизированных котельных без обслуживающего персонала с установленной тепловой мощностью меньше/равной 10 Гкал/ч равно нулю для всех ЕТО, а в таблице 4.3 значения этого параметра больше нуля.</w:t>
            </w:r>
          </w:p>
        </w:tc>
        <w:tc>
          <w:tcPr>
            <w:tcW w:w="846" w:type="pct"/>
            <w:tcBorders>
              <w:top w:val="nil"/>
              <w:left w:val="nil"/>
              <w:bottom w:val="single" w:sz="4" w:space="0" w:color="auto"/>
              <w:right w:val="single" w:sz="4" w:space="0" w:color="auto"/>
            </w:tcBorders>
            <w:shd w:val="clear" w:color="auto" w:fill="auto"/>
            <w:vAlign w:val="center"/>
            <w:hideMark/>
          </w:tcPr>
          <w:p w14:paraId="28AD2ED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22E9A45"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843984"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97</w:t>
            </w:r>
          </w:p>
        </w:tc>
        <w:tc>
          <w:tcPr>
            <w:tcW w:w="278" w:type="pct"/>
            <w:tcBorders>
              <w:top w:val="nil"/>
              <w:left w:val="nil"/>
              <w:bottom w:val="single" w:sz="4" w:space="0" w:color="auto"/>
              <w:right w:val="single" w:sz="4" w:space="0" w:color="auto"/>
            </w:tcBorders>
            <w:shd w:val="clear" w:color="auto" w:fill="auto"/>
            <w:noWrap/>
            <w:vAlign w:val="center"/>
            <w:hideMark/>
          </w:tcPr>
          <w:p w14:paraId="7F9F499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81</w:t>
            </w:r>
          </w:p>
        </w:tc>
        <w:tc>
          <w:tcPr>
            <w:tcW w:w="479" w:type="pct"/>
            <w:tcBorders>
              <w:top w:val="nil"/>
              <w:left w:val="nil"/>
              <w:bottom w:val="single" w:sz="4" w:space="0" w:color="auto"/>
              <w:right w:val="single" w:sz="4" w:space="0" w:color="auto"/>
            </w:tcBorders>
            <w:shd w:val="clear" w:color="auto" w:fill="auto"/>
            <w:noWrap/>
            <w:vAlign w:val="center"/>
            <w:hideMark/>
          </w:tcPr>
          <w:p w14:paraId="1CD7922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14</w:t>
            </w:r>
          </w:p>
        </w:tc>
        <w:tc>
          <w:tcPr>
            <w:tcW w:w="3241" w:type="pct"/>
            <w:tcBorders>
              <w:top w:val="nil"/>
              <w:left w:val="nil"/>
              <w:bottom w:val="single" w:sz="4" w:space="0" w:color="auto"/>
              <w:right w:val="single" w:sz="4" w:space="0" w:color="auto"/>
            </w:tcBorders>
            <w:shd w:val="clear" w:color="auto" w:fill="auto"/>
            <w:vAlign w:val="bottom"/>
            <w:hideMark/>
          </w:tcPr>
          <w:p w14:paraId="150FC4A8"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На рис. 6.1-6.5 необходимо добавить подписи данных для каждого значения тарифа.</w:t>
            </w:r>
          </w:p>
        </w:tc>
        <w:tc>
          <w:tcPr>
            <w:tcW w:w="846" w:type="pct"/>
            <w:tcBorders>
              <w:top w:val="nil"/>
              <w:left w:val="nil"/>
              <w:bottom w:val="single" w:sz="4" w:space="0" w:color="auto"/>
              <w:right w:val="single" w:sz="4" w:space="0" w:color="auto"/>
            </w:tcBorders>
            <w:shd w:val="clear" w:color="auto" w:fill="auto"/>
            <w:vAlign w:val="center"/>
            <w:hideMark/>
          </w:tcPr>
          <w:p w14:paraId="18F8219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4BD95DD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0E103CF"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98</w:t>
            </w:r>
          </w:p>
        </w:tc>
        <w:tc>
          <w:tcPr>
            <w:tcW w:w="278" w:type="pct"/>
            <w:tcBorders>
              <w:top w:val="nil"/>
              <w:left w:val="nil"/>
              <w:bottom w:val="single" w:sz="4" w:space="0" w:color="auto"/>
              <w:right w:val="single" w:sz="4" w:space="0" w:color="auto"/>
            </w:tcBorders>
            <w:shd w:val="clear" w:color="auto" w:fill="auto"/>
            <w:noWrap/>
            <w:vAlign w:val="center"/>
            <w:hideMark/>
          </w:tcPr>
          <w:p w14:paraId="635C05A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83</w:t>
            </w:r>
          </w:p>
        </w:tc>
        <w:tc>
          <w:tcPr>
            <w:tcW w:w="479" w:type="pct"/>
            <w:tcBorders>
              <w:top w:val="nil"/>
              <w:left w:val="nil"/>
              <w:bottom w:val="single" w:sz="4" w:space="0" w:color="auto"/>
              <w:right w:val="single" w:sz="4" w:space="0" w:color="auto"/>
            </w:tcBorders>
            <w:shd w:val="clear" w:color="auto" w:fill="auto"/>
            <w:noWrap/>
            <w:vAlign w:val="center"/>
            <w:hideMark/>
          </w:tcPr>
          <w:p w14:paraId="5C50AB68"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15</w:t>
            </w:r>
          </w:p>
        </w:tc>
        <w:tc>
          <w:tcPr>
            <w:tcW w:w="3241" w:type="pct"/>
            <w:tcBorders>
              <w:top w:val="nil"/>
              <w:left w:val="nil"/>
              <w:bottom w:val="single" w:sz="4" w:space="0" w:color="auto"/>
              <w:right w:val="single" w:sz="4" w:space="0" w:color="auto"/>
            </w:tcBorders>
            <w:shd w:val="clear" w:color="auto" w:fill="auto"/>
            <w:vAlign w:val="bottom"/>
            <w:hideMark/>
          </w:tcPr>
          <w:p w14:paraId="1DCC9E48"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По СТС № 15 (зона № 10 ЕТО ООО «</w:t>
            </w:r>
            <w:proofErr w:type="spellStart"/>
            <w:r w:rsidRPr="00482A4C">
              <w:rPr>
                <w:rFonts w:ascii="Times New Roman" w:eastAsia="Times New Roman" w:hAnsi="Times New Roman" w:cs="Times New Roman"/>
                <w:color w:val="000000"/>
                <w:sz w:val="20"/>
                <w:szCs w:val="20"/>
                <w:lang w:eastAsia="ru-RU"/>
              </w:rPr>
              <w:t>ЭнергоТранзит</w:t>
            </w:r>
            <w:proofErr w:type="spellEnd"/>
            <w:r w:rsidRPr="00482A4C">
              <w:rPr>
                <w:rFonts w:ascii="Times New Roman" w:eastAsia="Times New Roman" w:hAnsi="Times New Roman" w:cs="Times New Roman"/>
                <w:color w:val="000000"/>
                <w:sz w:val="20"/>
                <w:szCs w:val="20"/>
                <w:lang w:eastAsia="ru-RU"/>
              </w:rPr>
              <w:t>») в таблице 1.1 «Анализ изменений …» сказано: «… Куйбышевская центральная котельная c 25.10.2024 г. переведена в режим резервного источника, планируется консервация котельной. … Все тепловые сети, бывшие в СТ № 015, переключены на Центральную ТЭЦ [СТС № 3 ЕТО ООО «</w:t>
            </w:r>
            <w:proofErr w:type="spellStart"/>
            <w:r w:rsidRPr="00482A4C">
              <w:rPr>
                <w:rFonts w:ascii="Times New Roman" w:eastAsia="Times New Roman" w:hAnsi="Times New Roman" w:cs="Times New Roman"/>
                <w:color w:val="000000"/>
                <w:sz w:val="20"/>
                <w:szCs w:val="20"/>
                <w:lang w:eastAsia="ru-RU"/>
              </w:rPr>
              <w:t>ЭнергоТранзит</w:t>
            </w:r>
            <w:proofErr w:type="spellEnd"/>
            <w:r w:rsidRPr="00482A4C">
              <w:rPr>
                <w:rFonts w:ascii="Times New Roman" w:eastAsia="Times New Roman" w:hAnsi="Times New Roman" w:cs="Times New Roman"/>
                <w:color w:val="000000"/>
                <w:sz w:val="20"/>
                <w:szCs w:val="20"/>
                <w:lang w:eastAsia="ru-RU"/>
              </w:rPr>
              <w:t>»].</w:t>
            </w:r>
            <w:r w:rsidRPr="00482A4C">
              <w:rPr>
                <w:rFonts w:ascii="Times New Roman" w:eastAsia="Times New Roman" w:hAnsi="Times New Roman" w:cs="Times New Roman"/>
                <w:color w:val="000000"/>
                <w:sz w:val="20"/>
                <w:szCs w:val="20"/>
                <w:lang w:eastAsia="ru-RU"/>
              </w:rPr>
              <w:br/>
              <w:t>… Исключить «сети» из перечня объектов системы теплоснабжения».</w:t>
            </w:r>
            <w:r w:rsidRPr="00482A4C">
              <w:rPr>
                <w:rFonts w:ascii="Times New Roman" w:eastAsia="Times New Roman" w:hAnsi="Times New Roman" w:cs="Times New Roman"/>
                <w:color w:val="000000"/>
                <w:sz w:val="20"/>
                <w:szCs w:val="20"/>
                <w:lang w:eastAsia="ru-RU"/>
              </w:rPr>
              <w:br/>
              <w:t>При этом требуется уточнить: СТС № 15 остается в реестре ЕТО, тепловые сети переключены в СТС № 3, а потребители остались в СТС № 15 или переключены в СТС № 3.</w:t>
            </w:r>
            <w:r w:rsidRPr="00482A4C">
              <w:rPr>
                <w:rFonts w:ascii="Times New Roman" w:eastAsia="Times New Roman" w:hAnsi="Times New Roman" w:cs="Times New Roman"/>
                <w:color w:val="000000"/>
                <w:sz w:val="20"/>
                <w:szCs w:val="20"/>
                <w:lang w:eastAsia="ru-RU"/>
              </w:rPr>
              <w:br/>
              <w:t xml:space="preserve">Согласно части 14 статьи 2 Федерального закона от 27.07.2010 № 190- ФЗ «О теплоснабжении», система теплоснабжения ‒ совокупность источников тепловой энергии и </w:t>
            </w:r>
            <w:proofErr w:type="spellStart"/>
            <w:r w:rsidRPr="00482A4C">
              <w:rPr>
                <w:rFonts w:ascii="Times New Roman" w:eastAsia="Times New Roman" w:hAnsi="Times New Roman" w:cs="Times New Roman"/>
                <w:color w:val="000000"/>
                <w:sz w:val="20"/>
                <w:szCs w:val="20"/>
                <w:lang w:eastAsia="ru-RU"/>
              </w:rPr>
              <w:t>теплопотребляющих</w:t>
            </w:r>
            <w:proofErr w:type="spellEnd"/>
            <w:r w:rsidRPr="00482A4C">
              <w:rPr>
                <w:rFonts w:ascii="Times New Roman" w:eastAsia="Times New Roman" w:hAnsi="Times New Roman" w:cs="Times New Roman"/>
                <w:color w:val="000000"/>
                <w:sz w:val="20"/>
                <w:szCs w:val="20"/>
                <w:lang w:eastAsia="ru-RU"/>
              </w:rPr>
              <w:t xml:space="preserve"> установок, технологически соединенных тепловыми сетями.</w:t>
            </w:r>
            <w:r w:rsidRPr="00482A4C">
              <w:rPr>
                <w:rFonts w:ascii="Times New Roman" w:eastAsia="Times New Roman" w:hAnsi="Times New Roman" w:cs="Times New Roman"/>
                <w:color w:val="000000"/>
                <w:sz w:val="20"/>
                <w:szCs w:val="20"/>
                <w:lang w:eastAsia="ru-RU"/>
              </w:rPr>
              <w:br/>
              <w:t>Исключение тепловых сетей из перечня объектов СТС № 15 не допустимо.</w:t>
            </w:r>
          </w:p>
        </w:tc>
        <w:tc>
          <w:tcPr>
            <w:tcW w:w="846" w:type="pct"/>
            <w:tcBorders>
              <w:top w:val="nil"/>
              <w:left w:val="nil"/>
              <w:bottom w:val="single" w:sz="4" w:space="0" w:color="auto"/>
              <w:right w:val="single" w:sz="4" w:space="0" w:color="auto"/>
            </w:tcBorders>
            <w:shd w:val="clear" w:color="auto" w:fill="auto"/>
            <w:vAlign w:val="center"/>
            <w:hideMark/>
          </w:tcPr>
          <w:p w14:paraId="4DE1006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7E253A2A"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CF2B71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99</w:t>
            </w:r>
          </w:p>
        </w:tc>
        <w:tc>
          <w:tcPr>
            <w:tcW w:w="278" w:type="pct"/>
            <w:tcBorders>
              <w:top w:val="nil"/>
              <w:left w:val="nil"/>
              <w:bottom w:val="single" w:sz="4" w:space="0" w:color="auto"/>
              <w:right w:val="single" w:sz="4" w:space="0" w:color="auto"/>
            </w:tcBorders>
            <w:shd w:val="clear" w:color="auto" w:fill="auto"/>
            <w:noWrap/>
            <w:vAlign w:val="center"/>
            <w:hideMark/>
          </w:tcPr>
          <w:p w14:paraId="36668BA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83</w:t>
            </w:r>
          </w:p>
        </w:tc>
        <w:tc>
          <w:tcPr>
            <w:tcW w:w="479" w:type="pct"/>
            <w:tcBorders>
              <w:top w:val="nil"/>
              <w:left w:val="nil"/>
              <w:bottom w:val="single" w:sz="4" w:space="0" w:color="auto"/>
              <w:right w:val="single" w:sz="4" w:space="0" w:color="auto"/>
            </w:tcBorders>
            <w:shd w:val="clear" w:color="auto" w:fill="auto"/>
            <w:noWrap/>
            <w:vAlign w:val="center"/>
            <w:hideMark/>
          </w:tcPr>
          <w:p w14:paraId="170761A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15</w:t>
            </w:r>
          </w:p>
        </w:tc>
        <w:tc>
          <w:tcPr>
            <w:tcW w:w="3241" w:type="pct"/>
            <w:tcBorders>
              <w:top w:val="nil"/>
              <w:left w:val="nil"/>
              <w:bottom w:val="single" w:sz="4" w:space="0" w:color="auto"/>
              <w:right w:val="single" w:sz="4" w:space="0" w:color="auto"/>
            </w:tcBorders>
            <w:shd w:val="clear" w:color="auto" w:fill="auto"/>
            <w:vAlign w:val="bottom"/>
            <w:hideMark/>
          </w:tcPr>
          <w:p w14:paraId="113A060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Согласно базовому реестру ЕТО (таблица 3.1) в СТС № 15 статус ЕТО ООО «</w:t>
            </w:r>
            <w:proofErr w:type="spellStart"/>
            <w:r w:rsidRPr="00482A4C">
              <w:rPr>
                <w:rFonts w:ascii="Times New Roman" w:eastAsia="Times New Roman" w:hAnsi="Times New Roman" w:cs="Times New Roman"/>
                <w:color w:val="000000"/>
                <w:sz w:val="20"/>
                <w:szCs w:val="20"/>
                <w:lang w:eastAsia="ru-RU"/>
              </w:rPr>
              <w:t>ЭнергоТранзит</w:t>
            </w:r>
            <w:proofErr w:type="spellEnd"/>
            <w:r w:rsidRPr="00482A4C">
              <w:rPr>
                <w:rFonts w:ascii="Times New Roman" w:eastAsia="Times New Roman" w:hAnsi="Times New Roman" w:cs="Times New Roman"/>
                <w:color w:val="000000"/>
                <w:sz w:val="20"/>
                <w:szCs w:val="20"/>
                <w:lang w:eastAsia="ru-RU"/>
              </w:rPr>
              <w:t>» был присвоен в соответствии с п. 11 Правил организации теплоснабжения в РФ, а согласно проекту реестра ЕТО (таблица 3.2) ‒ в соответствии с п. 6 названных правил. При этом в таблице 1.1 «Анализ изменений …» сведения об изменении основания присвоения ООО «</w:t>
            </w:r>
            <w:proofErr w:type="spellStart"/>
            <w:r w:rsidRPr="00482A4C">
              <w:rPr>
                <w:rFonts w:ascii="Times New Roman" w:eastAsia="Times New Roman" w:hAnsi="Times New Roman" w:cs="Times New Roman"/>
                <w:color w:val="000000"/>
                <w:sz w:val="20"/>
                <w:szCs w:val="20"/>
                <w:lang w:eastAsia="ru-RU"/>
              </w:rPr>
              <w:t>ЭнергоТранзит</w:t>
            </w:r>
            <w:proofErr w:type="spellEnd"/>
            <w:r w:rsidRPr="00482A4C">
              <w:rPr>
                <w:rFonts w:ascii="Times New Roman" w:eastAsia="Times New Roman" w:hAnsi="Times New Roman" w:cs="Times New Roman"/>
                <w:color w:val="000000"/>
                <w:sz w:val="20"/>
                <w:szCs w:val="20"/>
                <w:lang w:eastAsia="ru-RU"/>
              </w:rPr>
              <w:t>» статуса ЕТО в СТС № 15 не представлены. Скорректировать информацию.</w:t>
            </w:r>
          </w:p>
        </w:tc>
        <w:tc>
          <w:tcPr>
            <w:tcW w:w="846" w:type="pct"/>
            <w:tcBorders>
              <w:top w:val="nil"/>
              <w:left w:val="nil"/>
              <w:bottom w:val="single" w:sz="4" w:space="0" w:color="auto"/>
              <w:right w:val="single" w:sz="4" w:space="0" w:color="auto"/>
            </w:tcBorders>
            <w:shd w:val="clear" w:color="auto" w:fill="auto"/>
            <w:vAlign w:val="center"/>
            <w:hideMark/>
          </w:tcPr>
          <w:p w14:paraId="7A071E60"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0D07341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75354FAC"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100</w:t>
            </w:r>
          </w:p>
        </w:tc>
        <w:tc>
          <w:tcPr>
            <w:tcW w:w="278" w:type="pct"/>
            <w:tcBorders>
              <w:top w:val="nil"/>
              <w:left w:val="nil"/>
              <w:bottom w:val="single" w:sz="4" w:space="0" w:color="auto"/>
              <w:right w:val="single" w:sz="4" w:space="0" w:color="auto"/>
            </w:tcBorders>
            <w:shd w:val="clear" w:color="auto" w:fill="auto"/>
            <w:noWrap/>
            <w:vAlign w:val="center"/>
            <w:hideMark/>
          </w:tcPr>
          <w:p w14:paraId="193E616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83</w:t>
            </w:r>
          </w:p>
        </w:tc>
        <w:tc>
          <w:tcPr>
            <w:tcW w:w="479" w:type="pct"/>
            <w:tcBorders>
              <w:top w:val="nil"/>
              <w:left w:val="nil"/>
              <w:bottom w:val="single" w:sz="4" w:space="0" w:color="auto"/>
              <w:right w:val="single" w:sz="4" w:space="0" w:color="auto"/>
            </w:tcBorders>
            <w:shd w:val="clear" w:color="auto" w:fill="auto"/>
            <w:noWrap/>
            <w:vAlign w:val="center"/>
            <w:hideMark/>
          </w:tcPr>
          <w:p w14:paraId="092BD09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15</w:t>
            </w:r>
          </w:p>
        </w:tc>
        <w:tc>
          <w:tcPr>
            <w:tcW w:w="3241" w:type="pct"/>
            <w:tcBorders>
              <w:top w:val="nil"/>
              <w:left w:val="nil"/>
              <w:bottom w:val="single" w:sz="4" w:space="0" w:color="auto"/>
              <w:right w:val="single" w:sz="4" w:space="0" w:color="auto"/>
            </w:tcBorders>
            <w:shd w:val="clear" w:color="auto" w:fill="auto"/>
            <w:vAlign w:val="bottom"/>
            <w:hideMark/>
          </w:tcPr>
          <w:p w14:paraId="70EDE35B"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главе 15 избыточно представлены:</w:t>
            </w:r>
            <w:r w:rsidRPr="00482A4C">
              <w:rPr>
                <w:rFonts w:ascii="Times New Roman" w:eastAsia="Times New Roman" w:hAnsi="Times New Roman" w:cs="Times New Roman"/>
                <w:color w:val="000000"/>
                <w:sz w:val="20"/>
                <w:szCs w:val="20"/>
                <w:lang w:eastAsia="ru-RU"/>
              </w:rPr>
              <w:br/>
              <w:t>- раздел 2 «Реестр систем теплоснабжения, содержащий перечень теплоснабжающих организаций …» (таблица 2.1 и стр. 11);</w:t>
            </w:r>
            <w:r w:rsidRPr="00482A4C">
              <w:rPr>
                <w:rFonts w:ascii="Times New Roman" w:eastAsia="Times New Roman" w:hAnsi="Times New Roman" w:cs="Times New Roman"/>
                <w:color w:val="000000"/>
                <w:sz w:val="20"/>
                <w:szCs w:val="20"/>
                <w:lang w:eastAsia="ru-RU"/>
              </w:rPr>
              <w:br/>
              <w:t>- описание изменений в границах СТС и утвержденных зон деятельности ЕТО, приведенное на стр. 6-8.</w:t>
            </w:r>
            <w:r w:rsidRPr="00482A4C">
              <w:rPr>
                <w:rFonts w:ascii="Times New Roman" w:eastAsia="Times New Roman" w:hAnsi="Times New Roman" w:cs="Times New Roman"/>
                <w:color w:val="000000"/>
                <w:sz w:val="20"/>
                <w:szCs w:val="20"/>
                <w:lang w:eastAsia="ru-RU"/>
              </w:rPr>
              <w:br/>
              <w:t>Предоставление таблицы 2.1 не предусмотрено требованиями пункта 196 Указаний, а также вышеперечисленные материалы дублируют сведения, представленные в таблицах 1.1, 3.1, 3.2, 4.1.</w:t>
            </w:r>
          </w:p>
        </w:tc>
        <w:tc>
          <w:tcPr>
            <w:tcW w:w="846" w:type="pct"/>
            <w:tcBorders>
              <w:top w:val="nil"/>
              <w:left w:val="nil"/>
              <w:bottom w:val="single" w:sz="4" w:space="0" w:color="auto"/>
              <w:right w:val="single" w:sz="4" w:space="0" w:color="auto"/>
            </w:tcBorders>
            <w:shd w:val="clear" w:color="auto" w:fill="auto"/>
            <w:vAlign w:val="center"/>
            <w:hideMark/>
          </w:tcPr>
          <w:p w14:paraId="7138043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F9F6D92"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866E69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101</w:t>
            </w:r>
          </w:p>
        </w:tc>
        <w:tc>
          <w:tcPr>
            <w:tcW w:w="278" w:type="pct"/>
            <w:tcBorders>
              <w:top w:val="nil"/>
              <w:left w:val="nil"/>
              <w:bottom w:val="single" w:sz="4" w:space="0" w:color="auto"/>
              <w:right w:val="single" w:sz="4" w:space="0" w:color="auto"/>
            </w:tcBorders>
            <w:shd w:val="clear" w:color="auto" w:fill="auto"/>
            <w:noWrap/>
            <w:vAlign w:val="center"/>
            <w:hideMark/>
          </w:tcPr>
          <w:p w14:paraId="4EA8450E"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83</w:t>
            </w:r>
          </w:p>
        </w:tc>
        <w:tc>
          <w:tcPr>
            <w:tcW w:w="479" w:type="pct"/>
            <w:tcBorders>
              <w:top w:val="nil"/>
              <w:left w:val="nil"/>
              <w:bottom w:val="single" w:sz="4" w:space="0" w:color="auto"/>
              <w:right w:val="single" w:sz="4" w:space="0" w:color="auto"/>
            </w:tcBorders>
            <w:shd w:val="clear" w:color="auto" w:fill="auto"/>
            <w:noWrap/>
            <w:vAlign w:val="center"/>
            <w:hideMark/>
          </w:tcPr>
          <w:p w14:paraId="286E1802"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15</w:t>
            </w:r>
          </w:p>
        </w:tc>
        <w:tc>
          <w:tcPr>
            <w:tcW w:w="3241" w:type="pct"/>
            <w:tcBorders>
              <w:top w:val="nil"/>
              <w:left w:val="nil"/>
              <w:bottom w:val="single" w:sz="4" w:space="0" w:color="auto"/>
              <w:right w:val="single" w:sz="4" w:space="0" w:color="auto"/>
            </w:tcBorders>
            <w:shd w:val="clear" w:color="auto" w:fill="auto"/>
            <w:vAlign w:val="bottom"/>
            <w:hideMark/>
          </w:tcPr>
          <w:p w14:paraId="229BCA1D"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таблице 4.1 данные представить в полном объеме: по СТС №№ 1, 2, 3, 35 представить сведения о размере собственного капитала ряда организаций.</w:t>
            </w:r>
          </w:p>
        </w:tc>
        <w:tc>
          <w:tcPr>
            <w:tcW w:w="846" w:type="pct"/>
            <w:tcBorders>
              <w:top w:val="nil"/>
              <w:left w:val="nil"/>
              <w:bottom w:val="single" w:sz="4" w:space="0" w:color="auto"/>
              <w:right w:val="single" w:sz="4" w:space="0" w:color="auto"/>
            </w:tcBorders>
            <w:shd w:val="clear" w:color="auto" w:fill="auto"/>
            <w:vAlign w:val="center"/>
            <w:hideMark/>
          </w:tcPr>
          <w:p w14:paraId="4DA575A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68A5033D"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023B5515"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102</w:t>
            </w:r>
          </w:p>
        </w:tc>
        <w:tc>
          <w:tcPr>
            <w:tcW w:w="278" w:type="pct"/>
            <w:tcBorders>
              <w:top w:val="nil"/>
              <w:left w:val="nil"/>
              <w:bottom w:val="single" w:sz="4" w:space="0" w:color="auto"/>
              <w:right w:val="single" w:sz="4" w:space="0" w:color="auto"/>
            </w:tcBorders>
            <w:shd w:val="clear" w:color="auto" w:fill="auto"/>
            <w:noWrap/>
            <w:vAlign w:val="center"/>
            <w:hideMark/>
          </w:tcPr>
          <w:p w14:paraId="393BAE5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83</w:t>
            </w:r>
          </w:p>
        </w:tc>
        <w:tc>
          <w:tcPr>
            <w:tcW w:w="479" w:type="pct"/>
            <w:tcBorders>
              <w:top w:val="nil"/>
              <w:left w:val="nil"/>
              <w:bottom w:val="single" w:sz="4" w:space="0" w:color="auto"/>
              <w:right w:val="single" w:sz="4" w:space="0" w:color="auto"/>
            </w:tcBorders>
            <w:shd w:val="clear" w:color="auto" w:fill="auto"/>
            <w:noWrap/>
            <w:vAlign w:val="center"/>
            <w:hideMark/>
          </w:tcPr>
          <w:p w14:paraId="419C23CA"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15</w:t>
            </w:r>
          </w:p>
        </w:tc>
        <w:tc>
          <w:tcPr>
            <w:tcW w:w="3241" w:type="pct"/>
            <w:tcBorders>
              <w:top w:val="nil"/>
              <w:left w:val="nil"/>
              <w:bottom w:val="single" w:sz="4" w:space="0" w:color="auto"/>
              <w:right w:val="single" w:sz="4" w:space="0" w:color="auto"/>
            </w:tcBorders>
            <w:shd w:val="clear" w:color="auto" w:fill="auto"/>
            <w:vAlign w:val="bottom"/>
            <w:hideMark/>
          </w:tcPr>
          <w:p w14:paraId="1E15C13F"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разделе 6 «Описание границ зон деятельности ЕТО» или в приложении к главе рекомендуется привести карту зон деятельности ЕТО.</w:t>
            </w:r>
          </w:p>
        </w:tc>
        <w:tc>
          <w:tcPr>
            <w:tcW w:w="846" w:type="pct"/>
            <w:tcBorders>
              <w:top w:val="nil"/>
              <w:left w:val="nil"/>
              <w:bottom w:val="single" w:sz="4" w:space="0" w:color="auto"/>
              <w:right w:val="single" w:sz="4" w:space="0" w:color="auto"/>
            </w:tcBorders>
            <w:shd w:val="clear" w:color="auto" w:fill="auto"/>
            <w:vAlign w:val="center"/>
            <w:hideMark/>
          </w:tcPr>
          <w:p w14:paraId="43A33E97"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r w:rsidR="00482A4C" w:rsidRPr="00482A4C" w14:paraId="5E4912CF" w14:textId="77777777" w:rsidTr="00482A4C">
        <w:trPr>
          <w:trHeight w:val="2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D7A39F1"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103</w:t>
            </w:r>
          </w:p>
        </w:tc>
        <w:tc>
          <w:tcPr>
            <w:tcW w:w="278" w:type="pct"/>
            <w:tcBorders>
              <w:top w:val="nil"/>
              <w:left w:val="nil"/>
              <w:bottom w:val="single" w:sz="4" w:space="0" w:color="auto"/>
              <w:right w:val="single" w:sz="4" w:space="0" w:color="auto"/>
            </w:tcBorders>
            <w:shd w:val="clear" w:color="auto" w:fill="auto"/>
            <w:noWrap/>
            <w:vAlign w:val="center"/>
            <w:hideMark/>
          </w:tcPr>
          <w:p w14:paraId="750D92E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83</w:t>
            </w:r>
          </w:p>
        </w:tc>
        <w:tc>
          <w:tcPr>
            <w:tcW w:w="479" w:type="pct"/>
            <w:tcBorders>
              <w:top w:val="nil"/>
              <w:left w:val="nil"/>
              <w:bottom w:val="single" w:sz="4" w:space="0" w:color="auto"/>
              <w:right w:val="single" w:sz="4" w:space="0" w:color="auto"/>
            </w:tcBorders>
            <w:shd w:val="clear" w:color="auto" w:fill="auto"/>
            <w:noWrap/>
            <w:vAlign w:val="center"/>
            <w:hideMark/>
          </w:tcPr>
          <w:p w14:paraId="24C9F5F9"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Глава 15</w:t>
            </w:r>
          </w:p>
        </w:tc>
        <w:tc>
          <w:tcPr>
            <w:tcW w:w="3241" w:type="pct"/>
            <w:tcBorders>
              <w:top w:val="nil"/>
              <w:left w:val="nil"/>
              <w:bottom w:val="single" w:sz="4" w:space="0" w:color="auto"/>
              <w:right w:val="single" w:sz="4" w:space="0" w:color="auto"/>
            </w:tcBorders>
            <w:shd w:val="clear" w:color="auto" w:fill="auto"/>
            <w:vAlign w:val="bottom"/>
            <w:hideMark/>
          </w:tcPr>
          <w:p w14:paraId="72EE18B6" w14:textId="77777777" w:rsidR="00482A4C" w:rsidRPr="00482A4C" w:rsidRDefault="00482A4C" w:rsidP="00482A4C">
            <w:pPr>
              <w:jc w:val="left"/>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В таблицах в столбце «Наименования источников тепловой энергии в системе теплоснабжения» рекомендуется указать адреса источников.</w:t>
            </w:r>
          </w:p>
        </w:tc>
        <w:tc>
          <w:tcPr>
            <w:tcW w:w="846" w:type="pct"/>
            <w:tcBorders>
              <w:top w:val="nil"/>
              <w:left w:val="nil"/>
              <w:bottom w:val="single" w:sz="4" w:space="0" w:color="auto"/>
              <w:right w:val="single" w:sz="4" w:space="0" w:color="auto"/>
            </w:tcBorders>
            <w:shd w:val="clear" w:color="auto" w:fill="auto"/>
            <w:vAlign w:val="center"/>
            <w:hideMark/>
          </w:tcPr>
          <w:p w14:paraId="3336F45B" w14:textId="77777777" w:rsidR="00482A4C" w:rsidRPr="00482A4C" w:rsidRDefault="00482A4C" w:rsidP="00482A4C">
            <w:pPr>
              <w:rPr>
                <w:rFonts w:ascii="Times New Roman" w:eastAsia="Times New Roman" w:hAnsi="Times New Roman" w:cs="Times New Roman"/>
                <w:color w:val="000000"/>
                <w:sz w:val="20"/>
                <w:szCs w:val="20"/>
                <w:lang w:eastAsia="ru-RU"/>
              </w:rPr>
            </w:pPr>
            <w:r w:rsidRPr="00482A4C">
              <w:rPr>
                <w:rFonts w:ascii="Times New Roman" w:eastAsia="Times New Roman" w:hAnsi="Times New Roman" w:cs="Times New Roman"/>
                <w:color w:val="000000"/>
                <w:sz w:val="20"/>
                <w:szCs w:val="20"/>
                <w:lang w:eastAsia="ru-RU"/>
              </w:rPr>
              <w:t>Замечание принято и учтено</w:t>
            </w:r>
          </w:p>
        </w:tc>
      </w:tr>
    </w:tbl>
    <w:p w14:paraId="3D4F7889" w14:textId="2CD001A1" w:rsidR="0051472A" w:rsidRDefault="0051472A" w:rsidP="00A1731C">
      <w:pPr>
        <w:keepNext/>
        <w:keepLines/>
        <w:spacing w:before="120" w:after="120"/>
        <w:jc w:val="both"/>
        <w:rPr>
          <w:rFonts w:ascii="Times New Roman" w:eastAsia="Times New Roman" w:hAnsi="Times New Roman" w:cs="Times New Roman"/>
          <w:b/>
          <w:bCs/>
          <w:sz w:val="24"/>
          <w:szCs w:val="24"/>
          <w:lang w:eastAsia="ru-RU"/>
        </w:rPr>
      </w:pPr>
    </w:p>
    <w:p w14:paraId="42DB3982" w14:textId="77777777" w:rsidR="0051472A" w:rsidRDefault="0051472A" w:rsidP="00A1731C">
      <w:pPr>
        <w:keepNext/>
        <w:keepLines/>
        <w:spacing w:before="120" w:after="120"/>
        <w:jc w:val="both"/>
        <w:rPr>
          <w:rFonts w:ascii="Times New Roman" w:eastAsia="Times New Roman" w:hAnsi="Times New Roman" w:cs="Times New Roman"/>
          <w:b/>
          <w:bCs/>
          <w:sz w:val="24"/>
          <w:szCs w:val="24"/>
          <w:lang w:eastAsia="ru-RU"/>
        </w:rPr>
      </w:pPr>
    </w:p>
    <w:p w14:paraId="13BFF6CC" w14:textId="77777777" w:rsidR="00C307E6" w:rsidRDefault="00C307E6" w:rsidP="00A1731C">
      <w:pPr>
        <w:keepNext/>
        <w:keepLines/>
        <w:spacing w:before="120" w:after="120"/>
        <w:jc w:val="both"/>
        <w:rPr>
          <w:rFonts w:ascii="Times New Roman" w:eastAsia="Times New Roman" w:hAnsi="Times New Roman" w:cs="Times New Roman"/>
          <w:b/>
          <w:bCs/>
          <w:sz w:val="24"/>
          <w:szCs w:val="24"/>
          <w:lang w:eastAsia="ru-RU"/>
        </w:rPr>
      </w:pPr>
    </w:p>
    <w:p w14:paraId="466BAC81" w14:textId="77777777" w:rsidR="00C307E6" w:rsidRPr="00A1731C" w:rsidRDefault="00C307E6" w:rsidP="00A1731C">
      <w:pPr>
        <w:keepNext/>
        <w:keepLines/>
        <w:spacing w:before="120" w:after="120"/>
        <w:jc w:val="both"/>
        <w:rPr>
          <w:rFonts w:ascii="Times New Roman" w:eastAsia="Times New Roman" w:hAnsi="Times New Roman" w:cs="Times New Roman"/>
          <w:b/>
          <w:bCs/>
          <w:sz w:val="24"/>
          <w:szCs w:val="24"/>
          <w:lang w:eastAsia="ru-RU"/>
        </w:rPr>
      </w:pPr>
    </w:p>
    <w:p w14:paraId="45A40165" w14:textId="77777777" w:rsidR="003C17BB" w:rsidRDefault="003C17BB" w:rsidP="0091101E">
      <w:pPr>
        <w:spacing w:before="240" w:line="276" w:lineRule="auto"/>
        <w:jc w:val="both"/>
        <w:rPr>
          <w:rFonts w:ascii="Times New Roman" w:eastAsia="Times New Roman" w:hAnsi="Times New Roman" w:cs="Times New Roman"/>
          <w:b/>
          <w:sz w:val="24"/>
          <w:szCs w:val="24"/>
          <w:lang w:eastAsia="ru-RU"/>
        </w:rPr>
        <w:sectPr w:rsidR="003C17BB" w:rsidSect="001957E3">
          <w:pgSz w:w="23811" w:h="16838" w:orient="landscape" w:code="8"/>
          <w:pgMar w:top="1418" w:right="1134" w:bottom="567" w:left="567" w:header="283" w:footer="283" w:gutter="0"/>
          <w:cols w:space="708"/>
          <w:docGrid w:linePitch="360"/>
        </w:sectPr>
      </w:pPr>
    </w:p>
    <w:p w14:paraId="723AF28A" w14:textId="25381386" w:rsidR="0091101E" w:rsidRPr="00A1731C" w:rsidRDefault="0091101E" w:rsidP="00A1731C">
      <w:pPr>
        <w:pStyle w:val="1e"/>
        <w:keepNext w:val="0"/>
        <w:keepLines w:val="0"/>
        <w:pageBreakBefore/>
        <w:numPr>
          <w:ilvl w:val="0"/>
          <w:numId w:val="4"/>
        </w:numPr>
        <w:suppressAutoHyphens/>
        <w:spacing w:before="120" w:after="240"/>
        <w:ind w:left="0" w:firstLine="0"/>
        <w:contextualSpacing/>
        <w:jc w:val="both"/>
        <w:rPr>
          <w:rFonts w:ascii="Times New Roman" w:hAnsi="Times New Roman" w:cs="Times New Roman"/>
          <w:bCs w:val="0"/>
          <w:smallCaps/>
          <w:color w:val="auto"/>
          <w:spacing w:val="5"/>
          <w:szCs w:val="36"/>
          <w:lang w:bidi="en-US"/>
        </w:rPr>
      </w:pPr>
      <w:bookmarkStart w:id="17" w:name="_Toc11429167"/>
      <w:bookmarkStart w:id="18" w:name="_Toc39741069"/>
      <w:bookmarkStart w:id="19" w:name="_Toc52531931"/>
      <w:bookmarkStart w:id="20" w:name="_Toc236339282"/>
      <w:r w:rsidRPr="00A1731C">
        <w:rPr>
          <w:rFonts w:ascii="Times New Roman" w:hAnsi="Times New Roman" w:cs="Times New Roman"/>
          <w:bCs w:val="0"/>
          <w:smallCaps/>
          <w:color w:val="auto"/>
          <w:spacing w:val="5"/>
          <w:szCs w:val="36"/>
          <w:lang w:bidi="en-US"/>
        </w:rPr>
        <w:lastRenderedPageBreak/>
        <w:t xml:space="preserve">Отчет об учете предложений и замечаний по проекту </w:t>
      </w:r>
      <w:r w:rsidR="00EC7E57">
        <w:rPr>
          <w:rFonts w:ascii="Times New Roman" w:hAnsi="Times New Roman" w:cs="Times New Roman"/>
          <w:bCs w:val="0"/>
          <w:smallCaps/>
          <w:color w:val="auto"/>
          <w:spacing w:val="5"/>
          <w:szCs w:val="36"/>
          <w:lang w:bidi="en-US"/>
        </w:rPr>
        <w:t xml:space="preserve">актуализированной </w:t>
      </w:r>
      <w:r w:rsidRPr="00A1731C">
        <w:rPr>
          <w:rFonts w:ascii="Times New Roman" w:hAnsi="Times New Roman" w:cs="Times New Roman"/>
          <w:bCs w:val="0"/>
          <w:smallCaps/>
          <w:color w:val="auto"/>
          <w:spacing w:val="5"/>
          <w:szCs w:val="36"/>
          <w:lang w:bidi="en-US"/>
        </w:rPr>
        <w:t>схемы теплоснабжения города Новокузнецка на период до 2</w:t>
      </w:r>
      <w:r w:rsidR="00D41F33">
        <w:rPr>
          <w:rFonts w:ascii="Times New Roman" w:hAnsi="Times New Roman" w:cs="Times New Roman"/>
          <w:bCs w:val="0"/>
          <w:smallCaps/>
          <w:color w:val="auto"/>
          <w:spacing w:val="5"/>
          <w:szCs w:val="36"/>
          <w:lang w:bidi="en-US"/>
        </w:rPr>
        <w:t>044</w:t>
      </w:r>
      <w:r w:rsidRPr="00A1731C">
        <w:rPr>
          <w:rFonts w:ascii="Times New Roman" w:hAnsi="Times New Roman" w:cs="Times New Roman"/>
          <w:bCs w:val="0"/>
          <w:smallCaps/>
          <w:color w:val="auto"/>
          <w:spacing w:val="5"/>
          <w:szCs w:val="36"/>
          <w:lang w:bidi="en-US"/>
        </w:rPr>
        <w:t xml:space="preserve"> года, поступивших в установленном законодательством порядке</w:t>
      </w:r>
      <w:bookmarkEnd w:id="17"/>
      <w:bookmarkEnd w:id="18"/>
      <w:bookmarkEnd w:id="19"/>
      <w:bookmarkEnd w:id="20"/>
    </w:p>
    <w:p w14:paraId="7922B3B8" w14:textId="2A5D7AE0" w:rsidR="00A1731C" w:rsidRDefault="0091101E" w:rsidP="00342E96">
      <w:pPr>
        <w:widowControl w:val="0"/>
        <w:adjustRightInd w:val="0"/>
        <w:spacing w:before="120" w:after="120" w:line="360" w:lineRule="auto"/>
        <w:ind w:firstLine="567"/>
        <w:jc w:val="both"/>
        <w:textAlignment w:val="baseline"/>
        <w:rPr>
          <w:rFonts w:ascii="Times New Roman" w:eastAsia="Times New Roman" w:hAnsi="Times New Roman" w:cs="Times New Roman"/>
          <w:sz w:val="24"/>
          <w:szCs w:val="24"/>
          <w:lang w:eastAsia="ru-RU"/>
        </w:rPr>
      </w:pPr>
      <w:r w:rsidRPr="00A321D7">
        <w:rPr>
          <w:rFonts w:asciiTheme="majorBidi" w:eastAsia="Microsoft YaHei" w:hAnsiTheme="majorBidi" w:cstheme="majorBidi"/>
          <w:spacing w:val="-5"/>
          <w:sz w:val="24"/>
          <w:szCs w:val="24"/>
        </w:rPr>
        <w:t xml:space="preserve">Настоящий раздел </w:t>
      </w:r>
      <w:r w:rsidR="00EC7E57">
        <w:rPr>
          <w:rFonts w:asciiTheme="majorBidi" w:eastAsia="Microsoft YaHei" w:hAnsiTheme="majorBidi" w:cstheme="majorBidi"/>
          <w:spacing w:val="-5"/>
          <w:sz w:val="24"/>
          <w:szCs w:val="24"/>
        </w:rPr>
        <w:t xml:space="preserve">будет </w:t>
      </w:r>
      <w:r w:rsidR="00A321D7" w:rsidRPr="00A321D7">
        <w:rPr>
          <w:rFonts w:asciiTheme="majorBidi" w:eastAsia="Microsoft YaHei" w:hAnsiTheme="majorBidi" w:cstheme="majorBidi"/>
          <w:spacing w:val="-5"/>
          <w:sz w:val="24"/>
          <w:szCs w:val="24"/>
        </w:rPr>
        <w:t>сформирован с учетом</w:t>
      </w:r>
      <w:r w:rsidRPr="00A321D7">
        <w:rPr>
          <w:rFonts w:asciiTheme="majorBidi" w:eastAsia="Microsoft YaHei" w:hAnsiTheme="majorBidi" w:cstheme="majorBidi"/>
          <w:spacing w:val="-5"/>
          <w:sz w:val="24"/>
          <w:szCs w:val="24"/>
        </w:rPr>
        <w:t xml:space="preserve"> </w:t>
      </w:r>
      <w:r w:rsidR="001957E3">
        <w:rPr>
          <w:rFonts w:asciiTheme="majorBidi" w:eastAsia="Microsoft YaHei" w:hAnsiTheme="majorBidi" w:cstheme="majorBidi"/>
          <w:spacing w:val="-5"/>
          <w:sz w:val="24"/>
          <w:szCs w:val="24"/>
        </w:rPr>
        <w:t xml:space="preserve">результатов сбора </w:t>
      </w:r>
      <w:r w:rsidRPr="00A321D7">
        <w:rPr>
          <w:rFonts w:asciiTheme="majorBidi" w:eastAsia="Microsoft YaHei" w:hAnsiTheme="majorBidi" w:cstheme="majorBidi"/>
          <w:spacing w:val="-5"/>
          <w:sz w:val="24"/>
          <w:szCs w:val="24"/>
        </w:rPr>
        <w:t>замечаний</w:t>
      </w:r>
      <w:r w:rsidR="00A321D7">
        <w:rPr>
          <w:rFonts w:asciiTheme="majorBidi" w:eastAsia="Microsoft YaHei" w:hAnsiTheme="majorBidi" w:cstheme="majorBidi"/>
          <w:spacing w:val="-5"/>
          <w:sz w:val="24"/>
          <w:szCs w:val="24"/>
        </w:rPr>
        <w:t xml:space="preserve"> и предложений</w:t>
      </w:r>
      <w:r w:rsidRPr="00A321D7">
        <w:rPr>
          <w:rFonts w:asciiTheme="majorBidi" w:eastAsia="Microsoft YaHei" w:hAnsiTheme="majorBidi" w:cstheme="majorBidi"/>
          <w:spacing w:val="-5"/>
          <w:sz w:val="24"/>
          <w:szCs w:val="24"/>
        </w:rPr>
        <w:t xml:space="preserve"> к проекту </w:t>
      </w:r>
      <w:r w:rsidR="00EC7E57">
        <w:rPr>
          <w:rFonts w:asciiTheme="majorBidi" w:eastAsia="Microsoft YaHei" w:hAnsiTheme="majorBidi" w:cstheme="majorBidi"/>
          <w:spacing w:val="-5"/>
          <w:sz w:val="24"/>
          <w:szCs w:val="24"/>
        </w:rPr>
        <w:t xml:space="preserve">актуализированной </w:t>
      </w:r>
      <w:r w:rsidRPr="00A321D7">
        <w:rPr>
          <w:rFonts w:asciiTheme="majorBidi" w:eastAsia="Microsoft YaHei" w:hAnsiTheme="majorBidi" w:cstheme="majorBidi"/>
          <w:spacing w:val="-5"/>
          <w:sz w:val="24"/>
          <w:szCs w:val="24"/>
        </w:rPr>
        <w:t xml:space="preserve">схемы теплоснабжения города Новокузнецка на период </w:t>
      </w:r>
      <w:r w:rsidR="00D41F33">
        <w:rPr>
          <w:rFonts w:asciiTheme="majorBidi" w:eastAsia="Microsoft YaHei" w:hAnsiTheme="majorBidi" w:cstheme="majorBidi"/>
          <w:spacing w:val="-5"/>
          <w:sz w:val="24"/>
          <w:szCs w:val="24"/>
        </w:rPr>
        <w:t>до 2044</w:t>
      </w:r>
      <w:r w:rsidRPr="00A321D7">
        <w:rPr>
          <w:rFonts w:asciiTheme="majorBidi" w:eastAsia="Microsoft YaHei" w:hAnsiTheme="majorBidi" w:cstheme="majorBidi"/>
          <w:spacing w:val="-5"/>
          <w:sz w:val="24"/>
          <w:szCs w:val="24"/>
        </w:rPr>
        <w:t xml:space="preserve"> года, размещенному в соответствии с Требованиями к порядку разработки и утверждения схем теплоснабжения, утвержденными ПП РФ от 22.02.2012 г. №154 «О требованиях к схемам теплоснабжения, порядку их разработки и утверждения», на официальном сайте Администрации города Новокузнецка.</w:t>
      </w:r>
      <w:bookmarkEnd w:id="3"/>
      <w:bookmarkEnd w:id="4"/>
      <w:bookmarkEnd w:id="5"/>
      <w:bookmarkEnd w:id="6"/>
      <w:bookmarkEnd w:id="7"/>
      <w:bookmarkEnd w:id="8"/>
      <w:bookmarkEnd w:id="9"/>
      <w:r w:rsidR="00342E96">
        <w:rPr>
          <w:rFonts w:ascii="Times New Roman" w:eastAsia="Times New Roman" w:hAnsi="Times New Roman" w:cs="Times New Roman"/>
          <w:sz w:val="24"/>
          <w:szCs w:val="24"/>
          <w:lang w:eastAsia="ru-RU"/>
        </w:rPr>
        <w:t xml:space="preserve"> </w:t>
      </w:r>
    </w:p>
    <w:p w14:paraId="1F32CA09" w14:textId="502140C2" w:rsidR="00D2528C" w:rsidRDefault="00D2528C" w:rsidP="00D2528C">
      <w:pPr>
        <w:spacing w:line="360" w:lineRule="auto"/>
        <w:ind w:firstLine="709"/>
        <w:jc w:val="both"/>
        <w:rPr>
          <w:rFonts w:ascii="Times New Roman" w:eastAsia="Times New Roman" w:hAnsi="Times New Roman" w:cs="Times New Roman"/>
          <w:sz w:val="24"/>
          <w:szCs w:val="24"/>
          <w:lang w:eastAsia="ru-RU"/>
        </w:rPr>
      </w:pPr>
      <w:r w:rsidRPr="00CC4176">
        <w:rPr>
          <w:rFonts w:ascii="Times New Roman" w:eastAsia="Times New Roman" w:hAnsi="Times New Roman" w:cs="Times New Roman"/>
          <w:sz w:val="24"/>
          <w:szCs w:val="24"/>
          <w:lang w:eastAsia="ru-RU"/>
        </w:rPr>
        <w:t xml:space="preserve">Всего за период сбора замечаний и предложений к проекту </w:t>
      </w:r>
      <w:r w:rsidR="00EC7E57">
        <w:rPr>
          <w:rFonts w:ascii="Times New Roman" w:eastAsia="Times New Roman" w:hAnsi="Times New Roman" w:cs="Times New Roman"/>
          <w:sz w:val="24"/>
          <w:szCs w:val="24"/>
          <w:lang w:eastAsia="ru-RU"/>
        </w:rPr>
        <w:t xml:space="preserve">актуализированной </w:t>
      </w:r>
      <w:r w:rsidRPr="00CC4176">
        <w:rPr>
          <w:rFonts w:ascii="Times New Roman" w:eastAsia="Times New Roman" w:hAnsi="Times New Roman" w:cs="Times New Roman"/>
          <w:sz w:val="24"/>
          <w:szCs w:val="24"/>
          <w:lang w:eastAsia="ru-RU"/>
        </w:rPr>
        <w:t xml:space="preserve">схемы теплоснабжения </w:t>
      </w:r>
      <w:r>
        <w:rPr>
          <w:rFonts w:asciiTheme="majorBidi" w:eastAsia="Microsoft YaHei" w:hAnsiTheme="majorBidi" w:cstheme="majorBidi"/>
          <w:spacing w:val="-5"/>
          <w:sz w:val="24"/>
          <w:szCs w:val="24"/>
        </w:rPr>
        <w:t>города Новокузнецка</w:t>
      </w:r>
      <w:r w:rsidRPr="00CC4176">
        <w:rPr>
          <w:rFonts w:ascii="Times New Roman" w:eastAsia="Times New Roman" w:hAnsi="Times New Roman" w:cs="Times New Roman"/>
          <w:sz w:val="24"/>
          <w:szCs w:val="24"/>
          <w:lang w:eastAsia="ru-RU"/>
        </w:rPr>
        <w:t xml:space="preserve"> на период 2</w:t>
      </w:r>
      <w:r>
        <w:rPr>
          <w:rFonts w:ascii="Times New Roman" w:eastAsia="Times New Roman" w:hAnsi="Times New Roman" w:cs="Times New Roman"/>
          <w:sz w:val="24"/>
          <w:szCs w:val="24"/>
          <w:lang w:eastAsia="ru-RU"/>
        </w:rPr>
        <w:t>044</w:t>
      </w:r>
      <w:r w:rsidRPr="00CC4176">
        <w:rPr>
          <w:rFonts w:ascii="Times New Roman" w:eastAsia="Times New Roman" w:hAnsi="Times New Roman" w:cs="Times New Roman"/>
          <w:sz w:val="24"/>
          <w:szCs w:val="24"/>
          <w:lang w:eastAsia="ru-RU"/>
        </w:rPr>
        <w:t xml:space="preserve"> года поступило </w:t>
      </w:r>
      <w:r w:rsidR="00EC7E57">
        <w:rPr>
          <w:rFonts w:ascii="Times New Roman" w:eastAsia="Times New Roman" w:hAnsi="Times New Roman" w:cs="Times New Roman"/>
          <w:sz w:val="24"/>
          <w:szCs w:val="24"/>
          <w:lang w:eastAsia="ru-RU"/>
        </w:rPr>
        <w:t>__</w:t>
      </w:r>
      <w:r w:rsidRPr="00CC4176">
        <w:rPr>
          <w:rFonts w:ascii="Times New Roman" w:eastAsia="Times New Roman" w:hAnsi="Times New Roman" w:cs="Times New Roman"/>
          <w:sz w:val="24"/>
          <w:szCs w:val="24"/>
          <w:lang w:eastAsia="ru-RU"/>
        </w:rPr>
        <w:t xml:space="preserve"> замечани</w:t>
      </w:r>
      <w:r>
        <w:rPr>
          <w:rFonts w:ascii="Times New Roman" w:eastAsia="Times New Roman" w:hAnsi="Times New Roman" w:cs="Times New Roman"/>
          <w:sz w:val="24"/>
          <w:szCs w:val="24"/>
          <w:lang w:eastAsia="ru-RU"/>
        </w:rPr>
        <w:t>й</w:t>
      </w:r>
      <w:r w:rsidRPr="00CC4176">
        <w:rPr>
          <w:rFonts w:ascii="Times New Roman" w:eastAsia="Times New Roman" w:hAnsi="Times New Roman" w:cs="Times New Roman"/>
          <w:sz w:val="24"/>
          <w:szCs w:val="24"/>
          <w:lang w:eastAsia="ru-RU"/>
        </w:rPr>
        <w:t xml:space="preserve"> и предложени</w:t>
      </w:r>
      <w:r>
        <w:rPr>
          <w:rFonts w:ascii="Times New Roman" w:eastAsia="Times New Roman" w:hAnsi="Times New Roman" w:cs="Times New Roman"/>
          <w:sz w:val="24"/>
          <w:szCs w:val="24"/>
          <w:lang w:eastAsia="ru-RU"/>
        </w:rPr>
        <w:t>й</w:t>
      </w:r>
      <w:r w:rsidRPr="00CC4176">
        <w:rPr>
          <w:rFonts w:ascii="Times New Roman" w:eastAsia="Times New Roman" w:hAnsi="Times New Roman" w:cs="Times New Roman"/>
          <w:sz w:val="24"/>
          <w:szCs w:val="24"/>
          <w:lang w:eastAsia="ru-RU"/>
        </w:rPr>
        <w:t xml:space="preserve">, из которых принято и учтено полностью или частично – </w:t>
      </w:r>
      <w:r w:rsidR="00EC7E57">
        <w:rPr>
          <w:rFonts w:ascii="Times New Roman" w:eastAsia="Times New Roman" w:hAnsi="Times New Roman" w:cs="Times New Roman"/>
          <w:sz w:val="24"/>
          <w:szCs w:val="24"/>
          <w:lang w:eastAsia="ru-RU"/>
        </w:rPr>
        <w:t>___</w:t>
      </w:r>
      <w:r w:rsidRPr="00CC4176">
        <w:rPr>
          <w:rFonts w:ascii="Times New Roman" w:eastAsia="Times New Roman" w:hAnsi="Times New Roman" w:cs="Times New Roman"/>
          <w:sz w:val="24"/>
          <w:szCs w:val="24"/>
          <w:lang w:eastAsia="ru-RU"/>
        </w:rPr>
        <w:t>.</w:t>
      </w:r>
    </w:p>
    <w:p w14:paraId="7A7D910F" w14:textId="2D6F7177" w:rsidR="00D2528C" w:rsidRDefault="00D2528C" w:rsidP="00D2528C">
      <w:pPr>
        <w:pStyle w:val="affff3"/>
        <w:rPr>
          <w:rFonts w:eastAsiaTheme="minorHAnsi" w:cstheme="minorBidi"/>
          <w:sz w:val="24"/>
          <w:lang w:eastAsia="en-US"/>
        </w:rPr>
      </w:pPr>
      <w:bookmarkStart w:id="21" w:name="_Toc137591282"/>
      <w:bookmarkStart w:id="22" w:name="_Toc139972215"/>
      <w:bookmarkStart w:id="23" w:name="_Toc172020092"/>
      <w:bookmarkStart w:id="24" w:name="_Toc236339307"/>
      <w:r>
        <w:t xml:space="preserve">Таблица </w:t>
      </w:r>
      <w:r w:rsidR="00482A4C">
        <w:fldChar w:fldCharType="begin"/>
      </w:r>
      <w:r w:rsidR="00482A4C">
        <w:instrText xml:space="preserve"> STYLEREF 1 \s </w:instrText>
      </w:r>
      <w:r w:rsidR="00482A4C">
        <w:fldChar w:fldCharType="separate"/>
      </w:r>
      <w:r w:rsidR="008A30A9">
        <w:rPr>
          <w:noProof/>
        </w:rPr>
        <w:t>2</w:t>
      </w:r>
      <w:r w:rsidR="00482A4C">
        <w:rPr>
          <w:noProof/>
        </w:rPr>
        <w:fldChar w:fldCharType="end"/>
      </w:r>
      <w:r>
        <w:t>.</w:t>
      </w:r>
      <w:r w:rsidR="00482A4C">
        <w:fldChar w:fldCharType="begin"/>
      </w:r>
      <w:r w:rsidR="00482A4C">
        <w:instrText xml:space="preserve"> SEQ Таблица \* ARABIC \s 1 </w:instrText>
      </w:r>
      <w:r w:rsidR="00482A4C">
        <w:fldChar w:fldCharType="separate"/>
      </w:r>
      <w:r w:rsidR="008A30A9">
        <w:rPr>
          <w:noProof/>
        </w:rPr>
        <w:t>1</w:t>
      </w:r>
      <w:r w:rsidR="00482A4C">
        <w:rPr>
          <w:noProof/>
        </w:rPr>
        <w:fldChar w:fldCharType="end"/>
      </w:r>
      <w:r>
        <w:t xml:space="preserve"> – Анализ поступивших замечаний и предложений к проекту схемы теплоснабжения</w:t>
      </w:r>
      <w:bookmarkEnd w:id="21"/>
      <w:bookmarkEnd w:id="22"/>
      <w:bookmarkEnd w:id="23"/>
      <w:bookmarkEnd w:id="24"/>
    </w:p>
    <w:tbl>
      <w:tblPr>
        <w:tblW w:w="5000" w:type="pct"/>
        <w:tblLook w:val="04A0" w:firstRow="1" w:lastRow="0" w:firstColumn="1" w:lastColumn="0" w:noHBand="0" w:noVBand="1"/>
      </w:tblPr>
      <w:tblGrid>
        <w:gridCol w:w="503"/>
        <w:gridCol w:w="1478"/>
        <w:gridCol w:w="2833"/>
        <w:gridCol w:w="1985"/>
        <w:gridCol w:w="2546"/>
      </w:tblGrid>
      <w:tr w:rsidR="00D2528C" w:rsidRPr="006D48BA" w14:paraId="2EDB713D" w14:textId="77777777" w:rsidTr="00432EC2">
        <w:trPr>
          <w:trHeight w:val="20"/>
        </w:trPr>
        <w:tc>
          <w:tcPr>
            <w:tcW w:w="26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3830D4A2" w14:textId="77777777" w:rsidR="00D2528C" w:rsidRPr="006D48BA" w:rsidRDefault="00D2528C" w:rsidP="00432EC2">
            <w:pPr>
              <w:rPr>
                <w:rFonts w:ascii="Times New Roman" w:eastAsia="Times New Roman" w:hAnsi="Times New Roman" w:cs="Times New Roman"/>
                <w:b/>
                <w:bCs/>
                <w:color w:val="000000"/>
                <w:sz w:val="20"/>
                <w:szCs w:val="20"/>
                <w:lang w:eastAsia="ru-RU"/>
              </w:rPr>
            </w:pPr>
            <w:r w:rsidRPr="006D48BA">
              <w:rPr>
                <w:rFonts w:ascii="Times New Roman" w:eastAsia="Times New Roman" w:hAnsi="Times New Roman" w:cs="Times New Roman"/>
                <w:b/>
                <w:bCs/>
                <w:color w:val="000000"/>
                <w:sz w:val="20"/>
                <w:szCs w:val="20"/>
                <w:lang w:eastAsia="ru-RU"/>
              </w:rPr>
              <w:t>№ п/п</w:t>
            </w:r>
          </w:p>
        </w:tc>
        <w:tc>
          <w:tcPr>
            <w:tcW w:w="791"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45A14A8" w14:textId="77777777" w:rsidR="00D2528C" w:rsidRPr="006D48BA" w:rsidRDefault="00D2528C" w:rsidP="00432EC2">
            <w:pPr>
              <w:rPr>
                <w:rFonts w:ascii="Times New Roman" w:eastAsia="Times New Roman" w:hAnsi="Times New Roman" w:cs="Times New Roman"/>
                <w:b/>
                <w:bCs/>
                <w:color w:val="000000"/>
                <w:sz w:val="20"/>
                <w:szCs w:val="20"/>
                <w:lang w:eastAsia="ru-RU"/>
              </w:rPr>
            </w:pPr>
            <w:r w:rsidRPr="006D48BA">
              <w:rPr>
                <w:rFonts w:ascii="Times New Roman" w:eastAsia="Times New Roman" w:hAnsi="Times New Roman" w:cs="Times New Roman"/>
                <w:b/>
                <w:bCs/>
                <w:color w:val="000000"/>
                <w:sz w:val="20"/>
                <w:szCs w:val="20"/>
                <w:lang w:eastAsia="ru-RU"/>
              </w:rPr>
              <w:t>Реквизиты письма</w:t>
            </w:r>
          </w:p>
        </w:tc>
        <w:tc>
          <w:tcPr>
            <w:tcW w:w="1516"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D747A6" w14:textId="77777777" w:rsidR="00D2528C" w:rsidRPr="006D48BA" w:rsidRDefault="00D2528C" w:rsidP="00432EC2">
            <w:pPr>
              <w:rPr>
                <w:rFonts w:ascii="Times New Roman" w:eastAsia="Times New Roman" w:hAnsi="Times New Roman" w:cs="Times New Roman"/>
                <w:b/>
                <w:bCs/>
                <w:color w:val="000000"/>
                <w:sz w:val="20"/>
                <w:szCs w:val="20"/>
                <w:lang w:eastAsia="ru-RU"/>
              </w:rPr>
            </w:pPr>
            <w:r w:rsidRPr="006D48BA">
              <w:rPr>
                <w:rFonts w:ascii="Times New Roman" w:eastAsia="Times New Roman" w:hAnsi="Times New Roman" w:cs="Times New Roman"/>
                <w:b/>
                <w:bCs/>
                <w:color w:val="000000"/>
                <w:sz w:val="20"/>
                <w:szCs w:val="20"/>
                <w:lang w:eastAsia="ru-RU"/>
              </w:rPr>
              <w:t>Наименование организации</w:t>
            </w:r>
          </w:p>
        </w:tc>
        <w:tc>
          <w:tcPr>
            <w:tcW w:w="106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3E4843F" w14:textId="77777777" w:rsidR="00D2528C" w:rsidRPr="006D48BA" w:rsidRDefault="00D2528C" w:rsidP="00432EC2">
            <w:pPr>
              <w:rPr>
                <w:rFonts w:ascii="Times New Roman" w:eastAsia="Times New Roman" w:hAnsi="Times New Roman" w:cs="Times New Roman"/>
                <w:b/>
                <w:bCs/>
                <w:color w:val="000000"/>
                <w:sz w:val="20"/>
                <w:szCs w:val="20"/>
                <w:lang w:eastAsia="ru-RU"/>
              </w:rPr>
            </w:pPr>
            <w:r w:rsidRPr="006D48BA">
              <w:rPr>
                <w:rFonts w:ascii="Times New Roman" w:eastAsia="Times New Roman" w:hAnsi="Times New Roman" w:cs="Times New Roman"/>
                <w:b/>
                <w:bCs/>
                <w:color w:val="000000"/>
                <w:sz w:val="20"/>
                <w:szCs w:val="20"/>
                <w:lang w:eastAsia="ru-RU"/>
              </w:rPr>
              <w:t>Общее количество замечаний и предложений</w:t>
            </w:r>
          </w:p>
        </w:tc>
        <w:tc>
          <w:tcPr>
            <w:tcW w:w="136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0B22FAA" w14:textId="77777777" w:rsidR="00D2528C" w:rsidRPr="006D48BA" w:rsidRDefault="00D2528C" w:rsidP="00432EC2">
            <w:pPr>
              <w:rPr>
                <w:rFonts w:ascii="Times New Roman" w:eastAsia="Times New Roman" w:hAnsi="Times New Roman" w:cs="Times New Roman"/>
                <w:b/>
                <w:bCs/>
                <w:color w:val="000000"/>
                <w:sz w:val="20"/>
                <w:szCs w:val="20"/>
                <w:lang w:eastAsia="ru-RU"/>
              </w:rPr>
            </w:pPr>
            <w:r w:rsidRPr="006D48BA">
              <w:rPr>
                <w:rFonts w:ascii="Times New Roman" w:eastAsia="Times New Roman" w:hAnsi="Times New Roman" w:cs="Times New Roman"/>
                <w:b/>
                <w:bCs/>
                <w:color w:val="000000"/>
                <w:sz w:val="20"/>
                <w:szCs w:val="20"/>
                <w:lang w:eastAsia="ru-RU"/>
              </w:rPr>
              <w:t>Результаты рассмотрения и учета замечаний (предложений)</w:t>
            </w:r>
          </w:p>
        </w:tc>
      </w:tr>
      <w:tr w:rsidR="00D2528C" w:rsidRPr="006D48BA" w14:paraId="019BF320" w14:textId="77777777" w:rsidTr="00EC7E57">
        <w:trPr>
          <w:trHeight w:val="20"/>
        </w:trPr>
        <w:tc>
          <w:tcPr>
            <w:tcW w:w="269"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3393FAE4" w14:textId="3C19DCC8" w:rsidR="00D2528C" w:rsidRPr="006D48BA" w:rsidRDefault="00D2528C" w:rsidP="00432EC2">
            <w:pPr>
              <w:rPr>
                <w:rFonts w:ascii="Times New Roman" w:eastAsia="Times New Roman" w:hAnsi="Times New Roman" w:cs="Times New Roman"/>
                <w:color w:val="000000"/>
                <w:sz w:val="20"/>
                <w:szCs w:val="20"/>
                <w:lang w:eastAsia="ru-RU"/>
              </w:rPr>
            </w:pPr>
          </w:p>
        </w:tc>
        <w:tc>
          <w:tcPr>
            <w:tcW w:w="791" w:type="pct"/>
            <w:tcBorders>
              <w:top w:val="nil"/>
              <w:left w:val="nil"/>
              <w:bottom w:val="single" w:sz="4" w:space="0" w:color="auto"/>
              <w:right w:val="single" w:sz="4" w:space="0" w:color="auto"/>
            </w:tcBorders>
            <w:shd w:val="clear" w:color="auto" w:fill="auto"/>
            <w:tcMar>
              <w:left w:w="57" w:type="dxa"/>
              <w:right w:w="57" w:type="dxa"/>
            </w:tcMar>
            <w:vAlign w:val="center"/>
          </w:tcPr>
          <w:p w14:paraId="4F0CCC7A" w14:textId="0ED92980" w:rsidR="00D2528C" w:rsidRPr="006D48BA" w:rsidRDefault="00D2528C" w:rsidP="00432EC2">
            <w:pPr>
              <w:rPr>
                <w:rFonts w:ascii="Times New Roman" w:eastAsia="Times New Roman" w:hAnsi="Times New Roman" w:cs="Times New Roman"/>
                <w:color w:val="000000"/>
                <w:sz w:val="20"/>
                <w:szCs w:val="20"/>
                <w:lang w:eastAsia="ru-RU"/>
              </w:rPr>
            </w:pPr>
          </w:p>
        </w:tc>
        <w:tc>
          <w:tcPr>
            <w:tcW w:w="1516" w:type="pct"/>
            <w:tcBorders>
              <w:top w:val="nil"/>
              <w:left w:val="nil"/>
              <w:bottom w:val="single" w:sz="4" w:space="0" w:color="auto"/>
              <w:right w:val="nil"/>
            </w:tcBorders>
            <w:shd w:val="clear" w:color="auto" w:fill="auto"/>
            <w:tcMar>
              <w:left w:w="57" w:type="dxa"/>
              <w:right w:w="57" w:type="dxa"/>
            </w:tcMar>
            <w:vAlign w:val="center"/>
          </w:tcPr>
          <w:p w14:paraId="390D4162" w14:textId="1F7CB930" w:rsidR="00D2528C" w:rsidRPr="006D48BA" w:rsidRDefault="00D2528C" w:rsidP="00432EC2">
            <w:pPr>
              <w:rPr>
                <w:rFonts w:ascii="Times New Roman" w:eastAsia="Times New Roman" w:hAnsi="Times New Roman" w:cs="Times New Roman"/>
                <w:color w:val="000000"/>
                <w:sz w:val="20"/>
                <w:szCs w:val="20"/>
                <w:lang w:eastAsia="ru-RU"/>
              </w:rPr>
            </w:pPr>
          </w:p>
        </w:tc>
        <w:tc>
          <w:tcPr>
            <w:tcW w:w="1062" w:type="pct"/>
            <w:tcBorders>
              <w:top w:val="nil"/>
              <w:left w:val="single" w:sz="4" w:space="0" w:color="auto"/>
              <w:bottom w:val="single" w:sz="4" w:space="0" w:color="auto"/>
              <w:right w:val="single" w:sz="4" w:space="0" w:color="auto"/>
            </w:tcBorders>
            <w:shd w:val="clear" w:color="auto" w:fill="auto"/>
            <w:tcMar>
              <w:left w:w="57" w:type="dxa"/>
              <w:right w:w="57" w:type="dxa"/>
            </w:tcMar>
            <w:vAlign w:val="center"/>
          </w:tcPr>
          <w:p w14:paraId="4C921701" w14:textId="6BD32D46" w:rsidR="00D2528C" w:rsidRPr="006D48BA" w:rsidRDefault="00D2528C" w:rsidP="00432EC2">
            <w:pPr>
              <w:rPr>
                <w:rFonts w:ascii="Times New Roman" w:eastAsia="Times New Roman" w:hAnsi="Times New Roman" w:cs="Times New Roman"/>
                <w:color w:val="000000"/>
                <w:sz w:val="20"/>
                <w:szCs w:val="20"/>
                <w:lang w:eastAsia="ru-RU"/>
              </w:rPr>
            </w:pPr>
          </w:p>
        </w:tc>
        <w:tc>
          <w:tcPr>
            <w:tcW w:w="1362" w:type="pct"/>
            <w:tcBorders>
              <w:top w:val="nil"/>
              <w:left w:val="nil"/>
              <w:bottom w:val="single" w:sz="4" w:space="0" w:color="auto"/>
              <w:right w:val="single" w:sz="4" w:space="0" w:color="auto"/>
            </w:tcBorders>
            <w:shd w:val="clear" w:color="auto" w:fill="auto"/>
            <w:tcMar>
              <w:left w:w="57" w:type="dxa"/>
              <w:right w:w="57" w:type="dxa"/>
            </w:tcMar>
            <w:vAlign w:val="center"/>
          </w:tcPr>
          <w:p w14:paraId="1B89695E" w14:textId="26BE4113" w:rsidR="00D2528C" w:rsidRPr="006D48BA" w:rsidRDefault="00D2528C" w:rsidP="00432EC2">
            <w:pPr>
              <w:rPr>
                <w:rFonts w:ascii="Times New Roman" w:eastAsia="Times New Roman" w:hAnsi="Times New Roman" w:cs="Times New Roman"/>
                <w:color w:val="000000"/>
                <w:sz w:val="20"/>
                <w:szCs w:val="20"/>
                <w:lang w:eastAsia="ru-RU"/>
              </w:rPr>
            </w:pPr>
          </w:p>
        </w:tc>
      </w:tr>
      <w:tr w:rsidR="00D2528C" w:rsidRPr="006D48BA" w14:paraId="3D2882E6" w14:textId="77777777" w:rsidTr="00D2528C">
        <w:trPr>
          <w:trHeight w:val="20"/>
        </w:trPr>
        <w:tc>
          <w:tcPr>
            <w:tcW w:w="2576" w:type="pct"/>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85FDC6F" w14:textId="156EC496" w:rsidR="00D2528C" w:rsidRPr="006D48BA" w:rsidRDefault="00D2528C" w:rsidP="00D2528C">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ВСЕГО</w:t>
            </w:r>
          </w:p>
        </w:tc>
        <w:tc>
          <w:tcPr>
            <w:tcW w:w="106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0986A30" w14:textId="3E88B759" w:rsidR="00D2528C" w:rsidRDefault="00D2528C" w:rsidP="00D2528C">
            <w:pPr>
              <w:rPr>
                <w:rFonts w:ascii="Times New Roman" w:eastAsia="Times New Roman" w:hAnsi="Times New Roman" w:cs="Times New Roman"/>
                <w:color w:val="000000"/>
                <w:sz w:val="20"/>
                <w:szCs w:val="20"/>
                <w:lang w:eastAsia="ru-RU"/>
              </w:rPr>
            </w:pPr>
          </w:p>
        </w:tc>
        <w:tc>
          <w:tcPr>
            <w:tcW w:w="1362" w:type="pct"/>
            <w:tcBorders>
              <w:top w:val="single" w:sz="4" w:space="0" w:color="auto"/>
              <w:left w:val="nil"/>
              <w:bottom w:val="single" w:sz="4" w:space="0" w:color="auto"/>
              <w:right w:val="single" w:sz="4" w:space="0" w:color="auto"/>
            </w:tcBorders>
            <w:shd w:val="clear" w:color="auto" w:fill="auto"/>
            <w:tcMar>
              <w:left w:w="57" w:type="dxa"/>
              <w:right w:w="57" w:type="dxa"/>
            </w:tcMar>
            <w:vAlign w:val="center"/>
          </w:tcPr>
          <w:p w14:paraId="322E8170" w14:textId="4737B0DC" w:rsidR="00D2528C" w:rsidRDefault="00D2528C" w:rsidP="00D2528C">
            <w:pPr>
              <w:rPr>
                <w:rFonts w:ascii="Times New Roman" w:eastAsia="Times New Roman" w:hAnsi="Times New Roman" w:cs="Times New Roman"/>
                <w:color w:val="000000"/>
                <w:sz w:val="20"/>
                <w:szCs w:val="20"/>
                <w:lang w:eastAsia="ru-RU"/>
              </w:rPr>
            </w:pPr>
          </w:p>
        </w:tc>
      </w:tr>
    </w:tbl>
    <w:p w14:paraId="68696180" w14:textId="2EE4546A" w:rsidR="00D2528C" w:rsidRDefault="00D2528C" w:rsidP="00342E96">
      <w:pPr>
        <w:widowControl w:val="0"/>
        <w:adjustRightInd w:val="0"/>
        <w:spacing w:before="120" w:after="120" w:line="360" w:lineRule="auto"/>
        <w:ind w:firstLine="567"/>
        <w:jc w:val="both"/>
        <w:textAlignment w:val="baseline"/>
        <w:rPr>
          <w:rFonts w:ascii="Times New Roman" w:eastAsia="Times New Roman" w:hAnsi="Times New Roman" w:cs="Times New Roman"/>
          <w:sz w:val="24"/>
          <w:szCs w:val="24"/>
          <w:lang w:eastAsia="ru-RU"/>
        </w:rPr>
        <w:sectPr w:rsidR="00D2528C" w:rsidSect="0051472A">
          <w:pgSz w:w="11906" w:h="16838" w:code="9"/>
          <w:pgMar w:top="1134" w:right="850" w:bottom="1134" w:left="1701" w:header="283" w:footer="283" w:gutter="0"/>
          <w:cols w:space="708"/>
          <w:docGrid w:linePitch="360"/>
        </w:sectPr>
      </w:pPr>
    </w:p>
    <w:p w14:paraId="62A4EE75" w14:textId="0677FAF9" w:rsidR="002511CE" w:rsidRDefault="002511CE" w:rsidP="002511CE">
      <w:pPr>
        <w:pStyle w:val="affff3"/>
      </w:pPr>
    </w:p>
    <w:p w14:paraId="579135AE" w14:textId="1D8DD205" w:rsidR="00D2528C" w:rsidRDefault="00D2528C" w:rsidP="00D2528C">
      <w:pPr>
        <w:pStyle w:val="affff3"/>
      </w:pPr>
      <w:bookmarkStart w:id="25" w:name="_Toc137591283"/>
      <w:bookmarkStart w:id="26" w:name="_Toc139972216"/>
      <w:bookmarkStart w:id="27" w:name="_Toc172020093"/>
      <w:bookmarkStart w:id="28" w:name="_Toc236339308"/>
      <w:r>
        <w:t xml:space="preserve">Таблица </w:t>
      </w:r>
      <w:r w:rsidR="00482A4C">
        <w:fldChar w:fldCharType="begin"/>
      </w:r>
      <w:r w:rsidR="00482A4C">
        <w:instrText xml:space="preserve"> STYLEREF 1 \s </w:instrText>
      </w:r>
      <w:r w:rsidR="00482A4C">
        <w:fldChar w:fldCharType="separate"/>
      </w:r>
      <w:r w:rsidR="008A30A9">
        <w:rPr>
          <w:noProof/>
        </w:rPr>
        <w:t>2</w:t>
      </w:r>
      <w:r w:rsidR="00482A4C">
        <w:rPr>
          <w:noProof/>
        </w:rPr>
        <w:fldChar w:fldCharType="end"/>
      </w:r>
      <w:r>
        <w:t>.</w:t>
      </w:r>
      <w:r w:rsidR="00482A4C">
        <w:fldChar w:fldCharType="begin"/>
      </w:r>
      <w:r w:rsidR="00482A4C">
        <w:instrText xml:space="preserve"> SEQ Таблица \* ARABIC \s 1 </w:instrText>
      </w:r>
      <w:r w:rsidR="00482A4C">
        <w:fldChar w:fldCharType="separate"/>
      </w:r>
      <w:r w:rsidR="008A30A9">
        <w:rPr>
          <w:noProof/>
        </w:rPr>
        <w:t>2</w:t>
      </w:r>
      <w:r w:rsidR="00482A4C">
        <w:rPr>
          <w:noProof/>
        </w:rPr>
        <w:fldChar w:fldCharType="end"/>
      </w:r>
      <w:r>
        <w:t xml:space="preserve"> – Таблица П51.1. Таблица поступивших замечаний (предложений) и ответов на замечания (предложения) к проекту </w:t>
      </w:r>
      <w:r w:rsidR="00EC7E57">
        <w:t xml:space="preserve">актуализированной </w:t>
      </w:r>
      <w:r>
        <w:t xml:space="preserve">схемы теплоснабжения </w:t>
      </w:r>
      <w:r w:rsidRPr="005660EE">
        <w:t>гор</w:t>
      </w:r>
      <w:r>
        <w:t xml:space="preserve">ода Новокузнецка на период 2044 года от </w:t>
      </w:r>
      <w:r w:rsidR="00EC7E57">
        <w:t>______________</w:t>
      </w:r>
      <w:r>
        <w:t xml:space="preserve"> (исх. № </w:t>
      </w:r>
      <w:r w:rsidR="00EC7E57">
        <w:t>__</w:t>
      </w:r>
      <w:r>
        <w:rPr>
          <w:color w:val="000000"/>
          <w:sz w:val="20"/>
          <w:szCs w:val="20"/>
        </w:rPr>
        <w:t xml:space="preserve"> от </w:t>
      </w:r>
      <w:r w:rsidR="00EC7E57">
        <w:rPr>
          <w:color w:val="000000"/>
          <w:sz w:val="20"/>
          <w:szCs w:val="20"/>
        </w:rPr>
        <w:t>_____________</w:t>
      </w:r>
      <w:r>
        <w:t>)</w:t>
      </w:r>
      <w:bookmarkEnd w:id="25"/>
      <w:bookmarkEnd w:id="26"/>
      <w:bookmarkEnd w:id="27"/>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171"/>
        <w:gridCol w:w="1243"/>
        <w:gridCol w:w="1983"/>
        <w:gridCol w:w="5247"/>
        <w:gridCol w:w="4499"/>
      </w:tblGrid>
      <w:tr w:rsidR="00067194" w:rsidRPr="00067194" w14:paraId="38B06AB8" w14:textId="77777777" w:rsidTr="00067194">
        <w:trPr>
          <w:trHeight w:val="20"/>
          <w:tblHeader/>
        </w:trPr>
        <w:tc>
          <w:tcPr>
            <w:tcW w:w="143" w:type="pct"/>
            <w:shd w:val="clear" w:color="auto" w:fill="auto"/>
            <w:noWrap/>
            <w:vAlign w:val="center"/>
            <w:hideMark/>
          </w:tcPr>
          <w:p w14:paraId="0D4C3085" w14:textId="77777777" w:rsidR="00067194" w:rsidRPr="00067194" w:rsidRDefault="00067194" w:rsidP="00067194">
            <w:pPr>
              <w:rPr>
                <w:rFonts w:ascii="Times New Roman" w:eastAsia="Times New Roman" w:hAnsi="Times New Roman" w:cs="Times New Roman"/>
                <w:b/>
                <w:bCs/>
                <w:color w:val="000000"/>
                <w:sz w:val="20"/>
                <w:szCs w:val="20"/>
                <w:lang w:eastAsia="ru-RU"/>
              </w:rPr>
            </w:pPr>
            <w:r w:rsidRPr="00067194">
              <w:rPr>
                <w:rFonts w:ascii="Times New Roman" w:eastAsia="Times New Roman" w:hAnsi="Times New Roman" w:cs="Times New Roman"/>
                <w:b/>
                <w:bCs/>
                <w:color w:val="000000"/>
                <w:sz w:val="20"/>
                <w:szCs w:val="20"/>
                <w:lang w:eastAsia="ru-RU"/>
              </w:rPr>
              <w:t>№</w:t>
            </w:r>
          </w:p>
        </w:tc>
        <w:tc>
          <w:tcPr>
            <w:tcW w:w="402" w:type="pct"/>
            <w:shd w:val="clear" w:color="auto" w:fill="auto"/>
            <w:noWrap/>
            <w:vAlign w:val="center"/>
            <w:hideMark/>
          </w:tcPr>
          <w:p w14:paraId="3EEE08F3" w14:textId="77777777" w:rsidR="00067194" w:rsidRPr="00067194" w:rsidRDefault="00067194" w:rsidP="00067194">
            <w:pPr>
              <w:rPr>
                <w:rFonts w:ascii="Times New Roman" w:eastAsia="Times New Roman" w:hAnsi="Times New Roman" w:cs="Times New Roman"/>
                <w:b/>
                <w:bCs/>
                <w:color w:val="000000"/>
                <w:sz w:val="20"/>
                <w:szCs w:val="20"/>
                <w:lang w:eastAsia="ru-RU"/>
              </w:rPr>
            </w:pPr>
            <w:r w:rsidRPr="00067194">
              <w:rPr>
                <w:rFonts w:ascii="Times New Roman" w:eastAsia="Times New Roman" w:hAnsi="Times New Roman" w:cs="Times New Roman"/>
                <w:b/>
                <w:bCs/>
                <w:color w:val="000000"/>
                <w:sz w:val="20"/>
                <w:szCs w:val="20"/>
                <w:lang w:eastAsia="ru-RU"/>
              </w:rPr>
              <w:t>№  главы</w:t>
            </w:r>
          </w:p>
        </w:tc>
        <w:tc>
          <w:tcPr>
            <w:tcW w:w="427" w:type="pct"/>
            <w:shd w:val="clear" w:color="auto" w:fill="auto"/>
            <w:vAlign w:val="center"/>
            <w:hideMark/>
          </w:tcPr>
          <w:p w14:paraId="4CDA39AE" w14:textId="77777777" w:rsidR="00067194" w:rsidRPr="00067194" w:rsidRDefault="00067194" w:rsidP="00067194">
            <w:pPr>
              <w:rPr>
                <w:rFonts w:ascii="Times New Roman" w:eastAsia="Times New Roman" w:hAnsi="Times New Roman" w:cs="Times New Roman"/>
                <w:b/>
                <w:bCs/>
                <w:color w:val="000000"/>
                <w:sz w:val="20"/>
                <w:szCs w:val="20"/>
                <w:lang w:eastAsia="ru-RU"/>
              </w:rPr>
            </w:pPr>
            <w:r w:rsidRPr="00067194">
              <w:rPr>
                <w:rFonts w:ascii="Times New Roman" w:eastAsia="Times New Roman" w:hAnsi="Times New Roman" w:cs="Times New Roman"/>
                <w:b/>
                <w:bCs/>
                <w:color w:val="000000"/>
                <w:sz w:val="20"/>
                <w:szCs w:val="20"/>
                <w:lang w:eastAsia="ru-RU"/>
              </w:rPr>
              <w:t>№ раздела / страницы / таблицы / рисунка и пр.</w:t>
            </w:r>
          </w:p>
        </w:tc>
        <w:tc>
          <w:tcPr>
            <w:tcW w:w="681" w:type="pct"/>
            <w:shd w:val="clear" w:color="auto" w:fill="auto"/>
            <w:vAlign w:val="center"/>
            <w:hideMark/>
          </w:tcPr>
          <w:p w14:paraId="6AE39529" w14:textId="77777777" w:rsidR="00067194" w:rsidRPr="00067194" w:rsidRDefault="00067194" w:rsidP="00067194">
            <w:pPr>
              <w:rPr>
                <w:rFonts w:ascii="Times New Roman" w:eastAsia="Times New Roman" w:hAnsi="Times New Roman" w:cs="Times New Roman"/>
                <w:b/>
                <w:bCs/>
                <w:color w:val="000000"/>
                <w:sz w:val="20"/>
                <w:szCs w:val="20"/>
                <w:lang w:eastAsia="ru-RU"/>
              </w:rPr>
            </w:pPr>
            <w:r w:rsidRPr="00067194">
              <w:rPr>
                <w:rFonts w:ascii="Times New Roman" w:eastAsia="Times New Roman" w:hAnsi="Times New Roman" w:cs="Times New Roman"/>
                <w:b/>
                <w:bCs/>
                <w:color w:val="000000"/>
                <w:sz w:val="20"/>
                <w:szCs w:val="20"/>
                <w:lang w:eastAsia="ru-RU"/>
              </w:rPr>
              <w:t>Существующий текст</w:t>
            </w:r>
          </w:p>
        </w:tc>
        <w:tc>
          <w:tcPr>
            <w:tcW w:w="1802" w:type="pct"/>
            <w:shd w:val="clear" w:color="auto" w:fill="auto"/>
            <w:vAlign w:val="center"/>
            <w:hideMark/>
          </w:tcPr>
          <w:p w14:paraId="37DE34A4" w14:textId="77777777" w:rsidR="00067194" w:rsidRPr="00067194" w:rsidRDefault="00067194" w:rsidP="00067194">
            <w:pPr>
              <w:rPr>
                <w:rFonts w:ascii="Times New Roman" w:eastAsia="Times New Roman" w:hAnsi="Times New Roman" w:cs="Times New Roman"/>
                <w:b/>
                <w:bCs/>
                <w:color w:val="000000"/>
                <w:sz w:val="20"/>
                <w:szCs w:val="20"/>
                <w:lang w:eastAsia="ru-RU"/>
              </w:rPr>
            </w:pPr>
            <w:r w:rsidRPr="00067194">
              <w:rPr>
                <w:rFonts w:ascii="Times New Roman" w:eastAsia="Times New Roman" w:hAnsi="Times New Roman" w:cs="Times New Roman"/>
                <w:b/>
                <w:bCs/>
                <w:color w:val="000000"/>
                <w:sz w:val="20"/>
                <w:szCs w:val="20"/>
                <w:lang w:eastAsia="ru-RU"/>
              </w:rPr>
              <w:t>Предложения и замечания</w:t>
            </w:r>
          </w:p>
        </w:tc>
        <w:tc>
          <w:tcPr>
            <w:tcW w:w="1545" w:type="pct"/>
            <w:shd w:val="clear" w:color="auto" w:fill="auto"/>
            <w:noWrap/>
            <w:vAlign w:val="center"/>
            <w:hideMark/>
          </w:tcPr>
          <w:p w14:paraId="62963D09" w14:textId="77777777" w:rsidR="00067194" w:rsidRPr="00067194" w:rsidRDefault="00067194" w:rsidP="00067194">
            <w:pPr>
              <w:rPr>
                <w:rFonts w:ascii="Times New Roman" w:eastAsia="Times New Roman" w:hAnsi="Times New Roman" w:cs="Times New Roman"/>
                <w:b/>
                <w:bCs/>
                <w:color w:val="000000"/>
                <w:sz w:val="20"/>
                <w:szCs w:val="20"/>
                <w:lang w:eastAsia="ru-RU"/>
              </w:rPr>
            </w:pPr>
            <w:r w:rsidRPr="00067194">
              <w:rPr>
                <w:rFonts w:ascii="Times New Roman" w:eastAsia="Times New Roman" w:hAnsi="Times New Roman" w:cs="Times New Roman"/>
                <w:b/>
                <w:bCs/>
                <w:color w:val="000000"/>
                <w:sz w:val="20"/>
                <w:szCs w:val="20"/>
                <w:lang w:eastAsia="ru-RU"/>
              </w:rPr>
              <w:t>Принятое решение</w:t>
            </w:r>
          </w:p>
        </w:tc>
      </w:tr>
      <w:tr w:rsidR="00067194" w:rsidRPr="00067194" w14:paraId="0051EB7E" w14:textId="77777777" w:rsidTr="00EC7E57">
        <w:trPr>
          <w:trHeight w:val="20"/>
        </w:trPr>
        <w:tc>
          <w:tcPr>
            <w:tcW w:w="143" w:type="pct"/>
            <w:shd w:val="clear" w:color="auto" w:fill="auto"/>
            <w:noWrap/>
            <w:vAlign w:val="center"/>
          </w:tcPr>
          <w:p w14:paraId="62FAF6A0" w14:textId="19FE9A24" w:rsidR="00067194" w:rsidRPr="00067194" w:rsidRDefault="00067194" w:rsidP="00067194">
            <w:pPr>
              <w:rPr>
                <w:rFonts w:ascii="Times New Roman" w:eastAsia="Times New Roman" w:hAnsi="Times New Roman" w:cs="Times New Roman"/>
                <w:color w:val="000000"/>
                <w:sz w:val="20"/>
                <w:szCs w:val="20"/>
                <w:lang w:eastAsia="ru-RU"/>
              </w:rPr>
            </w:pPr>
          </w:p>
        </w:tc>
        <w:tc>
          <w:tcPr>
            <w:tcW w:w="402" w:type="pct"/>
            <w:shd w:val="clear" w:color="auto" w:fill="auto"/>
            <w:noWrap/>
            <w:vAlign w:val="center"/>
          </w:tcPr>
          <w:p w14:paraId="50D43389" w14:textId="355BB369" w:rsidR="00067194" w:rsidRPr="00067194" w:rsidRDefault="00067194" w:rsidP="00067194">
            <w:pPr>
              <w:rPr>
                <w:rFonts w:ascii="Times New Roman" w:eastAsia="Times New Roman" w:hAnsi="Times New Roman" w:cs="Times New Roman"/>
                <w:color w:val="000000"/>
                <w:sz w:val="20"/>
                <w:szCs w:val="20"/>
                <w:lang w:eastAsia="ru-RU"/>
              </w:rPr>
            </w:pPr>
          </w:p>
        </w:tc>
        <w:tc>
          <w:tcPr>
            <w:tcW w:w="427" w:type="pct"/>
            <w:shd w:val="clear" w:color="auto" w:fill="auto"/>
            <w:noWrap/>
            <w:vAlign w:val="center"/>
          </w:tcPr>
          <w:p w14:paraId="77C9FFAF" w14:textId="0F3D1502" w:rsidR="00067194" w:rsidRPr="00067194" w:rsidRDefault="00067194" w:rsidP="00067194">
            <w:pPr>
              <w:rPr>
                <w:rFonts w:ascii="Times New Roman" w:eastAsia="Times New Roman" w:hAnsi="Times New Roman" w:cs="Times New Roman"/>
                <w:color w:val="000000"/>
                <w:sz w:val="20"/>
                <w:szCs w:val="20"/>
                <w:lang w:eastAsia="ru-RU"/>
              </w:rPr>
            </w:pPr>
          </w:p>
        </w:tc>
        <w:tc>
          <w:tcPr>
            <w:tcW w:w="681" w:type="pct"/>
            <w:shd w:val="clear" w:color="auto" w:fill="auto"/>
            <w:noWrap/>
            <w:vAlign w:val="center"/>
          </w:tcPr>
          <w:p w14:paraId="1B62D284" w14:textId="4CD129CA" w:rsidR="00067194" w:rsidRPr="00067194" w:rsidRDefault="00067194" w:rsidP="00067194">
            <w:pPr>
              <w:rPr>
                <w:rFonts w:ascii="Times New Roman" w:eastAsia="Times New Roman" w:hAnsi="Times New Roman" w:cs="Times New Roman"/>
                <w:color w:val="000000"/>
                <w:sz w:val="20"/>
                <w:szCs w:val="20"/>
                <w:lang w:eastAsia="ru-RU"/>
              </w:rPr>
            </w:pPr>
          </w:p>
        </w:tc>
        <w:tc>
          <w:tcPr>
            <w:tcW w:w="1802" w:type="pct"/>
            <w:shd w:val="clear" w:color="auto" w:fill="auto"/>
            <w:vAlign w:val="bottom"/>
          </w:tcPr>
          <w:p w14:paraId="3932C1D5" w14:textId="6506B16A" w:rsidR="00067194" w:rsidRPr="00067194" w:rsidRDefault="00067194" w:rsidP="00067194">
            <w:pPr>
              <w:jc w:val="left"/>
              <w:rPr>
                <w:rFonts w:ascii="Times New Roman" w:eastAsia="Times New Roman" w:hAnsi="Times New Roman" w:cs="Times New Roman"/>
                <w:color w:val="000000"/>
                <w:sz w:val="20"/>
                <w:szCs w:val="20"/>
                <w:lang w:eastAsia="ru-RU"/>
              </w:rPr>
            </w:pPr>
          </w:p>
        </w:tc>
        <w:tc>
          <w:tcPr>
            <w:tcW w:w="1545" w:type="pct"/>
            <w:shd w:val="clear" w:color="auto" w:fill="auto"/>
            <w:noWrap/>
            <w:vAlign w:val="center"/>
          </w:tcPr>
          <w:p w14:paraId="6B42E4D7" w14:textId="0F3450A6" w:rsidR="00067194" w:rsidRPr="00067194" w:rsidRDefault="00067194" w:rsidP="00067194">
            <w:pPr>
              <w:rPr>
                <w:rFonts w:ascii="Times New Roman" w:eastAsia="Times New Roman" w:hAnsi="Times New Roman" w:cs="Times New Roman"/>
                <w:color w:val="000000"/>
                <w:sz w:val="20"/>
                <w:szCs w:val="20"/>
                <w:lang w:eastAsia="ru-RU"/>
              </w:rPr>
            </w:pPr>
          </w:p>
        </w:tc>
      </w:tr>
      <w:tr w:rsidR="00067194" w:rsidRPr="00067194" w14:paraId="07DBFB93" w14:textId="77777777" w:rsidTr="00EC7E57">
        <w:trPr>
          <w:trHeight w:val="20"/>
        </w:trPr>
        <w:tc>
          <w:tcPr>
            <w:tcW w:w="143" w:type="pct"/>
            <w:shd w:val="clear" w:color="auto" w:fill="auto"/>
            <w:noWrap/>
            <w:vAlign w:val="center"/>
          </w:tcPr>
          <w:p w14:paraId="61C3FD17" w14:textId="2F1776DC" w:rsidR="00067194" w:rsidRPr="00067194" w:rsidRDefault="00067194" w:rsidP="00067194">
            <w:pPr>
              <w:rPr>
                <w:rFonts w:ascii="Times New Roman" w:eastAsia="Times New Roman" w:hAnsi="Times New Roman" w:cs="Times New Roman"/>
                <w:color w:val="000000"/>
                <w:sz w:val="20"/>
                <w:szCs w:val="20"/>
                <w:lang w:eastAsia="ru-RU"/>
              </w:rPr>
            </w:pPr>
          </w:p>
        </w:tc>
        <w:tc>
          <w:tcPr>
            <w:tcW w:w="402" w:type="pct"/>
            <w:shd w:val="clear" w:color="auto" w:fill="auto"/>
            <w:noWrap/>
            <w:vAlign w:val="center"/>
          </w:tcPr>
          <w:p w14:paraId="36D13DAA" w14:textId="59766BEE" w:rsidR="00067194" w:rsidRPr="00067194" w:rsidRDefault="00067194" w:rsidP="00067194">
            <w:pPr>
              <w:rPr>
                <w:rFonts w:ascii="Times New Roman" w:eastAsia="Times New Roman" w:hAnsi="Times New Roman" w:cs="Times New Roman"/>
                <w:color w:val="000000"/>
                <w:sz w:val="20"/>
                <w:szCs w:val="20"/>
                <w:lang w:eastAsia="ru-RU"/>
              </w:rPr>
            </w:pPr>
          </w:p>
        </w:tc>
        <w:tc>
          <w:tcPr>
            <w:tcW w:w="427" w:type="pct"/>
            <w:shd w:val="clear" w:color="auto" w:fill="auto"/>
            <w:noWrap/>
            <w:vAlign w:val="center"/>
          </w:tcPr>
          <w:p w14:paraId="1437709C" w14:textId="0BFBE46A" w:rsidR="00067194" w:rsidRPr="00067194" w:rsidRDefault="00067194" w:rsidP="00067194">
            <w:pPr>
              <w:rPr>
                <w:rFonts w:ascii="Times New Roman" w:eastAsia="Times New Roman" w:hAnsi="Times New Roman" w:cs="Times New Roman"/>
                <w:color w:val="000000"/>
                <w:sz w:val="20"/>
                <w:szCs w:val="20"/>
                <w:lang w:eastAsia="ru-RU"/>
              </w:rPr>
            </w:pPr>
          </w:p>
        </w:tc>
        <w:tc>
          <w:tcPr>
            <w:tcW w:w="681" w:type="pct"/>
            <w:shd w:val="clear" w:color="auto" w:fill="auto"/>
            <w:noWrap/>
            <w:vAlign w:val="center"/>
          </w:tcPr>
          <w:p w14:paraId="2DE7DFF3" w14:textId="792B44D0" w:rsidR="00067194" w:rsidRPr="00067194" w:rsidRDefault="00067194" w:rsidP="00067194">
            <w:pPr>
              <w:rPr>
                <w:rFonts w:ascii="Times New Roman" w:eastAsia="Times New Roman" w:hAnsi="Times New Roman" w:cs="Times New Roman"/>
                <w:color w:val="000000"/>
                <w:sz w:val="20"/>
                <w:szCs w:val="20"/>
                <w:lang w:eastAsia="ru-RU"/>
              </w:rPr>
            </w:pPr>
          </w:p>
        </w:tc>
        <w:tc>
          <w:tcPr>
            <w:tcW w:w="1802" w:type="pct"/>
            <w:shd w:val="clear" w:color="auto" w:fill="auto"/>
            <w:vAlign w:val="bottom"/>
          </w:tcPr>
          <w:p w14:paraId="3387277F" w14:textId="663422E3" w:rsidR="00067194" w:rsidRPr="00067194" w:rsidRDefault="00067194" w:rsidP="00067194">
            <w:pPr>
              <w:jc w:val="left"/>
              <w:rPr>
                <w:rFonts w:ascii="Times New Roman" w:eastAsia="Times New Roman" w:hAnsi="Times New Roman" w:cs="Times New Roman"/>
                <w:color w:val="000000"/>
                <w:sz w:val="20"/>
                <w:szCs w:val="20"/>
                <w:lang w:eastAsia="ru-RU"/>
              </w:rPr>
            </w:pPr>
          </w:p>
        </w:tc>
        <w:tc>
          <w:tcPr>
            <w:tcW w:w="1545" w:type="pct"/>
            <w:shd w:val="clear" w:color="auto" w:fill="auto"/>
            <w:noWrap/>
            <w:vAlign w:val="center"/>
          </w:tcPr>
          <w:p w14:paraId="63031225" w14:textId="576C0622" w:rsidR="00067194" w:rsidRPr="00067194" w:rsidRDefault="00067194" w:rsidP="00067194">
            <w:pPr>
              <w:rPr>
                <w:rFonts w:ascii="Times New Roman" w:eastAsia="Times New Roman" w:hAnsi="Times New Roman" w:cs="Times New Roman"/>
                <w:color w:val="000000"/>
                <w:sz w:val="20"/>
                <w:szCs w:val="20"/>
                <w:lang w:eastAsia="ru-RU"/>
              </w:rPr>
            </w:pPr>
          </w:p>
        </w:tc>
      </w:tr>
      <w:tr w:rsidR="00067194" w:rsidRPr="00067194" w14:paraId="1FDCCDC7" w14:textId="77777777" w:rsidTr="00EC7E57">
        <w:trPr>
          <w:trHeight w:val="20"/>
        </w:trPr>
        <w:tc>
          <w:tcPr>
            <w:tcW w:w="143" w:type="pct"/>
            <w:shd w:val="clear" w:color="auto" w:fill="auto"/>
            <w:noWrap/>
            <w:vAlign w:val="center"/>
          </w:tcPr>
          <w:p w14:paraId="1D4ED99F" w14:textId="34F33314" w:rsidR="00067194" w:rsidRPr="00067194" w:rsidRDefault="00067194" w:rsidP="00067194">
            <w:pPr>
              <w:rPr>
                <w:rFonts w:ascii="Times New Roman" w:eastAsia="Times New Roman" w:hAnsi="Times New Roman" w:cs="Times New Roman"/>
                <w:color w:val="000000"/>
                <w:sz w:val="20"/>
                <w:szCs w:val="20"/>
                <w:lang w:eastAsia="ru-RU"/>
              </w:rPr>
            </w:pPr>
          </w:p>
        </w:tc>
        <w:tc>
          <w:tcPr>
            <w:tcW w:w="402" w:type="pct"/>
            <w:shd w:val="clear" w:color="auto" w:fill="auto"/>
            <w:noWrap/>
            <w:vAlign w:val="center"/>
          </w:tcPr>
          <w:p w14:paraId="74FF6A79" w14:textId="7E87A5DE" w:rsidR="00067194" w:rsidRPr="00067194" w:rsidRDefault="00067194" w:rsidP="00067194">
            <w:pPr>
              <w:rPr>
                <w:rFonts w:ascii="Times New Roman" w:eastAsia="Times New Roman" w:hAnsi="Times New Roman" w:cs="Times New Roman"/>
                <w:color w:val="000000"/>
                <w:sz w:val="20"/>
                <w:szCs w:val="20"/>
                <w:lang w:eastAsia="ru-RU"/>
              </w:rPr>
            </w:pPr>
          </w:p>
        </w:tc>
        <w:tc>
          <w:tcPr>
            <w:tcW w:w="427" w:type="pct"/>
            <w:shd w:val="clear" w:color="auto" w:fill="auto"/>
            <w:noWrap/>
            <w:vAlign w:val="center"/>
          </w:tcPr>
          <w:p w14:paraId="05A48944" w14:textId="057BEEDF" w:rsidR="00067194" w:rsidRPr="00067194" w:rsidRDefault="00067194" w:rsidP="00067194">
            <w:pPr>
              <w:rPr>
                <w:rFonts w:ascii="Times New Roman" w:eastAsia="Times New Roman" w:hAnsi="Times New Roman" w:cs="Times New Roman"/>
                <w:color w:val="000000"/>
                <w:sz w:val="20"/>
                <w:szCs w:val="20"/>
                <w:lang w:eastAsia="ru-RU"/>
              </w:rPr>
            </w:pPr>
          </w:p>
        </w:tc>
        <w:tc>
          <w:tcPr>
            <w:tcW w:w="681" w:type="pct"/>
            <w:shd w:val="clear" w:color="auto" w:fill="auto"/>
            <w:noWrap/>
            <w:vAlign w:val="center"/>
          </w:tcPr>
          <w:p w14:paraId="143298FF" w14:textId="587B1906" w:rsidR="00067194" w:rsidRPr="00067194" w:rsidRDefault="00067194" w:rsidP="00067194">
            <w:pPr>
              <w:rPr>
                <w:rFonts w:ascii="Times New Roman" w:eastAsia="Times New Roman" w:hAnsi="Times New Roman" w:cs="Times New Roman"/>
                <w:color w:val="000000"/>
                <w:sz w:val="20"/>
                <w:szCs w:val="20"/>
                <w:lang w:eastAsia="ru-RU"/>
              </w:rPr>
            </w:pPr>
          </w:p>
        </w:tc>
        <w:tc>
          <w:tcPr>
            <w:tcW w:w="1802" w:type="pct"/>
            <w:shd w:val="clear" w:color="auto" w:fill="auto"/>
            <w:vAlign w:val="bottom"/>
          </w:tcPr>
          <w:p w14:paraId="74243750" w14:textId="18BE52CC" w:rsidR="00067194" w:rsidRPr="00067194" w:rsidRDefault="00067194" w:rsidP="00067194">
            <w:pPr>
              <w:jc w:val="left"/>
              <w:rPr>
                <w:rFonts w:ascii="Times New Roman" w:eastAsia="Times New Roman" w:hAnsi="Times New Roman" w:cs="Times New Roman"/>
                <w:color w:val="000000"/>
                <w:sz w:val="20"/>
                <w:szCs w:val="20"/>
                <w:lang w:eastAsia="ru-RU"/>
              </w:rPr>
            </w:pPr>
          </w:p>
        </w:tc>
        <w:tc>
          <w:tcPr>
            <w:tcW w:w="1545" w:type="pct"/>
            <w:shd w:val="clear" w:color="auto" w:fill="auto"/>
            <w:noWrap/>
            <w:vAlign w:val="center"/>
          </w:tcPr>
          <w:p w14:paraId="2C6AFF9C" w14:textId="323790E4" w:rsidR="00067194" w:rsidRPr="00067194" w:rsidRDefault="00067194" w:rsidP="00067194">
            <w:pPr>
              <w:rPr>
                <w:rFonts w:ascii="Times New Roman" w:eastAsia="Times New Roman" w:hAnsi="Times New Roman" w:cs="Times New Roman"/>
                <w:color w:val="000000"/>
                <w:sz w:val="20"/>
                <w:szCs w:val="20"/>
                <w:lang w:eastAsia="ru-RU"/>
              </w:rPr>
            </w:pPr>
          </w:p>
        </w:tc>
      </w:tr>
      <w:tr w:rsidR="00067194" w:rsidRPr="00067194" w14:paraId="4FAEC3AB" w14:textId="77777777" w:rsidTr="00EC7E57">
        <w:trPr>
          <w:trHeight w:val="20"/>
        </w:trPr>
        <w:tc>
          <w:tcPr>
            <w:tcW w:w="143" w:type="pct"/>
            <w:shd w:val="clear" w:color="auto" w:fill="auto"/>
            <w:noWrap/>
            <w:vAlign w:val="center"/>
          </w:tcPr>
          <w:p w14:paraId="74CF176B" w14:textId="614234ED" w:rsidR="00067194" w:rsidRPr="00067194" w:rsidRDefault="00067194" w:rsidP="00067194">
            <w:pPr>
              <w:rPr>
                <w:rFonts w:ascii="Times New Roman" w:eastAsia="Times New Roman" w:hAnsi="Times New Roman" w:cs="Times New Roman"/>
                <w:color w:val="000000"/>
                <w:sz w:val="20"/>
                <w:szCs w:val="20"/>
                <w:lang w:eastAsia="ru-RU"/>
              </w:rPr>
            </w:pPr>
          </w:p>
        </w:tc>
        <w:tc>
          <w:tcPr>
            <w:tcW w:w="402" w:type="pct"/>
            <w:shd w:val="clear" w:color="auto" w:fill="auto"/>
            <w:noWrap/>
            <w:vAlign w:val="center"/>
          </w:tcPr>
          <w:p w14:paraId="47C252B1" w14:textId="65469EAD" w:rsidR="00067194" w:rsidRPr="00067194" w:rsidRDefault="00067194" w:rsidP="00067194">
            <w:pPr>
              <w:rPr>
                <w:rFonts w:ascii="Times New Roman" w:eastAsia="Times New Roman" w:hAnsi="Times New Roman" w:cs="Times New Roman"/>
                <w:color w:val="000000"/>
                <w:sz w:val="20"/>
                <w:szCs w:val="20"/>
                <w:lang w:eastAsia="ru-RU"/>
              </w:rPr>
            </w:pPr>
          </w:p>
        </w:tc>
        <w:tc>
          <w:tcPr>
            <w:tcW w:w="427" w:type="pct"/>
            <w:shd w:val="clear" w:color="auto" w:fill="auto"/>
            <w:noWrap/>
            <w:vAlign w:val="center"/>
          </w:tcPr>
          <w:p w14:paraId="04EB1CA8" w14:textId="5F2D3B3E" w:rsidR="00067194" w:rsidRPr="00067194" w:rsidRDefault="00067194" w:rsidP="00067194">
            <w:pPr>
              <w:rPr>
                <w:rFonts w:ascii="Times New Roman" w:eastAsia="Times New Roman" w:hAnsi="Times New Roman" w:cs="Times New Roman"/>
                <w:color w:val="000000"/>
                <w:sz w:val="20"/>
                <w:szCs w:val="20"/>
                <w:lang w:eastAsia="ru-RU"/>
              </w:rPr>
            </w:pPr>
          </w:p>
        </w:tc>
        <w:tc>
          <w:tcPr>
            <w:tcW w:w="681" w:type="pct"/>
            <w:shd w:val="clear" w:color="auto" w:fill="auto"/>
            <w:noWrap/>
            <w:vAlign w:val="center"/>
          </w:tcPr>
          <w:p w14:paraId="4AB71007" w14:textId="5E32D549" w:rsidR="00067194" w:rsidRPr="00067194" w:rsidRDefault="00067194" w:rsidP="00067194">
            <w:pPr>
              <w:rPr>
                <w:rFonts w:ascii="Times New Roman" w:eastAsia="Times New Roman" w:hAnsi="Times New Roman" w:cs="Times New Roman"/>
                <w:color w:val="000000"/>
                <w:sz w:val="20"/>
                <w:szCs w:val="20"/>
                <w:lang w:eastAsia="ru-RU"/>
              </w:rPr>
            </w:pPr>
          </w:p>
        </w:tc>
        <w:tc>
          <w:tcPr>
            <w:tcW w:w="1802" w:type="pct"/>
            <w:shd w:val="clear" w:color="auto" w:fill="auto"/>
            <w:vAlign w:val="center"/>
          </w:tcPr>
          <w:p w14:paraId="6BEEC2D1" w14:textId="770A38D2" w:rsidR="00067194" w:rsidRPr="00067194" w:rsidRDefault="00067194" w:rsidP="00067194">
            <w:pPr>
              <w:jc w:val="left"/>
              <w:rPr>
                <w:rFonts w:ascii="Times New Roman" w:eastAsia="Times New Roman" w:hAnsi="Times New Roman" w:cs="Times New Roman"/>
                <w:color w:val="000000"/>
                <w:sz w:val="20"/>
                <w:szCs w:val="20"/>
                <w:lang w:eastAsia="ru-RU"/>
              </w:rPr>
            </w:pPr>
          </w:p>
        </w:tc>
        <w:tc>
          <w:tcPr>
            <w:tcW w:w="1545" w:type="pct"/>
            <w:shd w:val="clear" w:color="auto" w:fill="auto"/>
            <w:vAlign w:val="bottom"/>
          </w:tcPr>
          <w:p w14:paraId="41B4C9CE" w14:textId="70FB62CD" w:rsidR="00067194" w:rsidRPr="00067194" w:rsidRDefault="00067194" w:rsidP="00067194">
            <w:pPr>
              <w:jc w:val="left"/>
              <w:rPr>
                <w:rFonts w:ascii="Times New Roman" w:eastAsia="Times New Roman" w:hAnsi="Times New Roman" w:cs="Times New Roman"/>
                <w:color w:val="000000"/>
                <w:sz w:val="20"/>
                <w:szCs w:val="20"/>
                <w:lang w:eastAsia="ru-RU"/>
              </w:rPr>
            </w:pPr>
          </w:p>
        </w:tc>
      </w:tr>
      <w:tr w:rsidR="00067194" w:rsidRPr="00067194" w14:paraId="56D500D0" w14:textId="77777777" w:rsidTr="00EC7E57">
        <w:trPr>
          <w:trHeight w:val="20"/>
        </w:trPr>
        <w:tc>
          <w:tcPr>
            <w:tcW w:w="143" w:type="pct"/>
            <w:shd w:val="clear" w:color="auto" w:fill="auto"/>
            <w:noWrap/>
            <w:vAlign w:val="center"/>
          </w:tcPr>
          <w:p w14:paraId="7E955D2C" w14:textId="49F5D65E" w:rsidR="00067194" w:rsidRPr="00067194" w:rsidRDefault="00067194" w:rsidP="00067194">
            <w:pPr>
              <w:rPr>
                <w:rFonts w:ascii="Times New Roman" w:eastAsia="Times New Roman" w:hAnsi="Times New Roman" w:cs="Times New Roman"/>
                <w:color w:val="000000"/>
                <w:sz w:val="20"/>
                <w:szCs w:val="20"/>
                <w:lang w:eastAsia="ru-RU"/>
              </w:rPr>
            </w:pPr>
          </w:p>
        </w:tc>
        <w:tc>
          <w:tcPr>
            <w:tcW w:w="402" w:type="pct"/>
            <w:shd w:val="clear" w:color="auto" w:fill="auto"/>
            <w:noWrap/>
            <w:vAlign w:val="center"/>
          </w:tcPr>
          <w:p w14:paraId="432449F6" w14:textId="2C0153BA" w:rsidR="00067194" w:rsidRPr="00067194" w:rsidRDefault="00067194" w:rsidP="00067194">
            <w:pPr>
              <w:rPr>
                <w:rFonts w:ascii="Times New Roman" w:eastAsia="Times New Roman" w:hAnsi="Times New Roman" w:cs="Times New Roman"/>
                <w:color w:val="000000"/>
                <w:sz w:val="20"/>
                <w:szCs w:val="20"/>
                <w:lang w:eastAsia="ru-RU"/>
              </w:rPr>
            </w:pPr>
          </w:p>
        </w:tc>
        <w:tc>
          <w:tcPr>
            <w:tcW w:w="427" w:type="pct"/>
            <w:shd w:val="clear" w:color="auto" w:fill="auto"/>
            <w:noWrap/>
            <w:vAlign w:val="center"/>
          </w:tcPr>
          <w:p w14:paraId="62362846" w14:textId="6E7224F9" w:rsidR="00067194" w:rsidRPr="00067194" w:rsidRDefault="00067194" w:rsidP="00067194">
            <w:pPr>
              <w:rPr>
                <w:rFonts w:ascii="Times New Roman" w:eastAsia="Times New Roman" w:hAnsi="Times New Roman" w:cs="Times New Roman"/>
                <w:color w:val="000000"/>
                <w:sz w:val="20"/>
                <w:szCs w:val="20"/>
                <w:lang w:eastAsia="ru-RU"/>
              </w:rPr>
            </w:pPr>
          </w:p>
        </w:tc>
        <w:tc>
          <w:tcPr>
            <w:tcW w:w="681" w:type="pct"/>
            <w:shd w:val="clear" w:color="auto" w:fill="auto"/>
            <w:noWrap/>
            <w:vAlign w:val="center"/>
          </w:tcPr>
          <w:p w14:paraId="52B3F153" w14:textId="6F3C1157" w:rsidR="00067194" w:rsidRPr="00067194" w:rsidRDefault="00067194" w:rsidP="00067194">
            <w:pPr>
              <w:rPr>
                <w:rFonts w:ascii="Times New Roman" w:eastAsia="Times New Roman" w:hAnsi="Times New Roman" w:cs="Times New Roman"/>
                <w:color w:val="000000"/>
                <w:sz w:val="20"/>
                <w:szCs w:val="20"/>
                <w:lang w:eastAsia="ru-RU"/>
              </w:rPr>
            </w:pPr>
          </w:p>
        </w:tc>
        <w:tc>
          <w:tcPr>
            <w:tcW w:w="1802" w:type="pct"/>
            <w:shd w:val="clear" w:color="auto" w:fill="auto"/>
            <w:vAlign w:val="bottom"/>
          </w:tcPr>
          <w:p w14:paraId="5C3DEC92" w14:textId="37591309" w:rsidR="00067194" w:rsidRPr="00067194" w:rsidRDefault="00067194" w:rsidP="00067194">
            <w:pPr>
              <w:jc w:val="left"/>
              <w:rPr>
                <w:rFonts w:ascii="Times New Roman" w:eastAsia="Times New Roman" w:hAnsi="Times New Roman" w:cs="Times New Roman"/>
                <w:color w:val="000000"/>
                <w:sz w:val="20"/>
                <w:szCs w:val="20"/>
                <w:lang w:eastAsia="ru-RU"/>
              </w:rPr>
            </w:pPr>
          </w:p>
        </w:tc>
        <w:tc>
          <w:tcPr>
            <w:tcW w:w="1545" w:type="pct"/>
            <w:shd w:val="clear" w:color="auto" w:fill="auto"/>
            <w:noWrap/>
            <w:vAlign w:val="center"/>
          </w:tcPr>
          <w:p w14:paraId="4EA97AB3" w14:textId="43F55F62" w:rsidR="00067194" w:rsidRPr="00067194" w:rsidRDefault="00067194" w:rsidP="00067194">
            <w:pPr>
              <w:rPr>
                <w:rFonts w:ascii="Times New Roman" w:eastAsia="Times New Roman" w:hAnsi="Times New Roman" w:cs="Times New Roman"/>
                <w:color w:val="000000"/>
                <w:sz w:val="20"/>
                <w:szCs w:val="20"/>
                <w:lang w:eastAsia="ru-RU"/>
              </w:rPr>
            </w:pPr>
          </w:p>
        </w:tc>
      </w:tr>
    </w:tbl>
    <w:p w14:paraId="47C4414E" w14:textId="4F0A2DB1" w:rsidR="00067194" w:rsidRDefault="00067194" w:rsidP="00D2528C">
      <w:pPr>
        <w:pStyle w:val="affff3"/>
      </w:pPr>
    </w:p>
    <w:p w14:paraId="5487CFC4" w14:textId="793A84B1" w:rsidR="00067194" w:rsidRDefault="00067194" w:rsidP="00D2528C">
      <w:pPr>
        <w:pStyle w:val="affff3"/>
      </w:pPr>
    </w:p>
    <w:p w14:paraId="5501691E" w14:textId="322A969D" w:rsidR="00067194" w:rsidRDefault="00067194" w:rsidP="00D2528C">
      <w:pPr>
        <w:pStyle w:val="affff3"/>
      </w:pPr>
    </w:p>
    <w:p w14:paraId="26E0E266" w14:textId="1C5A22F9" w:rsidR="00067194" w:rsidRDefault="00067194" w:rsidP="00D2528C">
      <w:pPr>
        <w:pStyle w:val="affff3"/>
      </w:pPr>
    </w:p>
    <w:p w14:paraId="48FC5B9C" w14:textId="77777777" w:rsidR="00067194" w:rsidRDefault="00067194" w:rsidP="00D2528C">
      <w:pPr>
        <w:pStyle w:val="affff3"/>
      </w:pPr>
    </w:p>
    <w:p w14:paraId="55BD277A" w14:textId="1FE736A4" w:rsidR="00E0009E" w:rsidRDefault="00E0009E" w:rsidP="00342E96">
      <w:pPr>
        <w:widowControl w:val="0"/>
        <w:adjustRightInd w:val="0"/>
        <w:spacing w:before="120" w:after="120" w:line="360" w:lineRule="auto"/>
        <w:ind w:firstLine="567"/>
        <w:jc w:val="both"/>
        <w:textAlignment w:val="baseline"/>
        <w:rPr>
          <w:rFonts w:ascii="Times New Roman" w:eastAsia="Times New Roman" w:hAnsi="Times New Roman" w:cs="Times New Roman"/>
          <w:sz w:val="24"/>
          <w:szCs w:val="24"/>
          <w:lang w:eastAsia="ru-RU"/>
        </w:rPr>
      </w:pPr>
    </w:p>
    <w:sectPr w:rsidR="00E0009E" w:rsidSect="00EC7E57">
      <w:pgSz w:w="16838" w:h="11906" w:orient="landscape" w:code="9"/>
      <w:pgMar w:top="851" w:right="1134" w:bottom="850"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1F925" w14:textId="77777777" w:rsidR="009B5E21" w:rsidRDefault="009B5E21">
      <w:r>
        <w:separator/>
      </w:r>
    </w:p>
  </w:endnote>
  <w:endnote w:type="continuationSeparator" w:id="0">
    <w:p w14:paraId="09D45ED9" w14:textId="77777777" w:rsidR="009B5E21" w:rsidRDefault="009B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panose1 w:val="02030600000101010101"/>
    <w:charset w:val="81"/>
    <w:family w:val="roman"/>
    <w:pitch w:val="variable"/>
    <w:sig w:usb0="B00002AF" w:usb1="69D77CFB" w:usb2="00000030" w:usb3="00000000" w:csb0="0008009F" w:csb1="00000000"/>
  </w:font>
  <w:font w:name="Times New Roman CYR">
    <w:altName w:val="Cambria"/>
    <w:panose1 w:val="02020603050405020304"/>
    <w:charset w:val="CC"/>
    <w:family w:val="roman"/>
    <w:pitch w:val="variable"/>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AFF" w:usb1="C0007843"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NTTimes/Cyrillic">
    <w:altName w:val="Arial Narrow"/>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DotumChe">
    <w:panose1 w:val="020B0609000101010101"/>
    <w:charset w:val="81"/>
    <w:family w:val="modern"/>
    <w:pitch w:val="fixed"/>
    <w:sig w:usb0="B00002AF" w:usb1="69D77CFB" w:usb2="00000030" w:usb3="00000000" w:csb0="0008009F" w:csb1="00000000"/>
  </w:font>
  <w:font w:name="CordiaUPC">
    <w:panose1 w:val="020B0304020202020204"/>
    <w:charset w:val="00"/>
    <w:family w:val="swiss"/>
    <w:pitch w:val="variable"/>
    <w:sig w:usb0="81000003" w:usb1="00000000" w:usb2="00000000" w:usb3="00000000" w:csb0="0001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6A5B" w14:textId="77777777" w:rsidR="009B5E21" w:rsidRPr="00C469D1" w:rsidRDefault="009B5E21" w:rsidP="00C469D1">
    <w:pPr>
      <w:pBdr>
        <w:bottom w:val="single" w:sz="12" w:space="1" w:color="auto"/>
      </w:pBdr>
      <w:tabs>
        <w:tab w:val="center" w:pos="4677"/>
        <w:tab w:val="right" w:pos="9355"/>
      </w:tabs>
      <w:rPr>
        <w:rFonts w:ascii="Times New Roman" w:eastAsia="Calibri" w:hAnsi="Times New Roman" w:cs="Times New Roman"/>
        <w:sz w:val="24"/>
        <w:szCs w:val="24"/>
      </w:rPr>
    </w:pPr>
  </w:p>
  <w:p w14:paraId="4E1C1B4B" w14:textId="77777777" w:rsidR="009B5E21" w:rsidRPr="00C469D1" w:rsidRDefault="009B5E21" w:rsidP="00C469D1">
    <w:pPr>
      <w:tabs>
        <w:tab w:val="center" w:pos="4677"/>
        <w:tab w:val="right" w:pos="9355"/>
      </w:tabs>
      <w:jc w:val="right"/>
      <w:rPr>
        <w:rFonts w:ascii="Times New Roman" w:eastAsia="Calibri" w:hAnsi="Times New Roman" w:cs="Times New Roman"/>
        <w:sz w:val="24"/>
        <w:szCs w:val="24"/>
      </w:rPr>
    </w:pPr>
    <w:r w:rsidRPr="00C469D1">
      <w:rPr>
        <w:rFonts w:ascii="Times New Roman" w:eastAsia="Calibri" w:hAnsi="Times New Roman" w:cs="Times New Roman"/>
        <w:sz w:val="24"/>
        <w:szCs w:val="24"/>
      </w:rPr>
      <w:fldChar w:fldCharType="begin"/>
    </w:r>
    <w:r w:rsidRPr="00C469D1">
      <w:rPr>
        <w:rFonts w:ascii="Times New Roman" w:eastAsia="Calibri" w:hAnsi="Times New Roman" w:cs="Times New Roman"/>
        <w:sz w:val="24"/>
        <w:szCs w:val="24"/>
      </w:rPr>
      <w:instrText>PAGE   \* MERGEFORMAT</w:instrText>
    </w:r>
    <w:r w:rsidRPr="00C469D1">
      <w:rPr>
        <w:rFonts w:ascii="Times New Roman" w:eastAsia="Calibri" w:hAnsi="Times New Roman" w:cs="Times New Roman"/>
        <w:sz w:val="24"/>
        <w:szCs w:val="24"/>
      </w:rPr>
      <w:fldChar w:fldCharType="separate"/>
    </w:r>
    <w:r w:rsidR="00211374">
      <w:rPr>
        <w:rFonts w:ascii="Times New Roman" w:eastAsia="Calibri" w:hAnsi="Times New Roman" w:cs="Times New Roman"/>
        <w:noProof/>
        <w:sz w:val="24"/>
        <w:szCs w:val="24"/>
      </w:rPr>
      <w:t>4</w:t>
    </w:r>
    <w:r w:rsidRPr="00C469D1">
      <w:rPr>
        <w:rFonts w:ascii="Times New Roman" w:eastAsia="Calibri"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4F0A" w14:textId="5AF4EE0D" w:rsidR="00EC7E57" w:rsidRPr="00295989" w:rsidRDefault="009B5E21" w:rsidP="00EC7E57">
    <w:pPr>
      <w:rPr>
        <w:rFonts w:ascii="Times New Roman" w:eastAsia="Calibri" w:hAnsi="Times New Roman" w:cs="Times New Roman"/>
        <w:b/>
        <w:sz w:val="24"/>
        <w:szCs w:val="24"/>
      </w:rPr>
    </w:pPr>
    <w:r w:rsidRPr="00295989">
      <w:rPr>
        <w:rFonts w:ascii="Times New Roman" w:eastAsia="Calibri" w:hAnsi="Times New Roman" w:cs="Times New Roman"/>
        <w:b/>
        <w:sz w:val="24"/>
        <w:szCs w:val="24"/>
      </w:rPr>
      <w:t>Новокузнецк, 20</w:t>
    </w:r>
    <w:r>
      <w:rPr>
        <w:rFonts w:ascii="Times New Roman" w:eastAsia="Calibri" w:hAnsi="Times New Roman" w:cs="Times New Roman"/>
        <w:b/>
        <w:sz w:val="24"/>
        <w:szCs w:val="24"/>
      </w:rPr>
      <w:t>2</w:t>
    </w:r>
    <w:r w:rsidR="00EC7E57">
      <w:rPr>
        <w:rFonts w:ascii="Times New Roman" w:eastAsia="Calibri" w:hAnsi="Times New Roman" w:cs="Times New Roman"/>
        <w:b/>
        <w:sz w:val="24"/>
        <w:szCs w:val="2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F8EE" w14:textId="77777777" w:rsidR="009B5E21" w:rsidRDefault="009B5E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2FC7" w14:textId="77777777" w:rsidR="009B5E21" w:rsidRDefault="009B5E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700F" w14:textId="77777777" w:rsidR="009B5E21" w:rsidRDefault="009B5E21">
      <w:r>
        <w:separator/>
      </w:r>
    </w:p>
  </w:footnote>
  <w:footnote w:type="continuationSeparator" w:id="0">
    <w:p w14:paraId="1C1E0128" w14:textId="77777777" w:rsidR="009B5E21" w:rsidRDefault="009B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EF12" w14:textId="1646368A" w:rsidR="009B5E21" w:rsidRPr="00C469D1" w:rsidRDefault="009B5E21" w:rsidP="00C469D1">
    <w:pPr>
      <w:pBdr>
        <w:bottom w:val="single" w:sz="4" w:space="1" w:color="auto"/>
      </w:pBdr>
      <w:tabs>
        <w:tab w:val="center" w:pos="4677"/>
        <w:tab w:val="right" w:pos="9355"/>
      </w:tabs>
      <w:rPr>
        <w:rFonts w:ascii="Times New Roman" w:eastAsia="Calibri" w:hAnsi="Times New Roman" w:cs="Times New Roman"/>
        <w:caps/>
        <w:sz w:val="16"/>
        <w:szCs w:val="16"/>
      </w:rPr>
    </w:pPr>
    <w:r w:rsidRPr="00C469D1">
      <w:rPr>
        <w:rFonts w:ascii="Times New Roman" w:eastAsia="Calibri" w:hAnsi="Times New Roman" w:cs="Times New Roman"/>
        <w:caps/>
        <w:sz w:val="16"/>
        <w:szCs w:val="16"/>
      </w:rPr>
      <w:t>босновывающие материалы к схеме теплоснабжен</w:t>
    </w:r>
    <w:r>
      <w:rPr>
        <w:rFonts w:ascii="Times New Roman" w:eastAsia="Calibri" w:hAnsi="Times New Roman" w:cs="Times New Roman"/>
        <w:caps/>
        <w:sz w:val="16"/>
        <w:szCs w:val="16"/>
      </w:rPr>
      <w:t>и</w:t>
    </w:r>
    <w:r w:rsidRPr="00C469D1">
      <w:rPr>
        <w:rFonts w:ascii="Times New Roman" w:eastAsia="Calibri" w:hAnsi="Times New Roman" w:cs="Times New Roman"/>
        <w:caps/>
        <w:sz w:val="16"/>
        <w:szCs w:val="16"/>
      </w:rPr>
      <w:t>я Город</w:t>
    </w:r>
    <w:r w:rsidR="008C7C20">
      <w:rPr>
        <w:rFonts w:ascii="Times New Roman" w:eastAsia="Calibri" w:hAnsi="Times New Roman" w:cs="Times New Roman"/>
        <w:caps/>
        <w:sz w:val="16"/>
        <w:szCs w:val="16"/>
      </w:rPr>
      <w:t>а</w:t>
    </w:r>
    <w:r w:rsidRPr="00C469D1">
      <w:rPr>
        <w:rFonts w:ascii="Times New Roman" w:eastAsia="Calibri" w:hAnsi="Times New Roman" w:cs="Times New Roman"/>
        <w:caps/>
        <w:sz w:val="16"/>
        <w:szCs w:val="16"/>
      </w:rPr>
      <w:t xml:space="preserve"> Новокузнецк</w:t>
    </w:r>
    <w:r w:rsidR="008C7C20">
      <w:rPr>
        <w:rFonts w:ascii="Times New Roman" w:eastAsia="Calibri" w:hAnsi="Times New Roman" w:cs="Times New Roman"/>
        <w:caps/>
        <w:sz w:val="16"/>
        <w:szCs w:val="16"/>
      </w:rPr>
      <w:t>а</w:t>
    </w:r>
    <w:r w:rsidRPr="00C469D1">
      <w:rPr>
        <w:rFonts w:ascii="Times New Roman" w:eastAsia="Calibri" w:hAnsi="Times New Roman" w:cs="Times New Roman"/>
        <w:caps/>
        <w:sz w:val="16"/>
        <w:szCs w:val="16"/>
      </w:rPr>
      <w:t xml:space="preserve"> НА период </w:t>
    </w:r>
    <w:r>
      <w:rPr>
        <w:rFonts w:ascii="Times New Roman" w:eastAsia="Calibri" w:hAnsi="Times New Roman" w:cs="Times New Roman"/>
        <w:caps/>
        <w:sz w:val="16"/>
        <w:szCs w:val="16"/>
      </w:rPr>
      <w:t>до 20</w:t>
    </w:r>
    <w:r w:rsidR="00097926">
      <w:rPr>
        <w:rFonts w:ascii="Times New Roman" w:eastAsia="Calibri" w:hAnsi="Times New Roman" w:cs="Times New Roman"/>
        <w:caps/>
        <w:sz w:val="16"/>
        <w:szCs w:val="16"/>
      </w:rPr>
      <w:t>44</w:t>
    </w:r>
    <w:r>
      <w:rPr>
        <w:rFonts w:ascii="Times New Roman" w:eastAsia="Calibri" w:hAnsi="Times New Roman" w:cs="Times New Roman"/>
        <w:caps/>
        <w:sz w:val="16"/>
        <w:szCs w:val="16"/>
      </w:rPr>
      <w:t xml:space="preserve"> </w:t>
    </w:r>
    <w:r w:rsidRPr="00C469D1">
      <w:rPr>
        <w:rFonts w:ascii="Times New Roman" w:eastAsia="Calibri" w:hAnsi="Times New Roman" w:cs="Times New Roman"/>
        <w:caps/>
        <w:sz w:val="16"/>
        <w:szCs w:val="16"/>
      </w:rPr>
      <w:t>г.</w:t>
    </w:r>
  </w:p>
  <w:p w14:paraId="6F8F45E6" w14:textId="66E56525" w:rsidR="009B5E21" w:rsidRPr="00C469D1" w:rsidRDefault="009B5E21" w:rsidP="0091101E">
    <w:pPr>
      <w:pBdr>
        <w:bottom w:val="single" w:sz="4" w:space="1" w:color="auto"/>
      </w:pBdr>
      <w:tabs>
        <w:tab w:val="center" w:pos="4677"/>
        <w:tab w:val="right" w:pos="9355"/>
      </w:tabs>
      <w:rPr>
        <w:rFonts w:ascii="Times New Roman" w:eastAsia="Calibri" w:hAnsi="Times New Roman" w:cs="Times New Roman"/>
        <w:caps/>
        <w:sz w:val="16"/>
        <w:szCs w:val="16"/>
      </w:rPr>
    </w:pPr>
    <w:r>
      <w:rPr>
        <w:rFonts w:ascii="Times New Roman" w:eastAsia="Calibri" w:hAnsi="Times New Roman" w:cs="Times New Roman"/>
        <w:caps/>
        <w:sz w:val="16"/>
        <w:szCs w:val="16"/>
      </w:rPr>
      <w:t>ГЛАВА 17</w:t>
    </w:r>
    <w:r w:rsidRPr="00C469D1">
      <w:rPr>
        <w:rFonts w:ascii="Times New Roman" w:eastAsia="Calibri" w:hAnsi="Times New Roman" w:cs="Times New Roman"/>
        <w:caps/>
        <w:sz w:val="16"/>
        <w:szCs w:val="16"/>
      </w:rPr>
      <w:t xml:space="preserve">. </w:t>
    </w:r>
    <w:r w:rsidRPr="0091101E">
      <w:rPr>
        <w:rFonts w:ascii="Times New Roman" w:eastAsia="Calibri" w:hAnsi="Times New Roman" w:cs="Times New Roman"/>
        <w:caps/>
        <w:sz w:val="16"/>
        <w:szCs w:val="16"/>
      </w:rPr>
      <w:t>ЗАМЕЧАНИЯ И ПРЕДЛОЖЕНИЯ К ПРОЕКТУ СХЕМЫ ТЕПЛОСНАБЖЕНИЯ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84205" w14:textId="77777777" w:rsidR="009B5E21" w:rsidRPr="00295989" w:rsidRDefault="009B5E21" w:rsidP="00C469D1">
    <w:pPr>
      <w:pStyle w:val="aff1"/>
      <w:ind w:left="720"/>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06FC" w14:textId="77777777" w:rsidR="009B5E21" w:rsidRDefault="009B5E2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DE34" w14:textId="77777777" w:rsidR="009B5E21" w:rsidRDefault="009B5E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9.75pt;height:9.75pt" o:bullet="t">
        <v:imagedata r:id="rId1" o:title="BD21298_"/>
      </v:shape>
    </w:pict>
  </w:numPicBullet>
  <w:abstractNum w:abstractNumId="0" w15:restartNumberingAfterBreak="0">
    <w:nsid w:val="FFFFFF88"/>
    <w:multiLevelType w:val="multilevel"/>
    <w:tmpl w:val="E83AAF9E"/>
    <w:styleLink w:val="11111415"/>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9" w15:restartNumberingAfterBreak="0">
    <w:nsid w:val="0F6D78D6"/>
    <w:multiLevelType w:val="hybridMultilevel"/>
    <w:tmpl w:val="CBCE41A4"/>
    <w:lvl w:ilvl="0" w:tplc="A9B04082">
      <w:start w:val="1"/>
      <w:numFmt w:val="decimal"/>
      <w:pStyle w:val="a0"/>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1" w15:restartNumberingAfterBreak="0">
    <w:nsid w:val="121267EE"/>
    <w:multiLevelType w:val="hybridMultilevel"/>
    <w:tmpl w:val="9DBA85C8"/>
    <w:styleLink w:val="315"/>
    <w:lvl w:ilvl="0" w:tplc="5882FE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BC6A35"/>
    <w:multiLevelType w:val="hybridMultilevel"/>
    <w:tmpl w:val="1D54A5D6"/>
    <w:lvl w:ilvl="0" w:tplc="7C3C9C1A">
      <w:start w:val="1"/>
      <w:numFmt w:val="decimal"/>
      <w:pStyle w:val="a1"/>
      <w:lvlText w:val="Таблица %1"/>
      <w:lvlJc w:val="left"/>
      <w:pPr>
        <w:ind w:left="1874" w:hanging="360"/>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ind w:left="2594" w:hanging="360"/>
      </w:pPr>
    </w:lvl>
    <w:lvl w:ilvl="2" w:tplc="0419001B" w:tentative="1">
      <w:start w:val="1"/>
      <w:numFmt w:val="lowerRoman"/>
      <w:lvlText w:val="%3."/>
      <w:lvlJc w:val="right"/>
      <w:pPr>
        <w:ind w:left="3314" w:hanging="180"/>
      </w:pPr>
    </w:lvl>
    <w:lvl w:ilvl="3" w:tplc="0419000F" w:tentative="1">
      <w:start w:val="1"/>
      <w:numFmt w:val="decimal"/>
      <w:lvlText w:val="%4."/>
      <w:lvlJc w:val="left"/>
      <w:pPr>
        <w:ind w:left="4034" w:hanging="360"/>
      </w:pPr>
    </w:lvl>
    <w:lvl w:ilvl="4" w:tplc="04190019" w:tentative="1">
      <w:start w:val="1"/>
      <w:numFmt w:val="lowerLetter"/>
      <w:lvlText w:val="%5."/>
      <w:lvlJc w:val="left"/>
      <w:pPr>
        <w:ind w:left="4754" w:hanging="360"/>
      </w:pPr>
    </w:lvl>
    <w:lvl w:ilvl="5" w:tplc="0419001B" w:tentative="1">
      <w:start w:val="1"/>
      <w:numFmt w:val="lowerRoman"/>
      <w:lvlText w:val="%6."/>
      <w:lvlJc w:val="right"/>
      <w:pPr>
        <w:ind w:left="5474" w:hanging="180"/>
      </w:pPr>
    </w:lvl>
    <w:lvl w:ilvl="6" w:tplc="0419000F" w:tentative="1">
      <w:start w:val="1"/>
      <w:numFmt w:val="decimal"/>
      <w:lvlText w:val="%7."/>
      <w:lvlJc w:val="left"/>
      <w:pPr>
        <w:ind w:left="6194" w:hanging="360"/>
      </w:pPr>
    </w:lvl>
    <w:lvl w:ilvl="7" w:tplc="04190019" w:tentative="1">
      <w:start w:val="1"/>
      <w:numFmt w:val="lowerLetter"/>
      <w:lvlText w:val="%8."/>
      <w:lvlJc w:val="left"/>
      <w:pPr>
        <w:ind w:left="6914" w:hanging="360"/>
      </w:pPr>
    </w:lvl>
    <w:lvl w:ilvl="8" w:tplc="0419001B" w:tentative="1">
      <w:start w:val="1"/>
      <w:numFmt w:val="lowerRoman"/>
      <w:lvlText w:val="%9."/>
      <w:lvlJc w:val="right"/>
      <w:pPr>
        <w:ind w:left="7634" w:hanging="180"/>
      </w:pPr>
    </w:lvl>
  </w:abstractNum>
  <w:abstractNum w:abstractNumId="16"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19"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2"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AD7D67"/>
    <w:multiLevelType w:val="hybridMultilevel"/>
    <w:tmpl w:val="511C0452"/>
    <w:lvl w:ilvl="0" w:tplc="11A0A05C">
      <w:start w:val="1"/>
      <w:numFmt w:val="decimal"/>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7"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7E6D96"/>
    <w:multiLevelType w:val="hybridMultilevel"/>
    <w:tmpl w:val="2FDECE6C"/>
    <w:styleLink w:val="114"/>
    <w:lvl w:ilvl="0" w:tplc="AF469098">
      <w:start w:val="1"/>
      <w:numFmt w:val="decimal"/>
      <w:lvlText w:val="%1."/>
      <w:lvlJc w:val="left"/>
      <w:pPr>
        <w:ind w:left="1505" w:hanging="360"/>
      </w:pPr>
    </w:lvl>
    <w:lvl w:ilvl="1" w:tplc="11C4FD64" w:tentative="1">
      <w:start w:val="1"/>
      <w:numFmt w:val="lowerLetter"/>
      <w:pStyle w:val="20"/>
      <w:lvlText w:val="%2."/>
      <w:lvlJc w:val="left"/>
      <w:pPr>
        <w:ind w:left="2225" w:hanging="360"/>
      </w:pPr>
    </w:lvl>
    <w:lvl w:ilvl="2" w:tplc="9F0C17E4" w:tentative="1">
      <w:start w:val="1"/>
      <w:numFmt w:val="lowerRoman"/>
      <w:pStyle w:val="30"/>
      <w:lvlText w:val="%3."/>
      <w:lvlJc w:val="right"/>
      <w:pPr>
        <w:ind w:left="2945" w:hanging="180"/>
      </w:pPr>
    </w:lvl>
    <w:lvl w:ilvl="3" w:tplc="C8A4C616" w:tentative="1">
      <w:start w:val="1"/>
      <w:numFmt w:val="decimal"/>
      <w:pStyle w:val="4"/>
      <w:lvlText w:val="%4."/>
      <w:lvlJc w:val="left"/>
      <w:pPr>
        <w:ind w:left="3665" w:hanging="360"/>
      </w:pPr>
    </w:lvl>
    <w:lvl w:ilvl="4" w:tplc="B4BABFE6" w:tentative="1">
      <w:start w:val="1"/>
      <w:numFmt w:val="lowerLetter"/>
      <w:pStyle w:val="5"/>
      <w:lvlText w:val="%5."/>
      <w:lvlJc w:val="left"/>
      <w:pPr>
        <w:ind w:left="4385" w:hanging="360"/>
      </w:pPr>
    </w:lvl>
    <w:lvl w:ilvl="5" w:tplc="738E77CA" w:tentative="1">
      <w:start w:val="1"/>
      <w:numFmt w:val="lowerRoman"/>
      <w:pStyle w:val="6"/>
      <w:lvlText w:val="%6."/>
      <w:lvlJc w:val="right"/>
      <w:pPr>
        <w:ind w:left="5105" w:hanging="180"/>
      </w:pPr>
    </w:lvl>
    <w:lvl w:ilvl="6" w:tplc="0068DC56" w:tentative="1">
      <w:start w:val="1"/>
      <w:numFmt w:val="decimal"/>
      <w:pStyle w:val="7"/>
      <w:lvlText w:val="%7."/>
      <w:lvlJc w:val="left"/>
      <w:pPr>
        <w:ind w:left="5825" w:hanging="360"/>
      </w:pPr>
    </w:lvl>
    <w:lvl w:ilvl="7" w:tplc="786AF022" w:tentative="1">
      <w:start w:val="1"/>
      <w:numFmt w:val="lowerLetter"/>
      <w:pStyle w:val="8"/>
      <w:lvlText w:val="%8."/>
      <w:lvlJc w:val="left"/>
      <w:pPr>
        <w:ind w:left="6545" w:hanging="360"/>
      </w:pPr>
    </w:lvl>
    <w:lvl w:ilvl="8" w:tplc="EC261CE8" w:tentative="1">
      <w:start w:val="1"/>
      <w:numFmt w:val="lowerRoman"/>
      <w:pStyle w:val="9"/>
      <w:lvlText w:val="%9."/>
      <w:lvlJc w:val="right"/>
      <w:pPr>
        <w:ind w:left="7265" w:hanging="180"/>
      </w:pPr>
    </w:lvl>
  </w:abstractNum>
  <w:abstractNum w:abstractNumId="29" w15:restartNumberingAfterBreak="0">
    <w:nsid w:val="36D5576D"/>
    <w:multiLevelType w:val="hybridMultilevel"/>
    <w:tmpl w:val="51C2E7C4"/>
    <w:lvl w:ilvl="0" w:tplc="7FD0C61E">
      <w:start w:val="1"/>
      <w:numFmt w:val="decimal"/>
      <w:pStyle w:val="a3"/>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6DF4BBD"/>
    <w:multiLevelType w:val="hybridMultilevel"/>
    <w:tmpl w:val="5EDC94F0"/>
    <w:styleLink w:val="3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2"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cs="Times New Roman"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3"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5" w15:restartNumberingAfterBreak="0">
    <w:nsid w:val="3D0B7FE9"/>
    <w:multiLevelType w:val="hybridMultilevel"/>
    <w:tmpl w:val="5A6E966A"/>
    <w:lvl w:ilvl="0" w:tplc="FFFFFFFF">
      <w:start w:val="1"/>
      <w:numFmt w:val="decimal"/>
      <w:pStyle w:val="a4"/>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6"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37"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38"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6003CC7"/>
    <w:multiLevelType w:val="multilevel"/>
    <w:tmpl w:val="02A4B2B2"/>
    <w:styleLink w:val="a5"/>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47525CAA"/>
    <w:multiLevelType w:val="hybridMultilevel"/>
    <w:tmpl w:val="8EF4882C"/>
    <w:lvl w:ilvl="0" w:tplc="99304F0C">
      <w:start w:val="1"/>
      <w:numFmt w:val="bullet"/>
      <w:pStyle w:val="a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85829D4"/>
    <w:multiLevelType w:val="hybridMultilevel"/>
    <w:tmpl w:val="B98E2448"/>
    <w:lvl w:ilvl="0" w:tplc="C978B706">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3"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382695"/>
    <w:multiLevelType w:val="hybridMultilevel"/>
    <w:tmpl w:val="18A497D4"/>
    <w:lvl w:ilvl="0" w:tplc="24AEA242">
      <w:start w:val="1"/>
      <w:numFmt w:val="bullet"/>
      <w:pStyle w:val="a8"/>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B170563"/>
    <w:multiLevelType w:val="singleLevel"/>
    <w:tmpl w:val="8A0C6168"/>
    <w:lvl w:ilvl="0">
      <w:start w:val="1"/>
      <w:numFmt w:val="bullet"/>
      <w:pStyle w:val="a9"/>
      <w:lvlText w:val=""/>
      <w:lvlJc w:val="left"/>
      <w:pPr>
        <w:tabs>
          <w:tab w:val="num" w:pos="786"/>
        </w:tabs>
        <w:ind w:left="786" w:hanging="360"/>
      </w:pPr>
      <w:rPr>
        <w:rFonts w:ascii="Wingdings" w:hAnsi="Wingdings" w:hint="default"/>
        <w:sz w:val="16"/>
      </w:rPr>
    </w:lvl>
  </w:abstractNum>
  <w:abstractNum w:abstractNumId="46" w15:restartNumberingAfterBreak="0">
    <w:nsid w:val="4BD14786"/>
    <w:multiLevelType w:val="multilevel"/>
    <w:tmpl w:val="68EECBD8"/>
    <w:styleLink w:val="33"/>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47"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D82F4C"/>
    <w:multiLevelType w:val="multilevel"/>
    <w:tmpl w:val="1BB66F06"/>
    <w:styleLink w:val="05211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4EBF4264"/>
    <w:multiLevelType w:val="multilevel"/>
    <w:tmpl w:val="04190023"/>
    <w:styleLink w:val="a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0284658"/>
    <w:multiLevelType w:val="hybridMultilevel"/>
    <w:tmpl w:val="E5769D32"/>
    <w:styleLink w:val="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10D19AB"/>
    <w:multiLevelType w:val="hybridMultilevel"/>
    <w:tmpl w:val="F006A6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52206306"/>
    <w:multiLevelType w:val="hybridMultilevel"/>
    <w:tmpl w:val="A650B5A6"/>
    <w:styleLink w:val="1120"/>
    <w:lvl w:ilvl="0" w:tplc="FB7ED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15:restartNumberingAfterBreak="0">
    <w:nsid w:val="53064A2C"/>
    <w:multiLevelType w:val="multilevel"/>
    <w:tmpl w:val="2186575A"/>
    <w:lvl w:ilvl="0">
      <w:start w:val="1"/>
      <w:numFmt w:val="decimal"/>
      <w:suff w:val="space"/>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6"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57" w15:restartNumberingAfterBreak="0">
    <w:nsid w:val="535A5ADB"/>
    <w:multiLevelType w:val="hybridMultilevel"/>
    <w:tmpl w:val="2BD888CE"/>
    <w:styleLink w:val="111111715"/>
    <w:lvl w:ilvl="0" w:tplc="54B870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59" w15:restartNumberingAfterBreak="0">
    <w:nsid w:val="57D123D5"/>
    <w:multiLevelType w:val="multilevel"/>
    <w:tmpl w:val="8E942FD0"/>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0" w15:restartNumberingAfterBreak="0">
    <w:nsid w:val="58DF3BA8"/>
    <w:multiLevelType w:val="hybridMultilevel"/>
    <w:tmpl w:val="E3F0F3D6"/>
    <w:styleLink w:val="05111"/>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1"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a"/>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3" w15:restartNumberingAfterBreak="0">
    <w:nsid w:val="5ABB0DFC"/>
    <w:multiLevelType w:val="hybridMultilevel"/>
    <w:tmpl w:val="445E3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C32226F"/>
    <w:multiLevelType w:val="multilevel"/>
    <w:tmpl w:val="6CFEE39E"/>
    <w:styleLink w:val="05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CE32A3D"/>
    <w:multiLevelType w:val="multilevel"/>
    <w:tmpl w:val="EB524AD4"/>
    <w:styleLink w:val="1b"/>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E1C1B61"/>
    <w:multiLevelType w:val="multilevel"/>
    <w:tmpl w:val="D0C49818"/>
    <w:lvl w:ilvl="0">
      <w:start w:val="1"/>
      <w:numFmt w:val="decimal"/>
      <w:pStyle w:val="a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69" w15:restartNumberingAfterBreak="0">
    <w:nsid w:val="60C93F2B"/>
    <w:multiLevelType w:val="hybridMultilevel"/>
    <w:tmpl w:val="16D2C904"/>
    <w:lvl w:ilvl="0" w:tplc="6D048A0C">
      <w:start w:val="1"/>
      <w:numFmt w:val="decimal"/>
      <w:pStyle w:val="ad"/>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0" w15:restartNumberingAfterBreak="0">
    <w:nsid w:val="62226F37"/>
    <w:multiLevelType w:val="hybridMultilevel"/>
    <w:tmpl w:val="A73E8E9A"/>
    <w:styleLink w:val="312"/>
    <w:lvl w:ilvl="0" w:tplc="1ABAB1EA">
      <w:start w:val="1"/>
      <w:numFmt w:val="decimal"/>
      <w:pStyle w:val="ae"/>
      <w:lvlText w:val="Таблица 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33775FE"/>
    <w:multiLevelType w:val="hybridMultilevel"/>
    <w:tmpl w:val="B5E48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64C34787"/>
    <w:multiLevelType w:val="hybridMultilevel"/>
    <w:tmpl w:val="1450975E"/>
    <w:lvl w:ilvl="0" w:tplc="344E07F4">
      <w:start w:val="1"/>
      <w:numFmt w:val="decimal"/>
      <w:pStyle w:val="af"/>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5" w15:restartNumberingAfterBreak="0">
    <w:nsid w:val="68612CD2"/>
    <w:multiLevelType w:val="multilevel"/>
    <w:tmpl w:val="E35AA76E"/>
    <w:styleLink w:val="50"/>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6" w15:restartNumberingAfterBreak="0">
    <w:nsid w:val="69CE53A1"/>
    <w:multiLevelType w:val="hybridMultilevel"/>
    <w:tmpl w:val="4142CE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9" w15:restartNumberingAfterBreak="0">
    <w:nsid w:val="71650B4C"/>
    <w:multiLevelType w:val="singleLevel"/>
    <w:tmpl w:val="70DE7A12"/>
    <w:lvl w:ilvl="0">
      <w:start w:val="1"/>
      <w:numFmt w:val="bullet"/>
      <w:pStyle w:val="af0"/>
      <w:lvlText w:val=""/>
      <w:lvlJc w:val="left"/>
      <w:pPr>
        <w:tabs>
          <w:tab w:val="num" w:pos="360"/>
        </w:tabs>
        <w:ind w:left="360" w:hanging="360"/>
      </w:pPr>
      <w:rPr>
        <w:rFonts w:ascii="Symbol" w:hAnsi="Symbol" w:cs="Symbol" w:hint="default"/>
        <w:color w:val="auto"/>
      </w:rPr>
    </w:lvl>
  </w:abstractNum>
  <w:abstractNum w:abstractNumId="80"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5091FBA"/>
    <w:multiLevelType w:val="hybridMultilevel"/>
    <w:tmpl w:val="F0220C5A"/>
    <w:styleLink w:val="116"/>
    <w:lvl w:ilvl="0" w:tplc="6BE811F2">
      <w:start w:val="1"/>
      <w:numFmt w:val="decimal"/>
      <w:lvlText w:val="Рис. 2.%1."/>
      <w:lvlJc w:val="left"/>
      <w:pPr>
        <w:ind w:left="2160" w:hanging="360"/>
      </w:pPr>
      <w:rPr>
        <w:rFonts w:hint="default"/>
      </w:rPr>
    </w:lvl>
    <w:lvl w:ilvl="1" w:tplc="F39C422C">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2"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3" w15:restartNumberingAfterBreak="0">
    <w:nsid w:val="779A31A7"/>
    <w:multiLevelType w:val="hybridMultilevel"/>
    <w:tmpl w:val="B9EADE68"/>
    <w:lvl w:ilvl="0" w:tplc="FAFACFE8">
      <w:start w:val="1"/>
      <w:numFmt w:val="bullet"/>
      <w:pStyle w:val="af1"/>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86" w15:restartNumberingAfterBreak="0">
    <w:nsid w:val="7C6C7F8C"/>
    <w:multiLevelType w:val="hybridMultilevel"/>
    <w:tmpl w:val="33EE90B8"/>
    <w:styleLink w:val="0520"/>
    <w:lvl w:ilvl="0" w:tplc="808AAC10">
      <w:start w:val="1"/>
      <w:numFmt w:val="decimal"/>
      <w:pStyle w:val="af2"/>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87" w15:restartNumberingAfterBreak="0">
    <w:nsid w:val="7C732E38"/>
    <w:multiLevelType w:val="hybridMultilevel"/>
    <w:tmpl w:val="B6A43058"/>
    <w:styleLink w:val="123"/>
    <w:lvl w:ilvl="0" w:tplc="04E2CDEA">
      <w:start w:val="1"/>
      <w:numFmt w:val="bullet"/>
      <w:pStyle w:val="34"/>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88"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5"/>
  </w:num>
  <w:num w:numId="2">
    <w:abstractNumId w:val="79"/>
  </w:num>
  <w:num w:numId="3">
    <w:abstractNumId w:val="15"/>
  </w:num>
  <w:num w:numId="4">
    <w:abstractNumId w:val="55"/>
  </w:num>
  <w:num w:numId="5">
    <w:abstractNumId w:val="57"/>
  </w:num>
  <w:num w:numId="6">
    <w:abstractNumId w:val="54"/>
  </w:num>
  <w:num w:numId="7">
    <w:abstractNumId w:val="11"/>
  </w:num>
  <w:num w:numId="8">
    <w:abstractNumId w:val="40"/>
  </w:num>
  <w:num w:numId="9">
    <w:abstractNumId w:val="0"/>
  </w:num>
  <w:num w:numId="10">
    <w:abstractNumId w:val="87"/>
  </w:num>
  <w:num w:numId="11">
    <w:abstractNumId w:val="45"/>
  </w:num>
  <w:num w:numId="12">
    <w:abstractNumId w:val="27"/>
  </w:num>
  <w:num w:numId="13">
    <w:abstractNumId w:val="62"/>
  </w:num>
  <w:num w:numId="14">
    <w:abstractNumId w:val="80"/>
  </w:num>
  <w:num w:numId="15">
    <w:abstractNumId w:val="33"/>
  </w:num>
  <w:num w:numId="16">
    <w:abstractNumId w:val="28"/>
  </w:num>
  <w:num w:numId="17">
    <w:abstractNumId w:val="68"/>
  </w:num>
  <w:num w:numId="18">
    <w:abstractNumId w:val="81"/>
  </w:num>
  <w:num w:numId="19">
    <w:abstractNumId w:val="13"/>
  </w:num>
  <w:num w:numId="20">
    <w:abstractNumId w:val="70"/>
  </w:num>
  <w:num w:numId="21">
    <w:abstractNumId w:val="52"/>
  </w:num>
  <w:num w:numId="22">
    <w:abstractNumId w:val="26"/>
  </w:num>
  <w:num w:numId="23">
    <w:abstractNumId w:val="24"/>
  </w:num>
  <w:num w:numId="24">
    <w:abstractNumId w:val="30"/>
  </w:num>
  <w:num w:numId="25">
    <w:abstractNumId w:val="4"/>
  </w:num>
  <w:num w:numId="26">
    <w:abstractNumId w:val="58"/>
  </w:num>
  <w:num w:numId="27">
    <w:abstractNumId w:val="49"/>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8">
    <w:abstractNumId w:val="82"/>
  </w:num>
  <w:num w:numId="29">
    <w:abstractNumId w:val="69"/>
  </w:num>
  <w:num w:numId="30">
    <w:abstractNumId w:val="86"/>
  </w:num>
  <w:num w:numId="31">
    <w:abstractNumId w:val="60"/>
  </w:num>
  <w:num w:numId="32">
    <w:abstractNumId w:val="8"/>
  </w:num>
  <w:num w:numId="33">
    <w:abstractNumId w:val="42"/>
  </w:num>
  <w:num w:numId="34">
    <w:abstractNumId w:val="39"/>
  </w:num>
  <w:num w:numId="35">
    <w:abstractNumId w:val="10"/>
  </w:num>
  <w:num w:numId="36">
    <w:abstractNumId w:val="7"/>
  </w:num>
  <w:num w:numId="37">
    <w:abstractNumId w:val="74"/>
  </w:num>
  <w:num w:numId="38">
    <w:abstractNumId w:val="6"/>
  </w:num>
  <w:num w:numId="39">
    <w:abstractNumId w:val="3"/>
  </w:num>
  <w:num w:numId="40">
    <w:abstractNumId w:val="37"/>
  </w:num>
  <w:num w:numId="41">
    <w:abstractNumId w:val="66"/>
  </w:num>
  <w:num w:numId="42">
    <w:abstractNumId w:val="35"/>
  </w:num>
  <w:num w:numId="43">
    <w:abstractNumId w:val="73"/>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22"/>
  </w:num>
  <w:num w:numId="47">
    <w:abstractNumId w:val="41"/>
  </w:num>
  <w:num w:numId="48">
    <w:abstractNumId w:val="2"/>
  </w:num>
  <w:num w:numId="49">
    <w:abstractNumId w:val="84"/>
  </w:num>
  <w:num w:numId="50">
    <w:abstractNumId w:val="46"/>
  </w:num>
  <w:num w:numId="51">
    <w:abstractNumId w:val="32"/>
  </w:num>
  <w:num w:numId="52">
    <w:abstractNumId w:val="44"/>
  </w:num>
  <w:num w:numId="53">
    <w:abstractNumId w:val="25"/>
  </w:num>
  <w:num w:numId="54">
    <w:abstractNumId w:val="5"/>
  </w:num>
  <w:num w:numId="55">
    <w:abstractNumId w:val="51"/>
  </w:num>
  <w:num w:numId="56">
    <w:abstractNumId w:val="77"/>
  </w:num>
  <w:num w:numId="57">
    <w:abstractNumId w:val="75"/>
  </w:num>
  <w:num w:numId="58">
    <w:abstractNumId w:val="16"/>
  </w:num>
  <w:num w:numId="59">
    <w:abstractNumId w:val="17"/>
  </w:num>
  <w:num w:numId="60">
    <w:abstractNumId w:val="78"/>
  </w:num>
  <w:num w:numId="61">
    <w:abstractNumId w:val="48"/>
  </w:num>
  <w:num w:numId="62">
    <w:abstractNumId w:val="83"/>
  </w:num>
  <w:num w:numId="63">
    <w:abstractNumId w:val="72"/>
  </w:num>
  <w:num w:numId="64">
    <w:abstractNumId w:val="36"/>
  </w:num>
  <w:num w:numId="65">
    <w:abstractNumId w:val="21"/>
  </w:num>
  <w:num w:numId="66">
    <w:abstractNumId w:val="18"/>
  </w:num>
  <w:num w:numId="67">
    <w:abstractNumId w:val="56"/>
  </w:num>
  <w:num w:numId="68">
    <w:abstractNumId w:val="61"/>
  </w:num>
  <w:num w:numId="69">
    <w:abstractNumId w:val="19"/>
  </w:num>
  <w:num w:numId="70">
    <w:abstractNumId w:val="14"/>
  </w:num>
  <w:num w:numId="71">
    <w:abstractNumId w:val="31"/>
  </w:num>
  <w:num w:numId="72">
    <w:abstractNumId w:val="20"/>
  </w:num>
  <w:num w:numId="73">
    <w:abstractNumId w:val="88"/>
  </w:num>
  <w:num w:numId="74">
    <w:abstractNumId w:val="85"/>
  </w:num>
  <w:num w:numId="75">
    <w:abstractNumId w:val="34"/>
  </w:num>
  <w:num w:numId="76">
    <w:abstractNumId w:val="64"/>
  </w:num>
  <w:num w:numId="77">
    <w:abstractNumId w:val="43"/>
  </w:num>
  <w:num w:numId="78">
    <w:abstractNumId w:val="38"/>
  </w:num>
  <w:num w:numId="79">
    <w:abstractNumId w:val="67"/>
  </w:num>
  <w:num w:numId="80">
    <w:abstractNumId w:val="12"/>
  </w:num>
  <w:num w:numId="81">
    <w:abstractNumId w:val="50"/>
  </w:num>
  <w:num w:numId="82">
    <w:abstractNumId w:val="1"/>
  </w:num>
  <w:num w:numId="83">
    <w:abstractNumId w:val="23"/>
  </w:num>
  <w:num w:numId="84">
    <w:abstractNumId w:val="47"/>
  </w:num>
  <w:num w:numId="85">
    <w:abstractNumId w:val="49"/>
  </w:num>
  <w:num w:numId="86">
    <w:abstractNumId w:val="59"/>
  </w:num>
  <w:num w:numId="87">
    <w:abstractNumId w:val="53"/>
  </w:num>
  <w:num w:numId="88">
    <w:abstractNumId w:val="76"/>
  </w:num>
  <w:num w:numId="89">
    <w:abstractNumId w:val="53"/>
  </w:num>
  <w:num w:numId="90">
    <w:abstractNumId w:val="63"/>
  </w:num>
  <w:num w:numId="91">
    <w:abstractNumId w:val="7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9"/>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4D"/>
    <w:rsid w:val="00001632"/>
    <w:rsid w:val="000024BA"/>
    <w:rsid w:val="000028CD"/>
    <w:rsid w:val="000072FD"/>
    <w:rsid w:val="00010BB8"/>
    <w:rsid w:val="00011418"/>
    <w:rsid w:val="00012203"/>
    <w:rsid w:val="000122EE"/>
    <w:rsid w:val="000134B9"/>
    <w:rsid w:val="00014C7F"/>
    <w:rsid w:val="00015926"/>
    <w:rsid w:val="000166A2"/>
    <w:rsid w:val="00017B65"/>
    <w:rsid w:val="000301B9"/>
    <w:rsid w:val="00032CBF"/>
    <w:rsid w:val="00032DA1"/>
    <w:rsid w:val="000526CA"/>
    <w:rsid w:val="000557CF"/>
    <w:rsid w:val="00064629"/>
    <w:rsid w:val="00067194"/>
    <w:rsid w:val="00073F17"/>
    <w:rsid w:val="000743B8"/>
    <w:rsid w:val="00074D74"/>
    <w:rsid w:val="00074E3A"/>
    <w:rsid w:val="00080FC7"/>
    <w:rsid w:val="00091F58"/>
    <w:rsid w:val="0009545F"/>
    <w:rsid w:val="00097926"/>
    <w:rsid w:val="000A0557"/>
    <w:rsid w:val="000A2A10"/>
    <w:rsid w:val="000A3DB9"/>
    <w:rsid w:val="000A6BC9"/>
    <w:rsid w:val="000A7C81"/>
    <w:rsid w:val="000B0175"/>
    <w:rsid w:val="000B0C46"/>
    <w:rsid w:val="000B3206"/>
    <w:rsid w:val="000C5945"/>
    <w:rsid w:val="000C5E9D"/>
    <w:rsid w:val="000C61F1"/>
    <w:rsid w:val="000D519F"/>
    <w:rsid w:val="000D5E41"/>
    <w:rsid w:val="000E079C"/>
    <w:rsid w:val="000E4E4E"/>
    <w:rsid w:val="000E6FF3"/>
    <w:rsid w:val="000E72DF"/>
    <w:rsid w:val="000E7D8F"/>
    <w:rsid w:val="000E7FA4"/>
    <w:rsid w:val="000F16BB"/>
    <w:rsid w:val="000F7E6B"/>
    <w:rsid w:val="001031C8"/>
    <w:rsid w:val="00106C50"/>
    <w:rsid w:val="001119ED"/>
    <w:rsid w:val="00112F0B"/>
    <w:rsid w:val="001137DF"/>
    <w:rsid w:val="001167C4"/>
    <w:rsid w:val="001339D2"/>
    <w:rsid w:val="00133A8B"/>
    <w:rsid w:val="00135DF5"/>
    <w:rsid w:val="00136E73"/>
    <w:rsid w:val="001443C7"/>
    <w:rsid w:val="00146F56"/>
    <w:rsid w:val="001474A6"/>
    <w:rsid w:val="00147D92"/>
    <w:rsid w:val="00151179"/>
    <w:rsid w:val="00152A18"/>
    <w:rsid w:val="00154D8B"/>
    <w:rsid w:val="00162075"/>
    <w:rsid w:val="001636D8"/>
    <w:rsid w:val="00166A17"/>
    <w:rsid w:val="001705BA"/>
    <w:rsid w:val="001767F6"/>
    <w:rsid w:val="001815FE"/>
    <w:rsid w:val="00182C8E"/>
    <w:rsid w:val="001840E8"/>
    <w:rsid w:val="00184D08"/>
    <w:rsid w:val="001862CE"/>
    <w:rsid w:val="0018745C"/>
    <w:rsid w:val="00190F08"/>
    <w:rsid w:val="001957E3"/>
    <w:rsid w:val="00196A28"/>
    <w:rsid w:val="00196E55"/>
    <w:rsid w:val="001A1D74"/>
    <w:rsid w:val="001A632B"/>
    <w:rsid w:val="001A664F"/>
    <w:rsid w:val="001B0245"/>
    <w:rsid w:val="001B2209"/>
    <w:rsid w:val="001B4EF6"/>
    <w:rsid w:val="001B545B"/>
    <w:rsid w:val="001B6BB5"/>
    <w:rsid w:val="001B7D87"/>
    <w:rsid w:val="001C0372"/>
    <w:rsid w:val="001C1F43"/>
    <w:rsid w:val="001C37DC"/>
    <w:rsid w:val="001C414D"/>
    <w:rsid w:val="001D71EA"/>
    <w:rsid w:val="001D7D49"/>
    <w:rsid w:val="001E0947"/>
    <w:rsid w:val="001E5E0E"/>
    <w:rsid w:val="001F1DA1"/>
    <w:rsid w:val="001F1F08"/>
    <w:rsid w:val="001F384E"/>
    <w:rsid w:val="00201828"/>
    <w:rsid w:val="0020362A"/>
    <w:rsid w:val="00204E84"/>
    <w:rsid w:val="0020503D"/>
    <w:rsid w:val="00205047"/>
    <w:rsid w:val="00206A29"/>
    <w:rsid w:val="00206FD8"/>
    <w:rsid w:val="00207C92"/>
    <w:rsid w:val="00207F77"/>
    <w:rsid w:val="00211374"/>
    <w:rsid w:val="002127A8"/>
    <w:rsid w:val="002128A9"/>
    <w:rsid w:val="002147D9"/>
    <w:rsid w:val="00214984"/>
    <w:rsid w:val="002244E9"/>
    <w:rsid w:val="002253AB"/>
    <w:rsid w:val="00225FB9"/>
    <w:rsid w:val="00226322"/>
    <w:rsid w:val="00231892"/>
    <w:rsid w:val="00234130"/>
    <w:rsid w:val="00236457"/>
    <w:rsid w:val="00240CAD"/>
    <w:rsid w:val="00241921"/>
    <w:rsid w:val="00242506"/>
    <w:rsid w:val="00243591"/>
    <w:rsid w:val="00243B7E"/>
    <w:rsid w:val="002511CE"/>
    <w:rsid w:val="00254F53"/>
    <w:rsid w:val="00255C86"/>
    <w:rsid w:val="002562BE"/>
    <w:rsid w:val="00263961"/>
    <w:rsid w:val="0026570D"/>
    <w:rsid w:val="0026746D"/>
    <w:rsid w:val="002731B3"/>
    <w:rsid w:val="00280B48"/>
    <w:rsid w:val="002826AF"/>
    <w:rsid w:val="00283408"/>
    <w:rsid w:val="002917DF"/>
    <w:rsid w:val="0029206F"/>
    <w:rsid w:val="00292E97"/>
    <w:rsid w:val="0029363F"/>
    <w:rsid w:val="0029442E"/>
    <w:rsid w:val="00295989"/>
    <w:rsid w:val="002964CB"/>
    <w:rsid w:val="002A0D39"/>
    <w:rsid w:val="002A0E58"/>
    <w:rsid w:val="002A1833"/>
    <w:rsid w:val="002A1D26"/>
    <w:rsid w:val="002A3553"/>
    <w:rsid w:val="002B00E4"/>
    <w:rsid w:val="002B28F0"/>
    <w:rsid w:val="002B3C84"/>
    <w:rsid w:val="002B49A0"/>
    <w:rsid w:val="002B4D84"/>
    <w:rsid w:val="002B5656"/>
    <w:rsid w:val="002B59AF"/>
    <w:rsid w:val="002C2771"/>
    <w:rsid w:val="002C2D83"/>
    <w:rsid w:val="002C655F"/>
    <w:rsid w:val="002D167B"/>
    <w:rsid w:val="002D789D"/>
    <w:rsid w:val="002E2FB4"/>
    <w:rsid w:val="002E4425"/>
    <w:rsid w:val="002E5CDC"/>
    <w:rsid w:val="002E69E7"/>
    <w:rsid w:val="002E6D73"/>
    <w:rsid w:val="002F1EF9"/>
    <w:rsid w:val="002F3756"/>
    <w:rsid w:val="002F6A2D"/>
    <w:rsid w:val="002F70DB"/>
    <w:rsid w:val="0030147F"/>
    <w:rsid w:val="0030449D"/>
    <w:rsid w:val="003068C1"/>
    <w:rsid w:val="003142B6"/>
    <w:rsid w:val="00314352"/>
    <w:rsid w:val="00316610"/>
    <w:rsid w:val="0031783E"/>
    <w:rsid w:val="00320304"/>
    <w:rsid w:val="0032247A"/>
    <w:rsid w:val="00322624"/>
    <w:rsid w:val="0032368A"/>
    <w:rsid w:val="00331DF5"/>
    <w:rsid w:val="00341280"/>
    <w:rsid w:val="003429B1"/>
    <w:rsid w:val="00342E96"/>
    <w:rsid w:val="00343B8D"/>
    <w:rsid w:val="00344046"/>
    <w:rsid w:val="00344561"/>
    <w:rsid w:val="00351539"/>
    <w:rsid w:val="00355AEE"/>
    <w:rsid w:val="0035698D"/>
    <w:rsid w:val="003630B8"/>
    <w:rsid w:val="0037388C"/>
    <w:rsid w:val="00374BE6"/>
    <w:rsid w:val="00377D96"/>
    <w:rsid w:val="00377E65"/>
    <w:rsid w:val="00382900"/>
    <w:rsid w:val="00385E95"/>
    <w:rsid w:val="00386C59"/>
    <w:rsid w:val="003900C8"/>
    <w:rsid w:val="00391EDB"/>
    <w:rsid w:val="00397FBE"/>
    <w:rsid w:val="003A4A96"/>
    <w:rsid w:val="003B055D"/>
    <w:rsid w:val="003B392C"/>
    <w:rsid w:val="003C0F63"/>
    <w:rsid w:val="003C17BB"/>
    <w:rsid w:val="003C2E2C"/>
    <w:rsid w:val="003C4472"/>
    <w:rsid w:val="003C7674"/>
    <w:rsid w:val="003D4BC7"/>
    <w:rsid w:val="003E02ED"/>
    <w:rsid w:val="003E4813"/>
    <w:rsid w:val="003E6AF5"/>
    <w:rsid w:val="003F0193"/>
    <w:rsid w:val="003F2139"/>
    <w:rsid w:val="003F23CF"/>
    <w:rsid w:val="003F284A"/>
    <w:rsid w:val="003F44FE"/>
    <w:rsid w:val="00407A7D"/>
    <w:rsid w:val="00410E1F"/>
    <w:rsid w:val="0041117A"/>
    <w:rsid w:val="00414282"/>
    <w:rsid w:val="00416FDE"/>
    <w:rsid w:val="00417404"/>
    <w:rsid w:val="00421987"/>
    <w:rsid w:val="004237E2"/>
    <w:rsid w:val="004249BD"/>
    <w:rsid w:val="00424A75"/>
    <w:rsid w:val="00430F52"/>
    <w:rsid w:val="00432A5B"/>
    <w:rsid w:val="00433493"/>
    <w:rsid w:val="0043712B"/>
    <w:rsid w:val="004416CB"/>
    <w:rsid w:val="00444D12"/>
    <w:rsid w:val="00444FD0"/>
    <w:rsid w:val="004568FA"/>
    <w:rsid w:val="004613D2"/>
    <w:rsid w:val="00461EA4"/>
    <w:rsid w:val="0046213B"/>
    <w:rsid w:val="00463565"/>
    <w:rsid w:val="0046441F"/>
    <w:rsid w:val="00470189"/>
    <w:rsid w:val="0047217B"/>
    <w:rsid w:val="00472E96"/>
    <w:rsid w:val="0047379E"/>
    <w:rsid w:val="00474899"/>
    <w:rsid w:val="00475868"/>
    <w:rsid w:val="00475BF2"/>
    <w:rsid w:val="00475E03"/>
    <w:rsid w:val="004761E4"/>
    <w:rsid w:val="00480336"/>
    <w:rsid w:val="00481099"/>
    <w:rsid w:val="00482A4C"/>
    <w:rsid w:val="004847CD"/>
    <w:rsid w:val="004871E5"/>
    <w:rsid w:val="00493E43"/>
    <w:rsid w:val="004947B1"/>
    <w:rsid w:val="004A408F"/>
    <w:rsid w:val="004A4C8E"/>
    <w:rsid w:val="004A5439"/>
    <w:rsid w:val="004A59C7"/>
    <w:rsid w:val="004B1498"/>
    <w:rsid w:val="004C26D2"/>
    <w:rsid w:val="004C4A80"/>
    <w:rsid w:val="004C6ECF"/>
    <w:rsid w:val="004C7AAF"/>
    <w:rsid w:val="004D207A"/>
    <w:rsid w:val="004D3AE0"/>
    <w:rsid w:val="004D3F47"/>
    <w:rsid w:val="004D4A0C"/>
    <w:rsid w:val="004E0B36"/>
    <w:rsid w:val="004E527C"/>
    <w:rsid w:val="004F227C"/>
    <w:rsid w:val="004F327F"/>
    <w:rsid w:val="005029EF"/>
    <w:rsid w:val="00503CF2"/>
    <w:rsid w:val="00507F2B"/>
    <w:rsid w:val="00511B6D"/>
    <w:rsid w:val="00512F79"/>
    <w:rsid w:val="0051472A"/>
    <w:rsid w:val="00515229"/>
    <w:rsid w:val="00515A77"/>
    <w:rsid w:val="005213F4"/>
    <w:rsid w:val="0052488B"/>
    <w:rsid w:val="00525371"/>
    <w:rsid w:val="0052587F"/>
    <w:rsid w:val="00533F58"/>
    <w:rsid w:val="00534349"/>
    <w:rsid w:val="00534BCD"/>
    <w:rsid w:val="0053676A"/>
    <w:rsid w:val="00537107"/>
    <w:rsid w:val="005405D7"/>
    <w:rsid w:val="00540A70"/>
    <w:rsid w:val="00543F56"/>
    <w:rsid w:val="0054421F"/>
    <w:rsid w:val="00550E36"/>
    <w:rsid w:val="00554639"/>
    <w:rsid w:val="00554C43"/>
    <w:rsid w:val="005567D8"/>
    <w:rsid w:val="00556F48"/>
    <w:rsid w:val="00562399"/>
    <w:rsid w:val="005634D4"/>
    <w:rsid w:val="005659BE"/>
    <w:rsid w:val="005660EE"/>
    <w:rsid w:val="0056777E"/>
    <w:rsid w:val="00571E1D"/>
    <w:rsid w:val="00574745"/>
    <w:rsid w:val="00580944"/>
    <w:rsid w:val="00580D5F"/>
    <w:rsid w:val="005819E6"/>
    <w:rsid w:val="00582316"/>
    <w:rsid w:val="005829AB"/>
    <w:rsid w:val="00585456"/>
    <w:rsid w:val="00586E81"/>
    <w:rsid w:val="00591D8E"/>
    <w:rsid w:val="00593B1C"/>
    <w:rsid w:val="00594941"/>
    <w:rsid w:val="005949B5"/>
    <w:rsid w:val="00596F03"/>
    <w:rsid w:val="005A2A38"/>
    <w:rsid w:val="005A2F36"/>
    <w:rsid w:val="005A40B5"/>
    <w:rsid w:val="005B3898"/>
    <w:rsid w:val="005B5007"/>
    <w:rsid w:val="005B56EE"/>
    <w:rsid w:val="005B63E1"/>
    <w:rsid w:val="005C65A8"/>
    <w:rsid w:val="005E012F"/>
    <w:rsid w:val="005E315C"/>
    <w:rsid w:val="005E5317"/>
    <w:rsid w:val="005E736B"/>
    <w:rsid w:val="005F00F6"/>
    <w:rsid w:val="005F2626"/>
    <w:rsid w:val="005F309C"/>
    <w:rsid w:val="005F45EB"/>
    <w:rsid w:val="00603AA6"/>
    <w:rsid w:val="00605DFA"/>
    <w:rsid w:val="00627093"/>
    <w:rsid w:val="00630914"/>
    <w:rsid w:val="00631708"/>
    <w:rsid w:val="0063256C"/>
    <w:rsid w:val="00634147"/>
    <w:rsid w:val="00641A46"/>
    <w:rsid w:val="006458EB"/>
    <w:rsid w:val="00645E4D"/>
    <w:rsid w:val="00653637"/>
    <w:rsid w:val="00654B59"/>
    <w:rsid w:val="00654FEC"/>
    <w:rsid w:val="00657FD3"/>
    <w:rsid w:val="0066307B"/>
    <w:rsid w:val="006632C6"/>
    <w:rsid w:val="00667A8C"/>
    <w:rsid w:val="00687564"/>
    <w:rsid w:val="006906F8"/>
    <w:rsid w:val="00693678"/>
    <w:rsid w:val="006938D5"/>
    <w:rsid w:val="006A162F"/>
    <w:rsid w:val="006A28DC"/>
    <w:rsid w:val="006A3D88"/>
    <w:rsid w:val="006A3EFD"/>
    <w:rsid w:val="006A493D"/>
    <w:rsid w:val="006A5413"/>
    <w:rsid w:val="006B096A"/>
    <w:rsid w:val="006B380F"/>
    <w:rsid w:val="006B7B7F"/>
    <w:rsid w:val="006C6586"/>
    <w:rsid w:val="006C6777"/>
    <w:rsid w:val="006C74D4"/>
    <w:rsid w:val="006D167B"/>
    <w:rsid w:val="006D48BA"/>
    <w:rsid w:val="006E3648"/>
    <w:rsid w:val="006E48F3"/>
    <w:rsid w:val="006F1674"/>
    <w:rsid w:val="006F2DD3"/>
    <w:rsid w:val="006F40A6"/>
    <w:rsid w:val="006F6EC4"/>
    <w:rsid w:val="00704273"/>
    <w:rsid w:val="00707859"/>
    <w:rsid w:val="00707AF3"/>
    <w:rsid w:val="00713636"/>
    <w:rsid w:val="007160B8"/>
    <w:rsid w:val="00716690"/>
    <w:rsid w:val="00731DDB"/>
    <w:rsid w:val="00733860"/>
    <w:rsid w:val="00743888"/>
    <w:rsid w:val="00751778"/>
    <w:rsid w:val="007519B5"/>
    <w:rsid w:val="0076313D"/>
    <w:rsid w:val="007638F3"/>
    <w:rsid w:val="007722A9"/>
    <w:rsid w:val="007746FA"/>
    <w:rsid w:val="00776D26"/>
    <w:rsid w:val="00784CEE"/>
    <w:rsid w:val="0078559F"/>
    <w:rsid w:val="007856B8"/>
    <w:rsid w:val="0078608E"/>
    <w:rsid w:val="007861D3"/>
    <w:rsid w:val="00787C2F"/>
    <w:rsid w:val="00791502"/>
    <w:rsid w:val="007924D2"/>
    <w:rsid w:val="00795D4B"/>
    <w:rsid w:val="00796EFE"/>
    <w:rsid w:val="007977ED"/>
    <w:rsid w:val="00797D2D"/>
    <w:rsid w:val="007A034D"/>
    <w:rsid w:val="007A0716"/>
    <w:rsid w:val="007A3BF3"/>
    <w:rsid w:val="007B0B30"/>
    <w:rsid w:val="007B2437"/>
    <w:rsid w:val="007B6AE4"/>
    <w:rsid w:val="007C0658"/>
    <w:rsid w:val="007C236C"/>
    <w:rsid w:val="007C2678"/>
    <w:rsid w:val="007C44D0"/>
    <w:rsid w:val="007C6A49"/>
    <w:rsid w:val="007C6AFD"/>
    <w:rsid w:val="007C7CCB"/>
    <w:rsid w:val="007D254F"/>
    <w:rsid w:val="007D2A45"/>
    <w:rsid w:val="007D39D3"/>
    <w:rsid w:val="007D7944"/>
    <w:rsid w:val="007E0127"/>
    <w:rsid w:val="007E0963"/>
    <w:rsid w:val="007E5148"/>
    <w:rsid w:val="007E57A9"/>
    <w:rsid w:val="007E60D8"/>
    <w:rsid w:val="007E7D58"/>
    <w:rsid w:val="007F1020"/>
    <w:rsid w:val="007F4780"/>
    <w:rsid w:val="007F63D8"/>
    <w:rsid w:val="00803B78"/>
    <w:rsid w:val="00804E25"/>
    <w:rsid w:val="008063A5"/>
    <w:rsid w:val="008072B3"/>
    <w:rsid w:val="00810DC1"/>
    <w:rsid w:val="00815A26"/>
    <w:rsid w:val="00816526"/>
    <w:rsid w:val="0081691D"/>
    <w:rsid w:val="008234FF"/>
    <w:rsid w:val="00824847"/>
    <w:rsid w:val="00824B50"/>
    <w:rsid w:val="00824BF4"/>
    <w:rsid w:val="00826082"/>
    <w:rsid w:val="00827236"/>
    <w:rsid w:val="00830338"/>
    <w:rsid w:val="008313F6"/>
    <w:rsid w:val="008317A4"/>
    <w:rsid w:val="00832F62"/>
    <w:rsid w:val="00834A02"/>
    <w:rsid w:val="0083606F"/>
    <w:rsid w:val="00837CAF"/>
    <w:rsid w:val="008463B5"/>
    <w:rsid w:val="008513F8"/>
    <w:rsid w:val="0085407B"/>
    <w:rsid w:val="0085662C"/>
    <w:rsid w:val="00862B3B"/>
    <w:rsid w:val="008633E2"/>
    <w:rsid w:val="008641B5"/>
    <w:rsid w:val="00867E98"/>
    <w:rsid w:val="00870A89"/>
    <w:rsid w:val="00871E5D"/>
    <w:rsid w:val="00877131"/>
    <w:rsid w:val="00877C1C"/>
    <w:rsid w:val="0088264D"/>
    <w:rsid w:val="00882F2A"/>
    <w:rsid w:val="00890B9F"/>
    <w:rsid w:val="00890E6F"/>
    <w:rsid w:val="008932A5"/>
    <w:rsid w:val="0089740B"/>
    <w:rsid w:val="008A30A9"/>
    <w:rsid w:val="008A3E8D"/>
    <w:rsid w:val="008A5761"/>
    <w:rsid w:val="008A5DF2"/>
    <w:rsid w:val="008B2BBC"/>
    <w:rsid w:val="008B718F"/>
    <w:rsid w:val="008C36A9"/>
    <w:rsid w:val="008C471E"/>
    <w:rsid w:val="008C4BF1"/>
    <w:rsid w:val="008C7C20"/>
    <w:rsid w:val="008D2616"/>
    <w:rsid w:val="008D4239"/>
    <w:rsid w:val="008D59B7"/>
    <w:rsid w:val="008E25C1"/>
    <w:rsid w:val="008E386A"/>
    <w:rsid w:val="008E5F92"/>
    <w:rsid w:val="008F1BF7"/>
    <w:rsid w:val="008F390E"/>
    <w:rsid w:val="008F4480"/>
    <w:rsid w:val="008F7500"/>
    <w:rsid w:val="0091101E"/>
    <w:rsid w:val="0091321A"/>
    <w:rsid w:val="009153F8"/>
    <w:rsid w:val="00915FD9"/>
    <w:rsid w:val="0091643F"/>
    <w:rsid w:val="00923BB6"/>
    <w:rsid w:val="00927F2A"/>
    <w:rsid w:val="009344B7"/>
    <w:rsid w:val="0094000B"/>
    <w:rsid w:val="009402ED"/>
    <w:rsid w:val="009429C5"/>
    <w:rsid w:val="00942EFA"/>
    <w:rsid w:val="00943473"/>
    <w:rsid w:val="00944263"/>
    <w:rsid w:val="0095299D"/>
    <w:rsid w:val="0095494E"/>
    <w:rsid w:val="00954FE6"/>
    <w:rsid w:val="0095606F"/>
    <w:rsid w:val="009632D3"/>
    <w:rsid w:val="00965178"/>
    <w:rsid w:val="00965592"/>
    <w:rsid w:val="00972418"/>
    <w:rsid w:val="00972F23"/>
    <w:rsid w:val="00974A90"/>
    <w:rsid w:val="00975895"/>
    <w:rsid w:val="0098049E"/>
    <w:rsid w:val="00980CA4"/>
    <w:rsid w:val="00986C62"/>
    <w:rsid w:val="00993ED1"/>
    <w:rsid w:val="00996946"/>
    <w:rsid w:val="009B3ADF"/>
    <w:rsid w:val="009B5E21"/>
    <w:rsid w:val="009C088D"/>
    <w:rsid w:val="009C24DC"/>
    <w:rsid w:val="009C41A7"/>
    <w:rsid w:val="009C49FD"/>
    <w:rsid w:val="009C7F1B"/>
    <w:rsid w:val="009D0163"/>
    <w:rsid w:val="009D3741"/>
    <w:rsid w:val="009E321D"/>
    <w:rsid w:val="009E3D94"/>
    <w:rsid w:val="009E3E62"/>
    <w:rsid w:val="009E4C95"/>
    <w:rsid w:val="009E5C49"/>
    <w:rsid w:val="009F0AC1"/>
    <w:rsid w:val="009F437D"/>
    <w:rsid w:val="009F5F42"/>
    <w:rsid w:val="00A0362C"/>
    <w:rsid w:val="00A05FA5"/>
    <w:rsid w:val="00A0635E"/>
    <w:rsid w:val="00A068CE"/>
    <w:rsid w:val="00A06B49"/>
    <w:rsid w:val="00A0724B"/>
    <w:rsid w:val="00A12B1E"/>
    <w:rsid w:val="00A1731C"/>
    <w:rsid w:val="00A17993"/>
    <w:rsid w:val="00A2042E"/>
    <w:rsid w:val="00A2045B"/>
    <w:rsid w:val="00A230CA"/>
    <w:rsid w:val="00A244A2"/>
    <w:rsid w:val="00A24672"/>
    <w:rsid w:val="00A2577F"/>
    <w:rsid w:val="00A313CB"/>
    <w:rsid w:val="00A321D7"/>
    <w:rsid w:val="00A34C0C"/>
    <w:rsid w:val="00A35309"/>
    <w:rsid w:val="00A362C0"/>
    <w:rsid w:val="00A3748B"/>
    <w:rsid w:val="00A54765"/>
    <w:rsid w:val="00A56AAC"/>
    <w:rsid w:val="00A57C2A"/>
    <w:rsid w:val="00A6246B"/>
    <w:rsid w:val="00A65652"/>
    <w:rsid w:val="00A70677"/>
    <w:rsid w:val="00A7142E"/>
    <w:rsid w:val="00A7245C"/>
    <w:rsid w:val="00A73A9F"/>
    <w:rsid w:val="00A76263"/>
    <w:rsid w:val="00A82E7D"/>
    <w:rsid w:val="00A8377F"/>
    <w:rsid w:val="00A91C41"/>
    <w:rsid w:val="00A92CCA"/>
    <w:rsid w:val="00A9336A"/>
    <w:rsid w:val="00A968EF"/>
    <w:rsid w:val="00AA09A0"/>
    <w:rsid w:val="00AA1887"/>
    <w:rsid w:val="00AA38F2"/>
    <w:rsid w:val="00AA6F50"/>
    <w:rsid w:val="00AA724E"/>
    <w:rsid w:val="00AA76D4"/>
    <w:rsid w:val="00AB19F3"/>
    <w:rsid w:val="00AB3254"/>
    <w:rsid w:val="00AB6CBC"/>
    <w:rsid w:val="00AC1101"/>
    <w:rsid w:val="00AC27C9"/>
    <w:rsid w:val="00AC5BCD"/>
    <w:rsid w:val="00AD5274"/>
    <w:rsid w:val="00AD6E3C"/>
    <w:rsid w:val="00AD78CD"/>
    <w:rsid w:val="00AE088C"/>
    <w:rsid w:val="00AE1D4C"/>
    <w:rsid w:val="00AF0570"/>
    <w:rsid w:val="00AF07FD"/>
    <w:rsid w:val="00AF107B"/>
    <w:rsid w:val="00AF129B"/>
    <w:rsid w:val="00AF7169"/>
    <w:rsid w:val="00B01770"/>
    <w:rsid w:val="00B023B0"/>
    <w:rsid w:val="00B02B5E"/>
    <w:rsid w:val="00B075DB"/>
    <w:rsid w:val="00B14ADB"/>
    <w:rsid w:val="00B16549"/>
    <w:rsid w:val="00B17570"/>
    <w:rsid w:val="00B20367"/>
    <w:rsid w:val="00B20E6B"/>
    <w:rsid w:val="00B20F06"/>
    <w:rsid w:val="00B221C2"/>
    <w:rsid w:val="00B22F77"/>
    <w:rsid w:val="00B24A9A"/>
    <w:rsid w:val="00B3030C"/>
    <w:rsid w:val="00B31E95"/>
    <w:rsid w:val="00B32660"/>
    <w:rsid w:val="00B43AD0"/>
    <w:rsid w:val="00B4630B"/>
    <w:rsid w:val="00B46418"/>
    <w:rsid w:val="00B51E89"/>
    <w:rsid w:val="00B52742"/>
    <w:rsid w:val="00B54E07"/>
    <w:rsid w:val="00B55384"/>
    <w:rsid w:val="00B629B7"/>
    <w:rsid w:val="00B64E63"/>
    <w:rsid w:val="00B72706"/>
    <w:rsid w:val="00B755F3"/>
    <w:rsid w:val="00B834CD"/>
    <w:rsid w:val="00B83BA8"/>
    <w:rsid w:val="00B85106"/>
    <w:rsid w:val="00B8535F"/>
    <w:rsid w:val="00B8548C"/>
    <w:rsid w:val="00B858CC"/>
    <w:rsid w:val="00B85C67"/>
    <w:rsid w:val="00B87B25"/>
    <w:rsid w:val="00B92756"/>
    <w:rsid w:val="00B93A3C"/>
    <w:rsid w:val="00B945C4"/>
    <w:rsid w:val="00B96359"/>
    <w:rsid w:val="00B96797"/>
    <w:rsid w:val="00B97A3B"/>
    <w:rsid w:val="00BA1DB9"/>
    <w:rsid w:val="00BA772E"/>
    <w:rsid w:val="00BB1203"/>
    <w:rsid w:val="00BB6FA7"/>
    <w:rsid w:val="00BB7383"/>
    <w:rsid w:val="00BB7CC6"/>
    <w:rsid w:val="00BC2CE7"/>
    <w:rsid w:val="00BC3541"/>
    <w:rsid w:val="00BC7208"/>
    <w:rsid w:val="00BD00CE"/>
    <w:rsid w:val="00BD0ECD"/>
    <w:rsid w:val="00BD6372"/>
    <w:rsid w:val="00BD6961"/>
    <w:rsid w:val="00BD7035"/>
    <w:rsid w:val="00BE1772"/>
    <w:rsid w:val="00BE3123"/>
    <w:rsid w:val="00BE42BF"/>
    <w:rsid w:val="00BE6817"/>
    <w:rsid w:val="00BE6C47"/>
    <w:rsid w:val="00BF13C2"/>
    <w:rsid w:val="00BF1B5C"/>
    <w:rsid w:val="00BF219D"/>
    <w:rsid w:val="00BF3B99"/>
    <w:rsid w:val="00BF5ACB"/>
    <w:rsid w:val="00C028AB"/>
    <w:rsid w:val="00C068CE"/>
    <w:rsid w:val="00C10588"/>
    <w:rsid w:val="00C11FA8"/>
    <w:rsid w:val="00C17CB9"/>
    <w:rsid w:val="00C201BE"/>
    <w:rsid w:val="00C22394"/>
    <w:rsid w:val="00C2431B"/>
    <w:rsid w:val="00C25742"/>
    <w:rsid w:val="00C266BE"/>
    <w:rsid w:val="00C26800"/>
    <w:rsid w:val="00C307E6"/>
    <w:rsid w:val="00C31510"/>
    <w:rsid w:val="00C31BB2"/>
    <w:rsid w:val="00C33301"/>
    <w:rsid w:val="00C35546"/>
    <w:rsid w:val="00C417CB"/>
    <w:rsid w:val="00C41EC2"/>
    <w:rsid w:val="00C421D8"/>
    <w:rsid w:val="00C4411A"/>
    <w:rsid w:val="00C469D1"/>
    <w:rsid w:val="00C6112E"/>
    <w:rsid w:val="00C627B8"/>
    <w:rsid w:val="00C62AA3"/>
    <w:rsid w:val="00C63E6C"/>
    <w:rsid w:val="00C67007"/>
    <w:rsid w:val="00C7118E"/>
    <w:rsid w:val="00C727E2"/>
    <w:rsid w:val="00C732DE"/>
    <w:rsid w:val="00C777EA"/>
    <w:rsid w:val="00C80008"/>
    <w:rsid w:val="00C802C6"/>
    <w:rsid w:val="00C80D3C"/>
    <w:rsid w:val="00C8109C"/>
    <w:rsid w:val="00C82A8B"/>
    <w:rsid w:val="00C83B25"/>
    <w:rsid w:val="00C84B2B"/>
    <w:rsid w:val="00C85383"/>
    <w:rsid w:val="00C85D72"/>
    <w:rsid w:val="00C870D3"/>
    <w:rsid w:val="00C91CB0"/>
    <w:rsid w:val="00C9281F"/>
    <w:rsid w:val="00CA0751"/>
    <w:rsid w:val="00CA15D5"/>
    <w:rsid w:val="00CA5B5B"/>
    <w:rsid w:val="00CA77E1"/>
    <w:rsid w:val="00CB189A"/>
    <w:rsid w:val="00CB3BEA"/>
    <w:rsid w:val="00CB44CE"/>
    <w:rsid w:val="00CB5435"/>
    <w:rsid w:val="00CC0448"/>
    <w:rsid w:val="00CC0BA3"/>
    <w:rsid w:val="00CC1F48"/>
    <w:rsid w:val="00CC4176"/>
    <w:rsid w:val="00CC5DC9"/>
    <w:rsid w:val="00CD002D"/>
    <w:rsid w:val="00CD1BA5"/>
    <w:rsid w:val="00CD40E9"/>
    <w:rsid w:val="00CD412A"/>
    <w:rsid w:val="00CE0062"/>
    <w:rsid w:val="00CE0254"/>
    <w:rsid w:val="00CE2719"/>
    <w:rsid w:val="00CE476A"/>
    <w:rsid w:val="00CE4E5A"/>
    <w:rsid w:val="00CE538C"/>
    <w:rsid w:val="00CE7A1F"/>
    <w:rsid w:val="00CF75CB"/>
    <w:rsid w:val="00D01472"/>
    <w:rsid w:val="00D0697D"/>
    <w:rsid w:val="00D20065"/>
    <w:rsid w:val="00D21442"/>
    <w:rsid w:val="00D2196B"/>
    <w:rsid w:val="00D21E20"/>
    <w:rsid w:val="00D228F8"/>
    <w:rsid w:val="00D22FBE"/>
    <w:rsid w:val="00D2465D"/>
    <w:rsid w:val="00D247C1"/>
    <w:rsid w:val="00D2528C"/>
    <w:rsid w:val="00D263FC"/>
    <w:rsid w:val="00D306FB"/>
    <w:rsid w:val="00D33647"/>
    <w:rsid w:val="00D35C6D"/>
    <w:rsid w:val="00D37E18"/>
    <w:rsid w:val="00D40DB1"/>
    <w:rsid w:val="00D41F33"/>
    <w:rsid w:val="00D52B17"/>
    <w:rsid w:val="00D621D8"/>
    <w:rsid w:val="00D62DE6"/>
    <w:rsid w:val="00D6322D"/>
    <w:rsid w:val="00D6477B"/>
    <w:rsid w:val="00D652BF"/>
    <w:rsid w:val="00D653D7"/>
    <w:rsid w:val="00D67B85"/>
    <w:rsid w:val="00D732DB"/>
    <w:rsid w:val="00D74A31"/>
    <w:rsid w:val="00D777C3"/>
    <w:rsid w:val="00D84AEF"/>
    <w:rsid w:val="00D8570E"/>
    <w:rsid w:val="00D86C3F"/>
    <w:rsid w:val="00D87F69"/>
    <w:rsid w:val="00D90E14"/>
    <w:rsid w:val="00D915F7"/>
    <w:rsid w:val="00D91825"/>
    <w:rsid w:val="00D91E52"/>
    <w:rsid w:val="00D937AC"/>
    <w:rsid w:val="00DA1335"/>
    <w:rsid w:val="00DA15CF"/>
    <w:rsid w:val="00DA379F"/>
    <w:rsid w:val="00DA3964"/>
    <w:rsid w:val="00DA3F81"/>
    <w:rsid w:val="00DA5802"/>
    <w:rsid w:val="00DB16D2"/>
    <w:rsid w:val="00DB5E30"/>
    <w:rsid w:val="00DC2000"/>
    <w:rsid w:val="00DC63C2"/>
    <w:rsid w:val="00DD019A"/>
    <w:rsid w:val="00DD1310"/>
    <w:rsid w:val="00DD5C9C"/>
    <w:rsid w:val="00DE581E"/>
    <w:rsid w:val="00DF3CD9"/>
    <w:rsid w:val="00DF40D0"/>
    <w:rsid w:val="00DF5B57"/>
    <w:rsid w:val="00DF6010"/>
    <w:rsid w:val="00DF6825"/>
    <w:rsid w:val="00E0009E"/>
    <w:rsid w:val="00E00391"/>
    <w:rsid w:val="00E01BBE"/>
    <w:rsid w:val="00E01C7F"/>
    <w:rsid w:val="00E02D3F"/>
    <w:rsid w:val="00E13019"/>
    <w:rsid w:val="00E16396"/>
    <w:rsid w:val="00E1702C"/>
    <w:rsid w:val="00E21A75"/>
    <w:rsid w:val="00E24527"/>
    <w:rsid w:val="00E30E6C"/>
    <w:rsid w:val="00E36C8C"/>
    <w:rsid w:val="00E41616"/>
    <w:rsid w:val="00E41900"/>
    <w:rsid w:val="00E436CE"/>
    <w:rsid w:val="00E50C4E"/>
    <w:rsid w:val="00E51FC3"/>
    <w:rsid w:val="00E522EB"/>
    <w:rsid w:val="00E57D78"/>
    <w:rsid w:val="00E6224E"/>
    <w:rsid w:val="00E6301B"/>
    <w:rsid w:val="00E646D6"/>
    <w:rsid w:val="00E660A1"/>
    <w:rsid w:val="00E71DBC"/>
    <w:rsid w:val="00E72ED9"/>
    <w:rsid w:val="00E77F2F"/>
    <w:rsid w:val="00E86B41"/>
    <w:rsid w:val="00EA01B7"/>
    <w:rsid w:val="00EA1FAD"/>
    <w:rsid w:val="00EB05F8"/>
    <w:rsid w:val="00EB0922"/>
    <w:rsid w:val="00EB3CCF"/>
    <w:rsid w:val="00EB3D04"/>
    <w:rsid w:val="00EB4C05"/>
    <w:rsid w:val="00EB5555"/>
    <w:rsid w:val="00EC2610"/>
    <w:rsid w:val="00EC3F81"/>
    <w:rsid w:val="00EC7E57"/>
    <w:rsid w:val="00EE2D6F"/>
    <w:rsid w:val="00EE41D5"/>
    <w:rsid w:val="00EE49E5"/>
    <w:rsid w:val="00EE4F9C"/>
    <w:rsid w:val="00EE6830"/>
    <w:rsid w:val="00EE69D1"/>
    <w:rsid w:val="00EE7CF5"/>
    <w:rsid w:val="00EF090D"/>
    <w:rsid w:val="00EF3BD2"/>
    <w:rsid w:val="00EF439A"/>
    <w:rsid w:val="00EF6171"/>
    <w:rsid w:val="00EF7141"/>
    <w:rsid w:val="00F015A8"/>
    <w:rsid w:val="00F01B44"/>
    <w:rsid w:val="00F0278E"/>
    <w:rsid w:val="00F041BD"/>
    <w:rsid w:val="00F04B7F"/>
    <w:rsid w:val="00F04C00"/>
    <w:rsid w:val="00F052C7"/>
    <w:rsid w:val="00F05CAB"/>
    <w:rsid w:val="00F10561"/>
    <w:rsid w:val="00F122E1"/>
    <w:rsid w:val="00F14BB8"/>
    <w:rsid w:val="00F15629"/>
    <w:rsid w:val="00F16369"/>
    <w:rsid w:val="00F17132"/>
    <w:rsid w:val="00F2074B"/>
    <w:rsid w:val="00F20A56"/>
    <w:rsid w:val="00F20D10"/>
    <w:rsid w:val="00F218A1"/>
    <w:rsid w:val="00F326A6"/>
    <w:rsid w:val="00F41390"/>
    <w:rsid w:val="00F43425"/>
    <w:rsid w:val="00F43CA5"/>
    <w:rsid w:val="00F469A4"/>
    <w:rsid w:val="00F601D7"/>
    <w:rsid w:val="00F6099E"/>
    <w:rsid w:val="00F6596D"/>
    <w:rsid w:val="00F71F0B"/>
    <w:rsid w:val="00F72EE9"/>
    <w:rsid w:val="00F7330C"/>
    <w:rsid w:val="00F74D0D"/>
    <w:rsid w:val="00F7750F"/>
    <w:rsid w:val="00F77E53"/>
    <w:rsid w:val="00F87490"/>
    <w:rsid w:val="00F876ED"/>
    <w:rsid w:val="00F87BA3"/>
    <w:rsid w:val="00F915F7"/>
    <w:rsid w:val="00F93695"/>
    <w:rsid w:val="00FA3C0D"/>
    <w:rsid w:val="00FA448D"/>
    <w:rsid w:val="00FB0000"/>
    <w:rsid w:val="00FB2716"/>
    <w:rsid w:val="00FB3334"/>
    <w:rsid w:val="00FB6703"/>
    <w:rsid w:val="00FC0A6A"/>
    <w:rsid w:val="00FC303D"/>
    <w:rsid w:val="00FC3987"/>
    <w:rsid w:val="00FC4810"/>
    <w:rsid w:val="00FC6FAF"/>
    <w:rsid w:val="00FD0E50"/>
    <w:rsid w:val="00FD168E"/>
    <w:rsid w:val="00FD2FA5"/>
    <w:rsid w:val="00FD43AE"/>
    <w:rsid w:val="00FD6706"/>
    <w:rsid w:val="00FD7157"/>
    <w:rsid w:val="00FE5534"/>
    <w:rsid w:val="00FF2910"/>
    <w:rsid w:val="00FF6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2"/>
    </o:shapelayout>
  </w:shapeDefaults>
  <w:decimalSymbol w:val=","/>
  <w:listSeparator w:val=";"/>
  <w14:docId w14:val="6B619273"/>
  <w15:docId w15:val="{954C1DF2-D827-4322-B686-4FECB3EC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3">
    <w:name w:val="Normal"/>
    <w:qFormat/>
    <w:rsid w:val="00980CA4"/>
    <w:pPr>
      <w:spacing w:after="0" w:line="240" w:lineRule="auto"/>
      <w:jc w:val="center"/>
    </w:pPr>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3"/>
    <w:next w:val="af3"/>
    <w:link w:val="1f"/>
    <w:qFormat/>
    <w:rsid w:val="001C414D"/>
    <w:pPr>
      <w:keepNext/>
      <w:keepLines/>
      <w:spacing w:before="480"/>
      <w:ind w:left="1505" w:hanging="36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f3"/>
    <w:next w:val="af3"/>
    <w:link w:val="23"/>
    <w:unhideWhenUsed/>
    <w:qFormat/>
    <w:rsid w:val="001C414D"/>
    <w:pPr>
      <w:keepNext/>
      <w:keepLines/>
      <w:numPr>
        <w:ilvl w:val="1"/>
        <w:numId w:val="16"/>
      </w:numPr>
      <w:spacing w:before="200" w:after="240" w:line="360" w:lineRule="auto"/>
      <w:outlineLvl w:val="1"/>
    </w:pPr>
    <w:rPr>
      <w:rFonts w:ascii="Times New Roman" w:eastAsiaTheme="majorEastAsia" w:hAnsi="Times New Roman" w:cstheme="majorBidi"/>
      <w:b/>
      <w:bCs/>
      <w:sz w:val="26"/>
      <w:szCs w:val="26"/>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3"/>
    <w:next w:val="af3"/>
    <w:link w:val="36"/>
    <w:unhideWhenUsed/>
    <w:qFormat/>
    <w:rsid w:val="001C414D"/>
    <w:pPr>
      <w:keepNext/>
      <w:keepLines/>
      <w:numPr>
        <w:ilvl w:val="2"/>
        <w:numId w:val="16"/>
      </w:numPr>
      <w:spacing w:before="200"/>
      <w:outlineLvl w:val="2"/>
    </w:pPr>
    <w:rPr>
      <w:rFonts w:asciiTheme="majorHAnsi" w:eastAsiaTheme="majorEastAsia" w:hAnsiTheme="majorHAnsi" w:cstheme="majorBidi"/>
      <w:b/>
      <w:bCs/>
      <w:color w:val="4F81BD" w:themeColor="accent1"/>
    </w:rPr>
  </w:style>
  <w:style w:type="paragraph" w:styleId="4">
    <w:name w:val="heading 4"/>
    <w:basedOn w:val="af3"/>
    <w:next w:val="af3"/>
    <w:link w:val="41"/>
    <w:qFormat/>
    <w:rsid w:val="001C414D"/>
    <w:pPr>
      <w:keepNext/>
      <w:numPr>
        <w:ilvl w:val="3"/>
        <w:numId w:val="16"/>
      </w:numPr>
      <w:tabs>
        <w:tab w:val="num" w:pos="1304"/>
      </w:tabs>
      <w:spacing w:before="240" w:after="60"/>
      <w:jc w:val="left"/>
      <w:outlineLvl w:val="3"/>
    </w:pPr>
    <w:rPr>
      <w:rFonts w:ascii="Times New Roman" w:eastAsia="Times New Roman" w:hAnsi="Times New Roman" w:cs="Times New Roman"/>
      <w:b/>
      <w:bCs/>
      <w:sz w:val="28"/>
      <w:szCs w:val="28"/>
      <w:lang w:eastAsia="ru-RU"/>
    </w:rPr>
  </w:style>
  <w:style w:type="paragraph" w:styleId="5">
    <w:name w:val="heading 5"/>
    <w:basedOn w:val="af3"/>
    <w:next w:val="af3"/>
    <w:link w:val="51"/>
    <w:qFormat/>
    <w:rsid w:val="001C414D"/>
    <w:pPr>
      <w:numPr>
        <w:ilvl w:val="4"/>
        <w:numId w:val="16"/>
      </w:numPr>
      <w:tabs>
        <w:tab w:val="num" w:pos="1304"/>
      </w:tabs>
      <w:spacing w:before="240" w:after="60"/>
      <w:jc w:val="left"/>
      <w:outlineLvl w:val="4"/>
    </w:pPr>
    <w:rPr>
      <w:rFonts w:ascii="Times New Roman" w:eastAsia="Times New Roman" w:hAnsi="Times New Roman" w:cs="Times New Roman"/>
      <w:b/>
      <w:bCs/>
      <w:i/>
      <w:iCs/>
      <w:sz w:val="26"/>
      <w:szCs w:val="26"/>
      <w:lang w:eastAsia="ru-RU"/>
    </w:rPr>
  </w:style>
  <w:style w:type="paragraph" w:styleId="6">
    <w:name w:val="heading 6"/>
    <w:basedOn w:val="af3"/>
    <w:next w:val="af3"/>
    <w:link w:val="61"/>
    <w:qFormat/>
    <w:rsid w:val="001C414D"/>
    <w:pPr>
      <w:numPr>
        <w:ilvl w:val="5"/>
        <w:numId w:val="16"/>
      </w:numPr>
      <w:tabs>
        <w:tab w:val="num" w:pos="1304"/>
      </w:tabs>
      <w:spacing w:before="240" w:after="60"/>
      <w:jc w:val="left"/>
      <w:outlineLvl w:val="5"/>
    </w:pPr>
    <w:rPr>
      <w:rFonts w:ascii="Times New Roman" w:eastAsia="Times New Roman" w:hAnsi="Times New Roman" w:cs="Times New Roman"/>
      <w:b/>
      <w:bCs/>
      <w:lang w:eastAsia="ru-RU"/>
    </w:rPr>
  </w:style>
  <w:style w:type="paragraph" w:styleId="7">
    <w:name w:val="heading 7"/>
    <w:basedOn w:val="af3"/>
    <w:next w:val="af3"/>
    <w:link w:val="70"/>
    <w:qFormat/>
    <w:rsid w:val="001C414D"/>
    <w:pPr>
      <w:numPr>
        <w:ilvl w:val="6"/>
        <w:numId w:val="16"/>
      </w:numPr>
      <w:tabs>
        <w:tab w:val="num" w:pos="1304"/>
      </w:tabs>
      <w:spacing w:before="240" w:after="60"/>
      <w:jc w:val="left"/>
      <w:outlineLvl w:val="6"/>
    </w:pPr>
    <w:rPr>
      <w:rFonts w:ascii="Times New Roman" w:eastAsia="Times New Roman" w:hAnsi="Times New Roman" w:cs="Times New Roman"/>
      <w:sz w:val="24"/>
      <w:szCs w:val="24"/>
      <w:lang w:eastAsia="ru-RU"/>
    </w:rPr>
  </w:style>
  <w:style w:type="paragraph" w:styleId="8">
    <w:name w:val="heading 8"/>
    <w:basedOn w:val="af3"/>
    <w:next w:val="af3"/>
    <w:link w:val="80"/>
    <w:qFormat/>
    <w:rsid w:val="001C414D"/>
    <w:pPr>
      <w:numPr>
        <w:ilvl w:val="7"/>
        <w:numId w:val="16"/>
      </w:numPr>
      <w:tabs>
        <w:tab w:val="num" w:pos="1304"/>
      </w:tabs>
      <w:spacing w:before="240" w:after="60"/>
      <w:jc w:val="left"/>
      <w:outlineLvl w:val="7"/>
    </w:pPr>
    <w:rPr>
      <w:rFonts w:ascii="Times New Roman" w:eastAsia="Times New Roman" w:hAnsi="Times New Roman" w:cs="Times New Roman"/>
      <w:i/>
      <w:iCs/>
      <w:sz w:val="24"/>
      <w:szCs w:val="24"/>
      <w:lang w:eastAsia="ru-RU"/>
    </w:rPr>
  </w:style>
  <w:style w:type="paragraph" w:styleId="9">
    <w:name w:val="heading 9"/>
    <w:basedOn w:val="af3"/>
    <w:next w:val="af3"/>
    <w:link w:val="90"/>
    <w:qFormat/>
    <w:rsid w:val="001C414D"/>
    <w:pPr>
      <w:numPr>
        <w:ilvl w:val="8"/>
        <w:numId w:val="16"/>
      </w:numPr>
      <w:tabs>
        <w:tab w:val="num" w:pos="1304"/>
      </w:tabs>
      <w:spacing w:before="240" w:after="60"/>
      <w:jc w:val="left"/>
      <w:outlineLvl w:val="8"/>
    </w:pPr>
    <w:rPr>
      <w:rFonts w:ascii="Arial" w:eastAsia="Times New Roman" w:hAnsi="Arial" w:cs="Arial"/>
      <w:lang w:eastAsia="ru-RU"/>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f">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4"/>
    <w:link w:val="1e"/>
    <w:qFormat/>
    <w:rsid w:val="001C414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Знак1 Знак Зна Знак1"/>
    <w:basedOn w:val="af4"/>
    <w:link w:val="20"/>
    <w:rsid w:val="001C414D"/>
    <w:rPr>
      <w:rFonts w:ascii="Times New Roman" w:eastAsiaTheme="majorEastAsia" w:hAnsi="Times New Roman" w:cstheme="majorBidi"/>
      <w:b/>
      <w:bCs/>
      <w:sz w:val="26"/>
      <w:szCs w:val="26"/>
    </w:rPr>
  </w:style>
  <w:style w:type="character" w:customStyle="1" w:styleId="36">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4"/>
    <w:link w:val="30"/>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4"/>
    <w:link w:val="4"/>
    <w:rsid w:val="001C414D"/>
    <w:rPr>
      <w:rFonts w:ascii="Times New Roman" w:eastAsia="Times New Roman" w:hAnsi="Times New Roman" w:cs="Times New Roman"/>
      <w:b/>
      <w:bCs/>
      <w:sz w:val="28"/>
      <w:szCs w:val="28"/>
      <w:lang w:eastAsia="ru-RU"/>
    </w:rPr>
  </w:style>
  <w:style w:type="character" w:customStyle="1" w:styleId="51">
    <w:name w:val="Заголовок 5 Знак"/>
    <w:basedOn w:val="af4"/>
    <w:link w:val="5"/>
    <w:rsid w:val="001C414D"/>
    <w:rPr>
      <w:rFonts w:ascii="Times New Roman" w:eastAsia="Times New Roman" w:hAnsi="Times New Roman" w:cs="Times New Roman"/>
      <w:b/>
      <w:bCs/>
      <w:i/>
      <w:iCs/>
      <w:sz w:val="26"/>
      <w:szCs w:val="26"/>
      <w:lang w:eastAsia="ru-RU"/>
    </w:rPr>
  </w:style>
  <w:style w:type="character" w:customStyle="1" w:styleId="61">
    <w:name w:val="Заголовок 6 Знак"/>
    <w:basedOn w:val="af4"/>
    <w:link w:val="6"/>
    <w:rsid w:val="001C414D"/>
    <w:rPr>
      <w:rFonts w:ascii="Times New Roman" w:eastAsia="Times New Roman" w:hAnsi="Times New Roman" w:cs="Times New Roman"/>
      <w:b/>
      <w:bCs/>
      <w:lang w:eastAsia="ru-RU"/>
    </w:rPr>
  </w:style>
  <w:style w:type="character" w:customStyle="1" w:styleId="70">
    <w:name w:val="Заголовок 7 Знак"/>
    <w:basedOn w:val="af4"/>
    <w:link w:val="7"/>
    <w:rsid w:val="001C414D"/>
    <w:rPr>
      <w:rFonts w:ascii="Times New Roman" w:eastAsia="Times New Roman" w:hAnsi="Times New Roman" w:cs="Times New Roman"/>
      <w:sz w:val="24"/>
      <w:szCs w:val="24"/>
      <w:lang w:eastAsia="ru-RU"/>
    </w:rPr>
  </w:style>
  <w:style w:type="character" w:customStyle="1" w:styleId="80">
    <w:name w:val="Заголовок 8 Знак"/>
    <w:basedOn w:val="af4"/>
    <w:link w:val="8"/>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4"/>
    <w:link w:val="9"/>
    <w:rsid w:val="001C414D"/>
    <w:rPr>
      <w:rFonts w:ascii="Arial" w:eastAsia="Times New Roman" w:hAnsi="Arial" w:cs="Arial"/>
      <w:lang w:eastAsia="ru-RU"/>
    </w:rPr>
  </w:style>
  <w:style w:type="paragraph" w:styleId="af7">
    <w:name w:val="List Paragraph"/>
    <w:aliases w:val="Введение,СПИСКИ,3_Абзац списка"/>
    <w:basedOn w:val="af3"/>
    <w:link w:val="af8"/>
    <w:uiPriority w:val="34"/>
    <w:qFormat/>
    <w:rsid w:val="001C414D"/>
    <w:pPr>
      <w:ind w:left="720"/>
      <w:contextualSpacing/>
    </w:pPr>
  </w:style>
  <w:style w:type="paragraph" w:styleId="af9">
    <w:name w:val="endnote text"/>
    <w:basedOn w:val="af3"/>
    <w:link w:val="afa"/>
    <w:unhideWhenUsed/>
    <w:rsid w:val="001C414D"/>
    <w:rPr>
      <w:sz w:val="20"/>
      <w:szCs w:val="20"/>
    </w:rPr>
  </w:style>
  <w:style w:type="character" w:customStyle="1" w:styleId="afa">
    <w:name w:val="Текст концевой сноски Знак"/>
    <w:basedOn w:val="af4"/>
    <w:link w:val="af9"/>
    <w:rsid w:val="001C414D"/>
    <w:rPr>
      <w:sz w:val="20"/>
      <w:szCs w:val="20"/>
    </w:rPr>
  </w:style>
  <w:style w:type="character" w:styleId="afb">
    <w:name w:val="endnote reference"/>
    <w:basedOn w:val="af4"/>
    <w:unhideWhenUsed/>
    <w:rsid w:val="001C414D"/>
    <w:rPr>
      <w:vertAlign w:val="superscript"/>
    </w:rPr>
  </w:style>
  <w:style w:type="paragraph" w:styleId="afc">
    <w:name w:val="footnote text"/>
    <w:basedOn w:val="af3"/>
    <w:link w:val="afd"/>
    <w:uiPriority w:val="99"/>
    <w:unhideWhenUsed/>
    <w:rsid w:val="001C414D"/>
    <w:rPr>
      <w:sz w:val="20"/>
      <w:szCs w:val="20"/>
    </w:rPr>
  </w:style>
  <w:style w:type="character" w:customStyle="1" w:styleId="afd">
    <w:name w:val="Текст сноски Знак"/>
    <w:basedOn w:val="af4"/>
    <w:link w:val="afc"/>
    <w:uiPriority w:val="99"/>
    <w:rsid w:val="001C414D"/>
    <w:rPr>
      <w:sz w:val="20"/>
      <w:szCs w:val="20"/>
    </w:rPr>
  </w:style>
  <w:style w:type="character" w:styleId="afe">
    <w:name w:val="footnote reference"/>
    <w:basedOn w:val="af4"/>
    <w:uiPriority w:val="99"/>
    <w:unhideWhenUsed/>
    <w:rsid w:val="001C414D"/>
    <w:rPr>
      <w:vertAlign w:val="superscript"/>
    </w:rPr>
  </w:style>
  <w:style w:type="paragraph" w:styleId="aff">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3"/>
    <w:next w:val="af3"/>
    <w:link w:val="aff0"/>
    <w:autoRedefine/>
    <w:uiPriority w:val="35"/>
    <w:unhideWhenUsed/>
    <w:qFormat/>
    <w:rsid w:val="00386C59"/>
    <w:pPr>
      <w:keepNext/>
      <w:widowControl w:val="0"/>
      <w:jc w:val="both"/>
    </w:pPr>
    <w:rPr>
      <w:rFonts w:ascii="Times New Roman" w:hAnsi="Times New Roman" w:cs="Times New Roman"/>
      <w:b/>
      <w:sz w:val="24"/>
      <w:szCs w:val="24"/>
    </w:rPr>
  </w:style>
  <w:style w:type="character" w:customStyle="1" w:styleId="aff0">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4"/>
    <w:link w:val="aff"/>
    <w:uiPriority w:val="35"/>
    <w:rsid w:val="00386C59"/>
    <w:rPr>
      <w:rFonts w:ascii="Times New Roman" w:hAnsi="Times New Roman" w:cs="Times New Roman"/>
      <w:b/>
      <w:sz w:val="24"/>
      <w:szCs w:val="24"/>
    </w:rPr>
  </w:style>
  <w:style w:type="paragraph" w:styleId="aff1">
    <w:name w:val="header"/>
    <w:aliases w:val=" Знак4,Знак4, Знак8,ВерхКолонтитул,Знак8"/>
    <w:basedOn w:val="af3"/>
    <w:link w:val="aff2"/>
    <w:uiPriority w:val="99"/>
    <w:unhideWhenUsed/>
    <w:qFormat/>
    <w:rsid w:val="001C414D"/>
    <w:pPr>
      <w:tabs>
        <w:tab w:val="center" w:pos="4677"/>
        <w:tab w:val="right" w:pos="9355"/>
      </w:tabs>
    </w:pPr>
  </w:style>
  <w:style w:type="character" w:customStyle="1" w:styleId="aff2">
    <w:name w:val="Верхний колонтитул Знак"/>
    <w:aliases w:val=" Знак4 Знак,Знак4 Знак, Знак8 Знак,ВерхКолонтитул Знак,Знак8 Знак"/>
    <w:basedOn w:val="af4"/>
    <w:link w:val="aff1"/>
    <w:uiPriority w:val="99"/>
    <w:rsid w:val="001C414D"/>
  </w:style>
  <w:style w:type="paragraph" w:styleId="aff3">
    <w:name w:val="footer"/>
    <w:basedOn w:val="af3"/>
    <w:link w:val="aff4"/>
    <w:uiPriority w:val="99"/>
    <w:unhideWhenUsed/>
    <w:qFormat/>
    <w:rsid w:val="001C414D"/>
    <w:pPr>
      <w:tabs>
        <w:tab w:val="center" w:pos="4677"/>
        <w:tab w:val="right" w:pos="9355"/>
      </w:tabs>
    </w:pPr>
    <w:rPr>
      <w:lang w:val="en-US"/>
    </w:rPr>
  </w:style>
  <w:style w:type="character" w:customStyle="1" w:styleId="aff4">
    <w:name w:val="Нижний колонтитул Знак"/>
    <w:basedOn w:val="af4"/>
    <w:link w:val="aff3"/>
    <w:uiPriority w:val="99"/>
    <w:rsid w:val="001C414D"/>
    <w:rPr>
      <w:lang w:val="en-US"/>
    </w:rPr>
  </w:style>
  <w:style w:type="paragraph" w:styleId="aff5">
    <w:name w:val="Revision"/>
    <w:hidden/>
    <w:uiPriority w:val="99"/>
    <w:semiHidden/>
    <w:rsid w:val="001C414D"/>
    <w:pPr>
      <w:spacing w:after="0" w:line="240" w:lineRule="auto"/>
    </w:pPr>
  </w:style>
  <w:style w:type="paragraph" w:styleId="aff6">
    <w:name w:val="Balloon Text"/>
    <w:basedOn w:val="af3"/>
    <w:link w:val="aff7"/>
    <w:uiPriority w:val="99"/>
    <w:unhideWhenUsed/>
    <w:rsid w:val="001C414D"/>
    <w:rPr>
      <w:rFonts w:ascii="Tahoma" w:hAnsi="Tahoma" w:cs="Tahoma"/>
      <w:sz w:val="16"/>
      <w:szCs w:val="16"/>
    </w:rPr>
  </w:style>
  <w:style w:type="character" w:customStyle="1" w:styleId="aff7">
    <w:name w:val="Текст выноски Знак"/>
    <w:basedOn w:val="af4"/>
    <w:link w:val="aff6"/>
    <w:uiPriority w:val="99"/>
    <w:rsid w:val="001C414D"/>
    <w:rPr>
      <w:rFonts w:ascii="Tahoma" w:hAnsi="Tahoma" w:cs="Tahoma"/>
      <w:sz w:val="16"/>
      <w:szCs w:val="16"/>
    </w:rPr>
  </w:style>
  <w:style w:type="table" w:styleId="aff8">
    <w:name w:val="Table Grid"/>
    <w:aliases w:val="Table Grid Report"/>
    <w:basedOn w:val="af5"/>
    <w:uiPriority w:val="59"/>
    <w:rsid w:val="001C414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3">
    <w:name w:val="Обычный 13 Знак3"/>
    <w:basedOn w:val="af3"/>
    <w:autoRedefine/>
    <w:uiPriority w:val="99"/>
    <w:qFormat/>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9">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3"/>
    <w:link w:val="affa"/>
    <w:qFormat/>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a">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4"/>
    <w:link w:val="aff9"/>
    <w:rsid w:val="001C414D"/>
    <w:rPr>
      <w:rFonts w:ascii="Courier New" w:eastAsia="Times New Roman" w:hAnsi="Courier New" w:cs="Courier New"/>
      <w:sz w:val="20"/>
      <w:szCs w:val="20"/>
      <w:lang w:eastAsia="ru-RU"/>
    </w:rPr>
  </w:style>
  <w:style w:type="paragraph" w:customStyle="1" w:styleId="130">
    <w:name w:val="Обычный 13"/>
    <w:basedOn w:val="af3"/>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4"/>
    <w:link w:val="130"/>
    <w:rsid w:val="001C414D"/>
    <w:rPr>
      <w:rFonts w:ascii="Times New Roman" w:eastAsia="Times New Roman" w:hAnsi="Times New Roman" w:cs="Times New Roman"/>
      <w:sz w:val="26"/>
      <w:szCs w:val="26"/>
      <w:lang w:eastAsia="ru-RU"/>
    </w:rPr>
  </w:style>
  <w:style w:type="paragraph" w:customStyle="1" w:styleId="1f0">
    <w:name w:val="Текст1"/>
    <w:basedOn w:val="af3"/>
    <w:uiPriority w:val="99"/>
    <w:qFormat/>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b">
    <w:name w:val="TOC Heading"/>
    <w:basedOn w:val="1e"/>
    <w:next w:val="af3"/>
    <w:uiPriority w:val="39"/>
    <w:unhideWhenUsed/>
    <w:qFormat/>
    <w:rsid w:val="001C414D"/>
    <w:pPr>
      <w:spacing w:line="276" w:lineRule="auto"/>
      <w:jc w:val="left"/>
      <w:outlineLvl w:val="9"/>
    </w:pPr>
  </w:style>
  <w:style w:type="paragraph" w:styleId="1f1">
    <w:name w:val="toc 1"/>
    <w:basedOn w:val="af3"/>
    <w:next w:val="af3"/>
    <w:link w:val="1f2"/>
    <w:autoRedefine/>
    <w:uiPriority w:val="39"/>
    <w:unhideWhenUsed/>
    <w:qFormat/>
    <w:rsid w:val="00A05FA5"/>
    <w:pPr>
      <w:tabs>
        <w:tab w:val="left" w:leader="dot" w:pos="567"/>
        <w:tab w:val="left" w:pos="1100"/>
        <w:tab w:val="right" w:pos="9923"/>
      </w:tabs>
      <w:spacing w:after="100"/>
      <w:jc w:val="both"/>
    </w:pPr>
  </w:style>
  <w:style w:type="paragraph" w:styleId="24">
    <w:name w:val="toc 2"/>
    <w:basedOn w:val="af3"/>
    <w:next w:val="af3"/>
    <w:link w:val="25"/>
    <w:autoRedefine/>
    <w:uiPriority w:val="39"/>
    <w:unhideWhenUsed/>
    <w:qFormat/>
    <w:rsid w:val="00184D08"/>
    <w:pPr>
      <w:tabs>
        <w:tab w:val="left" w:pos="567"/>
        <w:tab w:val="left" w:pos="1100"/>
        <w:tab w:val="right" w:leader="dot" w:pos="9356"/>
      </w:tabs>
      <w:spacing w:after="100"/>
      <w:ind w:right="567"/>
      <w:jc w:val="both"/>
    </w:pPr>
  </w:style>
  <w:style w:type="character" w:styleId="affc">
    <w:name w:val="Hyperlink"/>
    <w:basedOn w:val="af4"/>
    <w:uiPriority w:val="99"/>
    <w:unhideWhenUsed/>
    <w:rsid w:val="001C414D"/>
    <w:rPr>
      <w:color w:val="0000FF" w:themeColor="hyperlink"/>
      <w:u w:val="single"/>
    </w:rPr>
  </w:style>
  <w:style w:type="paragraph" w:styleId="affd">
    <w:name w:val="List Number"/>
    <w:basedOn w:val="af3"/>
    <w:qFormat/>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e">
    <w:name w:val="FollowedHyperlink"/>
    <w:basedOn w:val="af4"/>
    <w:uiPriority w:val="99"/>
    <w:unhideWhenUsed/>
    <w:rsid w:val="001C414D"/>
    <w:rPr>
      <w:color w:val="800080"/>
      <w:u w:val="single"/>
    </w:rPr>
  </w:style>
  <w:style w:type="paragraph" w:customStyle="1" w:styleId="font5">
    <w:name w:val="font5"/>
    <w:basedOn w:val="af3"/>
    <w:qFormat/>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3"/>
    <w:qFormat/>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3"/>
    <w:qFormat/>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3"/>
    <w:qFormat/>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3"/>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3"/>
    <w:qFormat/>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3"/>
    <w:qFormat/>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3"/>
    <w:qFormat/>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3"/>
    <w:qFormat/>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3"/>
    <w:qFormat/>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3"/>
    <w:qFormat/>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3"/>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f">
    <w:name w:val="Strong"/>
    <w:basedOn w:val="af4"/>
    <w:uiPriority w:val="22"/>
    <w:qFormat/>
    <w:rsid w:val="001C414D"/>
    <w:rPr>
      <w:b/>
      <w:bCs/>
    </w:rPr>
  </w:style>
  <w:style w:type="paragraph" w:styleId="afff0">
    <w:name w:val="Body Text Indent"/>
    <w:basedOn w:val="af3"/>
    <w:link w:val="afff1"/>
    <w:qFormat/>
    <w:rsid w:val="001C414D"/>
    <w:pPr>
      <w:ind w:firstLine="709"/>
      <w:jc w:val="both"/>
    </w:pPr>
    <w:rPr>
      <w:rFonts w:ascii="Times New Roman" w:eastAsia="Times New Roman" w:hAnsi="Times New Roman" w:cs="Times New Roman"/>
      <w:sz w:val="24"/>
      <w:szCs w:val="24"/>
      <w:lang w:eastAsia="ru-RU"/>
    </w:rPr>
  </w:style>
  <w:style w:type="character" w:customStyle="1" w:styleId="afff1">
    <w:name w:val="Основной текст с отступом Знак"/>
    <w:basedOn w:val="af4"/>
    <w:link w:val="afff0"/>
    <w:rsid w:val="001C414D"/>
    <w:rPr>
      <w:rFonts w:ascii="Times New Roman" w:eastAsia="Times New Roman" w:hAnsi="Times New Roman" w:cs="Times New Roman"/>
      <w:sz w:val="24"/>
      <w:szCs w:val="24"/>
      <w:lang w:eastAsia="ru-RU"/>
    </w:rPr>
  </w:style>
  <w:style w:type="paragraph" w:styleId="26">
    <w:name w:val="Body Text Indent 2"/>
    <w:basedOn w:val="af3"/>
    <w:link w:val="27"/>
    <w:unhideWhenUsed/>
    <w:rsid w:val="001C414D"/>
    <w:pPr>
      <w:spacing w:after="120" w:line="480" w:lineRule="auto"/>
      <w:ind w:left="283"/>
      <w:jc w:val="left"/>
    </w:pPr>
  </w:style>
  <w:style w:type="character" w:customStyle="1" w:styleId="27">
    <w:name w:val="Основной текст с отступом 2 Знак"/>
    <w:basedOn w:val="af4"/>
    <w:link w:val="26"/>
    <w:rsid w:val="001C414D"/>
  </w:style>
  <w:style w:type="paragraph" w:styleId="afff2">
    <w:name w:val="Normal (Web)"/>
    <w:aliases w:val="Обычный (Web)"/>
    <w:basedOn w:val="af3"/>
    <w:uiPriority w:val="39"/>
    <w:unhideWhenUsed/>
    <w:qFormat/>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4"/>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3">
    <w:name w:val="основной"/>
    <w:basedOn w:val="af3"/>
    <w:uiPriority w:val="99"/>
    <w:qFormat/>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qFormat/>
    <w:rsid w:val="001C414D"/>
    <w:pPr>
      <w:autoSpaceDE w:val="0"/>
      <w:autoSpaceDN w:val="0"/>
      <w:adjustRightInd w:val="0"/>
      <w:spacing w:after="0" w:line="240" w:lineRule="auto"/>
    </w:pPr>
    <w:rPr>
      <w:rFonts w:ascii="Courier New" w:hAnsi="Courier New" w:cs="Courier New"/>
      <w:sz w:val="20"/>
      <w:szCs w:val="20"/>
    </w:rPr>
  </w:style>
  <w:style w:type="character" w:styleId="afff4">
    <w:name w:val="Emphasis"/>
    <w:basedOn w:val="af4"/>
    <w:qFormat/>
    <w:rsid w:val="001C414D"/>
    <w:rPr>
      <w:i/>
      <w:iCs/>
    </w:rPr>
  </w:style>
  <w:style w:type="paragraph" w:styleId="37">
    <w:name w:val="toc 3"/>
    <w:basedOn w:val="af3"/>
    <w:next w:val="af3"/>
    <w:link w:val="38"/>
    <w:autoRedefine/>
    <w:uiPriority w:val="39"/>
    <w:unhideWhenUsed/>
    <w:qFormat/>
    <w:rsid w:val="001C414D"/>
    <w:pPr>
      <w:spacing w:after="100" w:line="276" w:lineRule="auto"/>
      <w:ind w:left="440"/>
      <w:jc w:val="left"/>
    </w:pPr>
    <w:rPr>
      <w:rFonts w:eastAsiaTheme="minorEastAsia"/>
      <w:lang w:eastAsia="ru-RU"/>
    </w:rPr>
  </w:style>
  <w:style w:type="paragraph" w:styleId="43">
    <w:name w:val="toc 4"/>
    <w:basedOn w:val="af3"/>
    <w:next w:val="af3"/>
    <w:link w:val="44"/>
    <w:autoRedefine/>
    <w:uiPriority w:val="39"/>
    <w:unhideWhenUsed/>
    <w:rsid w:val="001C414D"/>
    <w:pPr>
      <w:spacing w:after="100" w:line="276" w:lineRule="auto"/>
      <w:ind w:left="660"/>
      <w:jc w:val="left"/>
    </w:pPr>
    <w:rPr>
      <w:rFonts w:eastAsiaTheme="minorEastAsia"/>
      <w:lang w:eastAsia="ru-RU"/>
    </w:rPr>
  </w:style>
  <w:style w:type="paragraph" w:styleId="52">
    <w:name w:val="toc 5"/>
    <w:basedOn w:val="af3"/>
    <w:next w:val="af3"/>
    <w:autoRedefine/>
    <w:uiPriority w:val="39"/>
    <w:unhideWhenUsed/>
    <w:rsid w:val="001C414D"/>
    <w:pPr>
      <w:spacing w:after="100" w:line="276" w:lineRule="auto"/>
      <w:ind w:left="880"/>
      <w:jc w:val="left"/>
    </w:pPr>
    <w:rPr>
      <w:rFonts w:eastAsiaTheme="minorEastAsia"/>
      <w:lang w:eastAsia="ru-RU"/>
    </w:rPr>
  </w:style>
  <w:style w:type="paragraph" w:styleId="62">
    <w:name w:val="toc 6"/>
    <w:basedOn w:val="af3"/>
    <w:next w:val="af3"/>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3"/>
    <w:next w:val="af3"/>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3"/>
    <w:next w:val="af3"/>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3"/>
    <w:next w:val="af3"/>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uiPriority w:val="99"/>
    <w:qFormat/>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1">
    <w:name w:val="заголовок таблицы"/>
    <w:basedOn w:val="af3"/>
    <w:autoRedefine/>
    <w:uiPriority w:val="99"/>
    <w:qFormat/>
    <w:rsid w:val="00743888"/>
    <w:pPr>
      <w:keepNext/>
      <w:keepLines/>
      <w:widowControl w:val="0"/>
      <w:numPr>
        <w:numId w:val="3"/>
      </w:numPr>
      <w:tabs>
        <w:tab w:val="num" w:pos="1287"/>
        <w:tab w:val="left" w:pos="1701"/>
      </w:tabs>
      <w:spacing w:before="120" w:after="120" w:line="276" w:lineRule="auto"/>
      <w:ind w:left="0" w:firstLine="567"/>
      <w:jc w:val="both"/>
    </w:pPr>
    <w:rPr>
      <w:rFonts w:ascii="Times New Roman" w:eastAsia="Times New Roman" w:hAnsi="Times New Roman" w:cs="Times New Roman"/>
      <w:b/>
      <w:sz w:val="24"/>
      <w:szCs w:val="24"/>
      <w:lang w:eastAsia="ru-RU"/>
    </w:rPr>
  </w:style>
  <w:style w:type="paragraph" w:styleId="afff5">
    <w:name w:val="Body Text"/>
    <w:aliases w:val="TabelTekst,text,Body Text2, Char,Body Text2 Char Char Char Char Char Char Char Char Char,Char,Main text,Body Text Char2 Char,Body Text Char1 Char Char,Body Text Char Char Char Char,TabelTekst Char Char Char Char"/>
    <w:basedOn w:val="af3"/>
    <w:link w:val="afff6"/>
    <w:unhideWhenUsed/>
    <w:qFormat/>
    <w:rsid w:val="001C414D"/>
    <w:pPr>
      <w:spacing w:after="120"/>
    </w:pPr>
  </w:style>
  <w:style w:type="character" w:customStyle="1" w:styleId="afff6">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4"/>
    <w:link w:val="afff5"/>
    <w:rsid w:val="001C414D"/>
  </w:style>
  <w:style w:type="character" w:styleId="afff7">
    <w:name w:val="annotation reference"/>
    <w:basedOn w:val="af4"/>
    <w:unhideWhenUsed/>
    <w:rsid w:val="001C414D"/>
    <w:rPr>
      <w:sz w:val="16"/>
      <w:szCs w:val="16"/>
    </w:rPr>
  </w:style>
  <w:style w:type="paragraph" w:styleId="afff8">
    <w:name w:val="annotation text"/>
    <w:basedOn w:val="af3"/>
    <w:link w:val="afff9"/>
    <w:unhideWhenUsed/>
    <w:rsid w:val="001C414D"/>
    <w:rPr>
      <w:sz w:val="20"/>
      <w:szCs w:val="20"/>
    </w:rPr>
  </w:style>
  <w:style w:type="character" w:customStyle="1" w:styleId="afff9">
    <w:name w:val="Текст примечания Знак"/>
    <w:basedOn w:val="af4"/>
    <w:link w:val="afff8"/>
    <w:rsid w:val="001C414D"/>
    <w:rPr>
      <w:sz w:val="20"/>
      <w:szCs w:val="20"/>
    </w:rPr>
  </w:style>
  <w:style w:type="paragraph" w:styleId="afffa">
    <w:name w:val="annotation subject"/>
    <w:basedOn w:val="afff8"/>
    <w:next w:val="afff8"/>
    <w:link w:val="afffb"/>
    <w:unhideWhenUsed/>
    <w:rsid w:val="001C414D"/>
    <w:rPr>
      <w:b/>
      <w:bCs/>
    </w:rPr>
  </w:style>
  <w:style w:type="character" w:customStyle="1" w:styleId="afffb">
    <w:name w:val="Тема примечания Знак"/>
    <w:basedOn w:val="afff9"/>
    <w:link w:val="afffa"/>
    <w:rsid w:val="001C414D"/>
    <w:rPr>
      <w:b/>
      <w:bCs/>
      <w:sz w:val="20"/>
      <w:szCs w:val="20"/>
    </w:rPr>
  </w:style>
  <w:style w:type="paragraph" w:customStyle="1" w:styleId="1f3">
    <w:name w:val="Знак Знак Знак1"/>
    <w:basedOn w:val="af3"/>
    <w:uiPriority w:val="99"/>
    <w:qFormat/>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3"/>
    <w:uiPriority w:val="99"/>
    <w:qFormat/>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uiPriority w:val="99"/>
    <w:qForma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uiPriority w:val="99"/>
    <w:qFormat/>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7">
    <w:name w:val="Знак Знак Знак11"/>
    <w:basedOn w:val="af3"/>
    <w:uiPriority w:val="99"/>
    <w:qFormat/>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c">
    <w:name w:val="page number"/>
    <w:basedOn w:val="af4"/>
    <w:rsid w:val="001C414D"/>
  </w:style>
  <w:style w:type="paragraph" w:styleId="afffd">
    <w:name w:val="Document Map"/>
    <w:basedOn w:val="af3"/>
    <w:link w:val="afffe"/>
    <w:unhideWhenUsed/>
    <w:rsid w:val="001C414D"/>
    <w:rPr>
      <w:rFonts w:ascii="Tahoma" w:hAnsi="Tahoma" w:cs="Tahoma"/>
      <w:sz w:val="16"/>
      <w:szCs w:val="16"/>
    </w:rPr>
  </w:style>
  <w:style w:type="character" w:customStyle="1" w:styleId="afffe">
    <w:name w:val="Схема документа Знак"/>
    <w:basedOn w:val="af4"/>
    <w:link w:val="afffd"/>
    <w:rsid w:val="001C414D"/>
    <w:rPr>
      <w:rFonts w:ascii="Tahoma" w:hAnsi="Tahoma" w:cs="Tahoma"/>
      <w:sz w:val="16"/>
      <w:szCs w:val="16"/>
    </w:rPr>
  </w:style>
  <w:style w:type="paragraph" w:customStyle="1" w:styleId="xl63">
    <w:name w:val="xl63"/>
    <w:basedOn w:val="af3"/>
    <w:uiPriority w:val="99"/>
    <w:qFormat/>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3"/>
    <w:uiPriority w:val="99"/>
    <w:qFormat/>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3"/>
    <w:uiPriority w:val="99"/>
    <w:qFormat/>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3"/>
    <w:uiPriority w:val="99"/>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3"/>
    <w:uiPriority w:val="99"/>
    <w:qFormat/>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3"/>
    <w:qFormat/>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3"/>
    <w:qFormat/>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3"/>
    <w:qFormat/>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3"/>
    <w:qFormat/>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3"/>
    <w:qFormat/>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f">
    <w:name w:val="List"/>
    <w:basedOn w:val="af3"/>
    <w:link w:val="affff0"/>
    <w:unhideWhenUsed/>
    <w:rsid w:val="001C414D"/>
    <w:pPr>
      <w:ind w:left="283" w:hanging="283"/>
      <w:contextualSpacing/>
    </w:pPr>
  </w:style>
  <w:style w:type="table" w:customStyle="1" w:styleId="28">
    <w:name w:val="Сетка таблицы2"/>
    <w:basedOn w:val="af5"/>
    <w:next w:val="aff8"/>
    <w:rsid w:val="001C41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Абзац"/>
    <w:basedOn w:val="af3"/>
    <w:link w:val="affff2"/>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2">
    <w:name w:val="Абзац Знак"/>
    <w:link w:val="affff1"/>
    <w:rsid w:val="001C414D"/>
    <w:rPr>
      <w:rFonts w:ascii="Times New Roman" w:eastAsia="Times New Roman" w:hAnsi="Times New Roman" w:cs="Times New Roman"/>
      <w:sz w:val="24"/>
      <w:szCs w:val="24"/>
    </w:rPr>
  </w:style>
  <w:style w:type="paragraph" w:customStyle="1" w:styleId="affff3">
    <w:name w:val="Название таблицы"/>
    <w:basedOn w:val="aff"/>
    <w:uiPriority w:val="99"/>
    <w:qFormat/>
    <w:rsid w:val="001C414D"/>
    <w:pPr>
      <w:spacing w:before="120"/>
    </w:pPr>
    <w:rPr>
      <w:rFonts w:eastAsia="Times New Roman"/>
      <w:bCs/>
      <w:sz w:val="22"/>
      <w:szCs w:val="22"/>
      <w:lang w:eastAsia="ru-RU"/>
    </w:rPr>
  </w:style>
  <w:style w:type="paragraph" w:customStyle="1" w:styleId="affff4">
    <w:name w:val="Табличный_центр"/>
    <w:basedOn w:val="af3"/>
    <w:uiPriority w:val="99"/>
    <w:qFormat/>
    <w:rsid w:val="001C414D"/>
    <w:rPr>
      <w:rFonts w:ascii="Times New Roman" w:eastAsia="Times New Roman" w:hAnsi="Times New Roman" w:cs="Times New Roman"/>
      <w:lang w:eastAsia="ru-RU"/>
    </w:rPr>
  </w:style>
  <w:style w:type="paragraph" w:customStyle="1" w:styleId="affff5">
    <w:name w:val="Табличный_заголовки"/>
    <w:basedOn w:val="af3"/>
    <w:uiPriority w:val="99"/>
    <w:qFormat/>
    <w:rsid w:val="001C414D"/>
    <w:pPr>
      <w:keepNext/>
      <w:keepLines/>
    </w:pPr>
    <w:rPr>
      <w:rFonts w:ascii="Times New Roman" w:eastAsia="Times New Roman" w:hAnsi="Times New Roman" w:cs="Times New Roman"/>
      <w:b/>
      <w:lang w:eastAsia="ru-RU"/>
    </w:rPr>
  </w:style>
  <w:style w:type="paragraph" w:customStyle="1" w:styleId="affff6">
    <w:name w:val="Табличный_слева"/>
    <w:basedOn w:val="af3"/>
    <w:uiPriority w:val="99"/>
    <w:qFormat/>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7"/>
    <w:uiPriority w:val="99"/>
    <w:qFormat/>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7">
    <w:name w:val="Subtitle"/>
    <w:basedOn w:val="af3"/>
    <w:next w:val="af3"/>
    <w:link w:val="affff8"/>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8">
    <w:name w:val="Подзаголовок Знак"/>
    <w:basedOn w:val="af4"/>
    <w:link w:val="affff7"/>
    <w:rsid w:val="0032247A"/>
    <w:rPr>
      <w:rFonts w:asciiTheme="majorHAnsi" w:eastAsiaTheme="majorEastAsia" w:hAnsiTheme="majorHAnsi" w:cstheme="majorBidi"/>
      <w:i/>
      <w:iCs/>
      <w:color w:val="4F81BD" w:themeColor="accent1"/>
      <w:spacing w:val="15"/>
      <w:sz w:val="24"/>
      <w:szCs w:val="24"/>
    </w:rPr>
  </w:style>
  <w:style w:type="numbering" w:customStyle="1" w:styleId="1b">
    <w:name w:val="Стиль1"/>
    <w:uiPriority w:val="99"/>
    <w:rsid w:val="00562399"/>
    <w:pPr>
      <w:numPr>
        <w:numId w:val="1"/>
      </w:numPr>
    </w:pPr>
  </w:style>
  <w:style w:type="character" w:customStyle="1" w:styleId="affff9">
    <w:name w:val="Основной текст_"/>
    <w:link w:val="1f4"/>
    <w:rsid w:val="00562399"/>
    <w:rPr>
      <w:rFonts w:ascii="Times New Roman" w:eastAsia="Times New Roman" w:hAnsi="Times New Roman" w:cs="Times New Roman"/>
      <w:sz w:val="19"/>
      <w:szCs w:val="19"/>
      <w:shd w:val="clear" w:color="auto" w:fill="FFFFFF"/>
    </w:rPr>
  </w:style>
  <w:style w:type="paragraph" w:customStyle="1" w:styleId="1f4">
    <w:name w:val="Основной текст1"/>
    <w:basedOn w:val="af3"/>
    <w:link w:val="affff9"/>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3"/>
    <w:uiPriority w:val="99"/>
    <w:qFormat/>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3"/>
    <w:uiPriority w:val="99"/>
    <w:qFormat/>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3"/>
    <w:uiPriority w:val="99"/>
    <w:qFormat/>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3"/>
    <w:uiPriority w:val="99"/>
    <w:qFormat/>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3"/>
    <w:uiPriority w:val="99"/>
    <w:qFormat/>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3"/>
    <w:uiPriority w:val="99"/>
    <w:qFormat/>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3"/>
    <w:uiPriority w:val="99"/>
    <w:qFormat/>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a">
    <w:name w:val="Title"/>
    <w:aliases w:val="Заголовок1"/>
    <w:basedOn w:val="af3"/>
    <w:next w:val="af3"/>
    <w:link w:val="affffb"/>
    <w:uiPriority w:val="99"/>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b">
    <w:name w:val="Заголовок Знак"/>
    <w:aliases w:val="Заголовок1 Знак"/>
    <w:basedOn w:val="af4"/>
    <w:link w:val="affffa"/>
    <w:uiPriority w:val="99"/>
    <w:rsid w:val="00562399"/>
    <w:rPr>
      <w:rFonts w:ascii="Cambria" w:eastAsia="Times New Roman" w:hAnsi="Cambria" w:cs="Times New Roman"/>
      <w:color w:val="17365D"/>
      <w:spacing w:val="5"/>
      <w:kern w:val="28"/>
      <w:sz w:val="52"/>
      <w:szCs w:val="52"/>
    </w:rPr>
  </w:style>
  <w:style w:type="paragraph" w:customStyle="1" w:styleId="af0">
    <w:name w:val="Список марк."/>
    <w:basedOn w:val="af3"/>
    <w:link w:val="affffc"/>
    <w:uiPriority w:val="99"/>
    <w:qFormat/>
    <w:rsid w:val="00C85D72"/>
    <w:pPr>
      <w:numPr>
        <w:numId w:val="2"/>
      </w:numPr>
      <w:tabs>
        <w:tab w:val="clear" w:pos="360"/>
        <w:tab w:val="num" w:pos="786"/>
      </w:tabs>
      <w:spacing w:after="120" w:line="360" w:lineRule="auto"/>
      <w:ind w:left="786"/>
      <w:jc w:val="both"/>
    </w:pPr>
    <w:rPr>
      <w:rFonts w:ascii="Times New Roman" w:eastAsia="Times New Roman" w:hAnsi="Times New Roman" w:cs="Times New Roman"/>
      <w:sz w:val="26"/>
      <w:szCs w:val="26"/>
      <w:lang w:eastAsia="ru-RU"/>
    </w:rPr>
  </w:style>
  <w:style w:type="character" w:customStyle="1" w:styleId="affffd">
    <w:name w:val="Основной текст + Полужирный"/>
    <w:basedOn w:val="affff9"/>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9">
    <w:name w:val="Основной текст (2)_"/>
    <w:basedOn w:val="af4"/>
    <w:link w:val="2a"/>
    <w:rsid w:val="00C85D72"/>
    <w:rPr>
      <w:b/>
      <w:bCs/>
      <w:sz w:val="18"/>
      <w:szCs w:val="18"/>
      <w:shd w:val="clear" w:color="auto" w:fill="FFFFFF"/>
    </w:rPr>
  </w:style>
  <w:style w:type="character" w:customStyle="1" w:styleId="2b">
    <w:name w:val="Основной текст (2) + Не полужирный"/>
    <w:basedOn w:val="29"/>
    <w:rsid w:val="00C85D72"/>
    <w:rPr>
      <w:b/>
      <w:bCs/>
      <w:color w:val="000000"/>
      <w:spacing w:val="0"/>
      <w:w w:val="100"/>
      <w:position w:val="0"/>
      <w:sz w:val="18"/>
      <w:szCs w:val="18"/>
      <w:shd w:val="clear" w:color="auto" w:fill="FFFFFF"/>
      <w:lang w:val="ru-RU"/>
    </w:rPr>
  </w:style>
  <w:style w:type="paragraph" w:customStyle="1" w:styleId="2a">
    <w:name w:val="Основной текст (2)"/>
    <w:basedOn w:val="af3"/>
    <w:link w:val="29"/>
    <w:qFormat/>
    <w:rsid w:val="00C85D72"/>
    <w:pPr>
      <w:widowControl w:val="0"/>
      <w:shd w:val="clear" w:color="auto" w:fill="FFFFFF"/>
      <w:spacing w:line="230" w:lineRule="exact"/>
      <w:ind w:firstLine="500"/>
      <w:jc w:val="both"/>
    </w:pPr>
    <w:rPr>
      <w:b/>
      <w:bCs/>
      <w:sz w:val="18"/>
      <w:szCs w:val="18"/>
    </w:rPr>
  </w:style>
  <w:style w:type="paragraph" w:customStyle="1" w:styleId="affffe">
    <w:name w:val="Знак Знак Знак Знак"/>
    <w:basedOn w:val="af3"/>
    <w:uiPriority w:val="99"/>
    <w:qFormat/>
    <w:rsid w:val="00C11FA8"/>
    <w:pPr>
      <w:jc w:val="left"/>
    </w:pPr>
    <w:rPr>
      <w:rFonts w:ascii="Verdana" w:eastAsia="Times New Roman" w:hAnsi="Verdana" w:cs="Verdana"/>
      <w:sz w:val="20"/>
      <w:szCs w:val="20"/>
      <w:lang w:val="en-US"/>
    </w:rPr>
  </w:style>
  <w:style w:type="paragraph" w:customStyle="1" w:styleId="2c">
    <w:name w:val="Знак Знак Знак2 Знак Знак Знак Знак Знак Знак Знак"/>
    <w:basedOn w:val="af3"/>
    <w:uiPriority w:val="99"/>
    <w:qFormat/>
    <w:rsid w:val="00C11FA8"/>
    <w:pPr>
      <w:jc w:val="left"/>
    </w:pPr>
    <w:rPr>
      <w:rFonts w:ascii="Verdana" w:eastAsia="Times New Roman" w:hAnsi="Verdana" w:cs="Verdana"/>
      <w:sz w:val="20"/>
      <w:szCs w:val="20"/>
      <w:lang w:val="en-US"/>
    </w:rPr>
  </w:style>
  <w:style w:type="paragraph" w:customStyle="1" w:styleId="1f5">
    <w:name w:val="Обычный1"/>
    <w:uiPriority w:val="99"/>
    <w:qFormat/>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d">
    <w:name w:val="Body Text 2"/>
    <w:basedOn w:val="af3"/>
    <w:link w:val="2e"/>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e">
    <w:name w:val="Основной текст 2 Знак"/>
    <w:basedOn w:val="af4"/>
    <w:link w:val="2d"/>
    <w:rsid w:val="00C10588"/>
    <w:rPr>
      <w:rFonts w:ascii="Times New Roman" w:eastAsia="Times New Roman" w:hAnsi="Times New Roman" w:cs="Times New Roman"/>
      <w:sz w:val="20"/>
      <w:szCs w:val="20"/>
      <w:lang w:eastAsia="ru-RU"/>
    </w:rPr>
  </w:style>
  <w:style w:type="paragraph" w:customStyle="1" w:styleId="212">
    <w:name w:val="Основной текст 21"/>
    <w:basedOn w:val="af3"/>
    <w:uiPriority w:val="99"/>
    <w:qFormat/>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character" w:customStyle="1" w:styleId="af8">
    <w:name w:val="Абзац списка Знак"/>
    <w:aliases w:val="Введение Знак,СПИСКИ Знак,3_Абзац списка Знак"/>
    <w:link w:val="af7"/>
    <w:uiPriority w:val="34"/>
    <w:locked/>
    <w:rsid w:val="0098049E"/>
  </w:style>
  <w:style w:type="character" w:styleId="HTML">
    <w:name w:val="HTML Typewriter"/>
    <w:uiPriority w:val="99"/>
    <w:rsid w:val="005F00F6"/>
    <w:rPr>
      <w:rFonts w:ascii="Courier New" w:hAnsi="Courier New" w:cs="Courier New"/>
      <w:sz w:val="20"/>
      <w:szCs w:val="20"/>
    </w:rPr>
  </w:style>
  <w:style w:type="numbering" w:customStyle="1" w:styleId="111111715">
    <w:name w:val="1 / 1.1 / 1.1.1715"/>
    <w:basedOn w:val="af6"/>
    <w:next w:val="111111"/>
    <w:rsid w:val="005F00F6"/>
    <w:pPr>
      <w:numPr>
        <w:numId w:val="5"/>
      </w:numPr>
    </w:pPr>
  </w:style>
  <w:style w:type="numbering" w:styleId="111111">
    <w:name w:val="Outline List 2"/>
    <w:basedOn w:val="af6"/>
    <w:uiPriority w:val="99"/>
    <w:semiHidden/>
    <w:unhideWhenUsed/>
    <w:rsid w:val="005F00F6"/>
  </w:style>
  <w:style w:type="paragraph" w:customStyle="1" w:styleId="xl48">
    <w:name w:val="xl48"/>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9">
    <w:name w:val="xl49"/>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0">
    <w:name w:val="xl50"/>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1">
    <w:name w:val="xl51"/>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
    <w:name w:val="xl52"/>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3">
    <w:name w:val="xl53"/>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4">
    <w:name w:val="xl54"/>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5">
    <w:name w:val="xl55"/>
    <w:basedOn w:val="af3"/>
    <w:uiPriority w:val="99"/>
    <w:qFormat/>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6">
    <w:name w:val="xl56"/>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7">
    <w:name w:val="xl57"/>
    <w:basedOn w:val="af3"/>
    <w:uiPriority w:val="99"/>
    <w:qFormat/>
    <w:rsid w:val="001443C7"/>
    <w:pPr>
      <w:shd w:val="clear" w:color="000000" w:fill="A6A6A6"/>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8">
    <w:name w:val="xl58"/>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9">
    <w:name w:val="xl59"/>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60">
    <w:name w:val="xl60"/>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1">
    <w:name w:val="xl61"/>
    <w:basedOn w:val="af3"/>
    <w:uiPriority w:val="99"/>
    <w:qFormat/>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2">
    <w:name w:val="xl62"/>
    <w:basedOn w:val="af3"/>
    <w:uiPriority w:val="99"/>
    <w:qFormat/>
    <w:rsid w:val="001443C7"/>
    <w:pPr>
      <w:shd w:val="clear" w:color="000000" w:fill="A6A6A6"/>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97">
    <w:name w:val="xl97"/>
    <w:basedOn w:val="af3"/>
    <w:qFormat/>
    <w:rsid w:val="000F16BB"/>
    <w:pPr>
      <w:pBdr>
        <w:top w:val="single" w:sz="4" w:space="0" w:color="auto"/>
        <w:bottom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8">
    <w:name w:val="xl98"/>
    <w:basedOn w:val="af3"/>
    <w:qFormat/>
    <w:rsid w:val="000F16BB"/>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9">
    <w:name w:val="xl99"/>
    <w:basedOn w:val="af3"/>
    <w:qFormat/>
    <w:rsid w:val="000F16BB"/>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0">
    <w:name w:val="xl100"/>
    <w:basedOn w:val="af3"/>
    <w:qFormat/>
    <w:rsid w:val="000F16BB"/>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1">
    <w:name w:val="xl101"/>
    <w:basedOn w:val="af3"/>
    <w:qFormat/>
    <w:rsid w:val="000F16B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2">
    <w:name w:val="xl102"/>
    <w:basedOn w:val="af3"/>
    <w:qFormat/>
    <w:rsid w:val="00AF107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3">
    <w:name w:val="xl103"/>
    <w:basedOn w:val="af3"/>
    <w:qFormat/>
    <w:rsid w:val="00AF107B"/>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4">
    <w:name w:val="xl104"/>
    <w:basedOn w:val="af3"/>
    <w:qFormat/>
    <w:rsid w:val="00AF107B"/>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5">
    <w:name w:val="xl105"/>
    <w:basedOn w:val="af3"/>
    <w:qFormat/>
    <w:rsid w:val="00A57C2A"/>
    <w:pPr>
      <w:pBdr>
        <w:top w:val="single" w:sz="4" w:space="0" w:color="auto"/>
        <w:bottom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32"/>
      <w:szCs w:val="32"/>
      <w:lang w:eastAsia="ru-RU"/>
    </w:rPr>
  </w:style>
  <w:style w:type="paragraph" w:customStyle="1" w:styleId="xl3953">
    <w:name w:val="xl3953"/>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54">
    <w:name w:val="xl3954"/>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55">
    <w:name w:val="xl3955"/>
    <w:basedOn w:val="af3"/>
    <w:uiPriority w:val="99"/>
    <w:qFormat/>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56">
    <w:name w:val="xl3956"/>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7">
    <w:name w:val="xl3957"/>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8">
    <w:name w:val="xl3958"/>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3959">
    <w:name w:val="xl3959"/>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0">
    <w:name w:val="xl3960"/>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61">
    <w:name w:val="xl3961"/>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62">
    <w:name w:val="xl3962"/>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0"/>
      <w:szCs w:val="20"/>
      <w:lang w:eastAsia="ru-RU"/>
    </w:rPr>
  </w:style>
  <w:style w:type="paragraph" w:customStyle="1" w:styleId="xl3963">
    <w:name w:val="xl3963"/>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4">
    <w:name w:val="xl3964"/>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5">
    <w:name w:val="xl3965"/>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6">
    <w:name w:val="xl3966"/>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7">
    <w:name w:val="xl3967"/>
    <w:basedOn w:val="af3"/>
    <w:uiPriority w:val="99"/>
    <w:qFormat/>
    <w:rsid w:val="006F167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8">
    <w:name w:val="xl3968"/>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69">
    <w:name w:val="xl3969"/>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0">
    <w:name w:val="xl3970"/>
    <w:basedOn w:val="af3"/>
    <w:uiPriority w:val="99"/>
    <w:qFormat/>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71">
    <w:name w:val="xl3971"/>
    <w:basedOn w:val="af3"/>
    <w:uiPriority w:val="99"/>
    <w:qFormat/>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2">
    <w:name w:val="xl3972"/>
    <w:basedOn w:val="af3"/>
    <w:uiPriority w:val="99"/>
    <w:qFormat/>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styleId="afffff">
    <w:name w:val="table of figures"/>
    <w:aliases w:val="Перечень таблиц"/>
    <w:basedOn w:val="af3"/>
    <w:uiPriority w:val="99"/>
    <w:qFormat/>
    <w:rsid w:val="002F1EF9"/>
    <w:pPr>
      <w:spacing w:line="360" w:lineRule="auto"/>
      <w:ind w:left="440" w:hanging="440"/>
      <w:jc w:val="left"/>
    </w:pPr>
    <w:rPr>
      <w:rFonts w:ascii="Times New Roman" w:eastAsia="Times New Roman" w:hAnsi="Times New Roman" w:cs="Times New Roman"/>
      <w:i/>
      <w:sz w:val="20"/>
      <w:szCs w:val="20"/>
      <w:lang w:val="en-US" w:bidi="en-US"/>
    </w:rPr>
  </w:style>
  <w:style w:type="paragraph" w:customStyle="1" w:styleId="xl3973">
    <w:name w:val="xl3973"/>
    <w:basedOn w:val="af3"/>
    <w:uiPriority w:val="99"/>
    <w:qFormat/>
    <w:rsid w:val="009E3E62"/>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4">
    <w:name w:val="xl3974"/>
    <w:basedOn w:val="af3"/>
    <w:uiPriority w:val="99"/>
    <w:qFormat/>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5">
    <w:name w:val="xl3975"/>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76">
    <w:name w:val="xl3976"/>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7">
    <w:name w:val="xl3977"/>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78">
    <w:name w:val="xl3978"/>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79">
    <w:name w:val="xl3979"/>
    <w:basedOn w:val="af3"/>
    <w:uiPriority w:val="99"/>
    <w:qFormat/>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80">
    <w:name w:val="xl3980"/>
    <w:basedOn w:val="af3"/>
    <w:uiPriority w:val="99"/>
    <w:qFormat/>
    <w:rsid w:val="009E3E62"/>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81">
    <w:name w:val="xl3981"/>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82">
    <w:name w:val="xl3982"/>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83">
    <w:name w:val="xl3983"/>
    <w:basedOn w:val="af3"/>
    <w:uiPriority w:val="99"/>
    <w:qFormat/>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4">
    <w:name w:val="xl3984"/>
    <w:basedOn w:val="af3"/>
    <w:uiPriority w:val="99"/>
    <w:qFormat/>
    <w:rsid w:val="009E3E62"/>
    <w:pPr>
      <w:pBdr>
        <w:top w:val="single" w:sz="4" w:space="0" w:color="auto"/>
        <w:left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5">
    <w:name w:val="xl3985"/>
    <w:basedOn w:val="af3"/>
    <w:uiPriority w:val="99"/>
    <w:qFormat/>
    <w:rsid w:val="009E3E6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86">
    <w:name w:val="xl3986"/>
    <w:basedOn w:val="af3"/>
    <w:uiPriority w:val="99"/>
    <w:qFormat/>
    <w:rsid w:val="009E3E62"/>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06">
    <w:name w:val="xl106"/>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107">
    <w:name w:val="xl107"/>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8">
    <w:name w:val="xl108"/>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9">
    <w:name w:val="xl109"/>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both"/>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111">
    <w:name w:val="xl111"/>
    <w:basedOn w:val="af3"/>
    <w:qFormat/>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2">
    <w:name w:val="xl112"/>
    <w:basedOn w:val="af3"/>
    <w:qFormat/>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f3"/>
    <w:qFormat/>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f3"/>
    <w:qFormat/>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f3"/>
    <w:qFormat/>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6">
    <w:name w:val="xl116"/>
    <w:basedOn w:val="af3"/>
    <w:qFormat/>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7">
    <w:name w:val="xl117"/>
    <w:basedOn w:val="af3"/>
    <w:qFormat/>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8">
    <w:name w:val="xl118"/>
    <w:basedOn w:val="af3"/>
    <w:qFormat/>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9">
    <w:name w:val="xl119"/>
    <w:basedOn w:val="af3"/>
    <w:qFormat/>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0">
    <w:name w:val="xl120"/>
    <w:basedOn w:val="af3"/>
    <w:qFormat/>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1">
    <w:name w:val="xl121"/>
    <w:basedOn w:val="af3"/>
    <w:qFormat/>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2">
    <w:name w:val="xl122"/>
    <w:basedOn w:val="af3"/>
    <w:qFormat/>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3">
    <w:name w:val="xl123"/>
    <w:basedOn w:val="af3"/>
    <w:qFormat/>
    <w:rsid w:val="002A1833"/>
    <w:pPr>
      <w:pBdr>
        <w:top w:val="single" w:sz="4" w:space="0" w:color="auto"/>
        <w:left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4">
    <w:name w:val="xl124"/>
    <w:basedOn w:val="af3"/>
    <w:qFormat/>
    <w:rsid w:val="002A1833"/>
    <w:pPr>
      <w:pBdr>
        <w:top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5">
    <w:name w:val="xl125"/>
    <w:basedOn w:val="af3"/>
    <w:qFormat/>
    <w:rsid w:val="002A1833"/>
    <w:pPr>
      <w:pBdr>
        <w:top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6">
    <w:name w:val="xl126"/>
    <w:basedOn w:val="af3"/>
    <w:qFormat/>
    <w:rsid w:val="002A18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7">
    <w:name w:val="xl127"/>
    <w:basedOn w:val="af3"/>
    <w:qFormat/>
    <w:rsid w:val="002A183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8">
    <w:name w:val="xl128"/>
    <w:basedOn w:val="af3"/>
    <w:qFormat/>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9">
    <w:name w:val="xl129"/>
    <w:basedOn w:val="af3"/>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0">
    <w:name w:val="xl130"/>
    <w:basedOn w:val="af3"/>
    <w:uiPriority w:val="99"/>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1">
    <w:name w:val="xl131"/>
    <w:basedOn w:val="af3"/>
    <w:uiPriority w:val="99"/>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2">
    <w:name w:val="xl132"/>
    <w:basedOn w:val="af3"/>
    <w:uiPriority w:val="99"/>
    <w:qFormat/>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numbering" w:customStyle="1" w:styleId="315">
    <w:name w:val="Заголовок 3 ур15"/>
    <w:uiPriority w:val="99"/>
    <w:rsid w:val="00C627B8"/>
    <w:pPr>
      <w:numPr>
        <w:numId w:val="7"/>
      </w:numPr>
    </w:pPr>
  </w:style>
  <w:style w:type="numbering" w:customStyle="1" w:styleId="1f6">
    <w:name w:val="Нет списка1"/>
    <w:next w:val="af6"/>
    <w:uiPriority w:val="99"/>
    <w:semiHidden/>
    <w:unhideWhenUsed/>
    <w:rsid w:val="001167C4"/>
  </w:style>
  <w:style w:type="paragraph" w:customStyle="1" w:styleId="118">
    <w:name w:val="Заголовок 11"/>
    <w:basedOn w:val="af3"/>
    <w:next w:val="af3"/>
    <w:uiPriority w:val="1"/>
    <w:qFormat/>
    <w:rsid w:val="001167C4"/>
    <w:pPr>
      <w:widowControl w:val="0"/>
      <w:autoSpaceDE w:val="0"/>
      <w:autoSpaceDN w:val="0"/>
      <w:adjustRightInd w:val="0"/>
      <w:ind w:left="557"/>
      <w:jc w:val="left"/>
      <w:outlineLvl w:val="0"/>
    </w:pPr>
    <w:rPr>
      <w:rFonts w:ascii="Calibri" w:eastAsia="Times New Roman" w:hAnsi="Calibri" w:cs="Calibri"/>
      <w:sz w:val="28"/>
      <w:szCs w:val="28"/>
      <w:lang w:eastAsia="ru-RU"/>
    </w:rPr>
  </w:style>
  <w:style w:type="paragraph" w:customStyle="1" w:styleId="213">
    <w:name w:val="Заголовок 21"/>
    <w:basedOn w:val="af3"/>
    <w:next w:val="af3"/>
    <w:uiPriority w:val="1"/>
    <w:qFormat/>
    <w:rsid w:val="001167C4"/>
    <w:pPr>
      <w:widowControl w:val="0"/>
      <w:autoSpaceDE w:val="0"/>
      <w:autoSpaceDN w:val="0"/>
      <w:adjustRightInd w:val="0"/>
      <w:ind w:left="40"/>
      <w:jc w:val="left"/>
      <w:outlineLvl w:val="1"/>
    </w:pPr>
    <w:rPr>
      <w:rFonts w:ascii="Calibri" w:eastAsia="Times New Roman" w:hAnsi="Calibri" w:cs="Calibri"/>
      <w:lang w:eastAsia="ru-RU"/>
    </w:rPr>
  </w:style>
  <w:style w:type="paragraph" w:customStyle="1" w:styleId="314">
    <w:name w:val="Заголовок 31"/>
    <w:basedOn w:val="af3"/>
    <w:next w:val="af3"/>
    <w:uiPriority w:val="1"/>
    <w:qFormat/>
    <w:rsid w:val="001167C4"/>
    <w:pPr>
      <w:widowControl w:val="0"/>
      <w:autoSpaceDE w:val="0"/>
      <w:autoSpaceDN w:val="0"/>
      <w:adjustRightInd w:val="0"/>
      <w:ind w:left="222"/>
      <w:jc w:val="left"/>
      <w:outlineLvl w:val="2"/>
    </w:pPr>
    <w:rPr>
      <w:rFonts w:ascii="Tahoma" w:eastAsia="Times New Roman" w:hAnsi="Tahoma" w:cs="Tahoma"/>
      <w:b/>
      <w:bCs/>
      <w:sz w:val="20"/>
      <w:szCs w:val="20"/>
      <w:lang w:eastAsia="ru-RU"/>
    </w:rPr>
  </w:style>
  <w:style w:type="numbering" w:customStyle="1" w:styleId="119">
    <w:name w:val="Нет списка11"/>
    <w:next w:val="af6"/>
    <w:uiPriority w:val="99"/>
    <w:semiHidden/>
    <w:unhideWhenUsed/>
    <w:rsid w:val="001167C4"/>
  </w:style>
  <w:style w:type="paragraph" w:customStyle="1" w:styleId="TableParagraph">
    <w:name w:val="Table Paragraph"/>
    <w:basedOn w:val="af3"/>
    <w:uiPriority w:val="1"/>
    <w:qFormat/>
    <w:rsid w:val="001167C4"/>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1f7">
    <w:name w:val="Верхний колонтитул1"/>
    <w:basedOn w:val="af3"/>
    <w:next w:val="aff1"/>
    <w:uiPriority w:val="99"/>
    <w:unhideWhenUsed/>
    <w:qFormat/>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8">
    <w:name w:val="Нижний колонтитул1"/>
    <w:basedOn w:val="af3"/>
    <w:next w:val="aff3"/>
    <w:uiPriority w:val="99"/>
    <w:unhideWhenUsed/>
    <w:qFormat/>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9">
    <w:name w:val="Заголовок оглавления1"/>
    <w:basedOn w:val="1e"/>
    <w:next w:val="af3"/>
    <w:uiPriority w:val="39"/>
    <w:unhideWhenUsed/>
    <w:qFormat/>
    <w:rsid w:val="001167C4"/>
    <w:pPr>
      <w:spacing w:before="240"/>
      <w:ind w:left="2160"/>
      <w:jc w:val="left"/>
    </w:pPr>
    <w:rPr>
      <w:rFonts w:ascii="Calibri" w:eastAsia="Calibri" w:hAnsi="Calibri" w:cs="Calibri"/>
      <w:b w:val="0"/>
      <w:bCs w:val="0"/>
      <w:color w:val="auto"/>
    </w:rPr>
  </w:style>
  <w:style w:type="paragraph" w:customStyle="1" w:styleId="319">
    <w:name w:val="Оглавление 31"/>
    <w:basedOn w:val="af3"/>
    <w:next w:val="af3"/>
    <w:autoRedefine/>
    <w:uiPriority w:val="1"/>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1a">
    <w:name w:val="Оглавление 11"/>
    <w:basedOn w:val="af3"/>
    <w:next w:val="af3"/>
    <w:autoRedefine/>
    <w:uiPriority w:val="1"/>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1fa">
    <w:name w:val="Текст выноски1"/>
    <w:basedOn w:val="af3"/>
    <w:next w:val="aff6"/>
    <w:uiPriority w:val="99"/>
    <w:semiHidden/>
    <w:unhideWhenUsed/>
    <w:qFormat/>
    <w:rsid w:val="001167C4"/>
    <w:pPr>
      <w:widowControl w:val="0"/>
      <w:autoSpaceDE w:val="0"/>
      <w:autoSpaceDN w:val="0"/>
      <w:adjustRightInd w:val="0"/>
      <w:jc w:val="left"/>
    </w:pPr>
    <w:rPr>
      <w:rFonts w:ascii="Tahoma" w:eastAsia="Calibri" w:hAnsi="Tahoma" w:cs="Tahoma"/>
      <w:sz w:val="16"/>
      <w:szCs w:val="16"/>
    </w:rPr>
  </w:style>
  <w:style w:type="table" w:customStyle="1" w:styleId="1fb">
    <w:name w:val="Сетка таблицы1"/>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b">
    <w:name w:val="Заголовок 1 Знак1"/>
    <w:aliases w:val="Заголовок 1 Знак Знак,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111 Знак"/>
    <w:qFormat/>
    <w:rsid w:val="001167C4"/>
    <w:rPr>
      <w:rFonts w:ascii="Calibri Light" w:eastAsia="Times New Roman" w:hAnsi="Calibri Light" w:cs="Times New Roman"/>
      <w:color w:val="2E74B5"/>
      <w:sz w:val="32"/>
      <w:szCs w:val="32"/>
      <w:lang w:eastAsia="ru-RU"/>
    </w:rPr>
  </w:style>
  <w:style w:type="character" w:customStyle="1" w:styleId="31a">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
    <w:rsid w:val="001167C4"/>
    <w:rPr>
      <w:rFonts w:ascii="Calibri Light" w:eastAsia="Times New Roman" w:hAnsi="Calibri Light" w:cs="Times New Roman"/>
      <w:color w:val="1F4D78"/>
      <w:sz w:val="24"/>
      <w:szCs w:val="24"/>
      <w:lang w:eastAsia="ru-RU"/>
    </w:rPr>
  </w:style>
  <w:style w:type="character" w:customStyle="1" w:styleId="1fc">
    <w:name w:val="Основной текст Знак1"/>
    <w:aliases w:val="TabelTekst Знак1,text Знак1,Body Text2 Знак1, Char Знак1,Body Text2 Char Char Char Char Char Char Char Char Char Знак1,Char Знак1,Main text Знак1,Body Text Char2 Char Знак1,Body Text Char1 Char Char Знак1"/>
    <w:rsid w:val="001167C4"/>
    <w:rPr>
      <w:rFonts w:ascii="Times New Roman" w:eastAsia="Times New Roman" w:hAnsi="Times New Roman" w:cs="Times New Roman"/>
      <w:sz w:val="24"/>
      <w:szCs w:val="24"/>
      <w:lang w:eastAsia="ru-RU"/>
    </w:rPr>
  </w:style>
  <w:style w:type="character" w:customStyle="1" w:styleId="1fd">
    <w:name w:val="Верхний колонтитул Знак1"/>
    <w:aliases w:val=" Знак4 Знак1,Знак4 Знак1, Знак8 Знак1,ВерхКолонтитул Знак1,Знак8 Знак1"/>
    <w:uiPriority w:val="99"/>
    <w:semiHidden/>
    <w:rsid w:val="001167C4"/>
    <w:rPr>
      <w:rFonts w:ascii="Times New Roman" w:eastAsia="Times New Roman" w:hAnsi="Times New Roman" w:cs="Times New Roman"/>
      <w:sz w:val="24"/>
      <w:szCs w:val="24"/>
      <w:lang w:eastAsia="ru-RU"/>
    </w:rPr>
  </w:style>
  <w:style w:type="character" w:customStyle="1" w:styleId="1fe">
    <w:name w:val="Нижний колонтитул Знак1"/>
    <w:aliases w:val=" Знак1 Знак2"/>
    <w:uiPriority w:val="99"/>
    <w:semiHidden/>
    <w:rsid w:val="001167C4"/>
    <w:rPr>
      <w:rFonts w:ascii="Times New Roman" w:eastAsia="Times New Roman" w:hAnsi="Times New Roman" w:cs="Times New Roman"/>
      <w:sz w:val="24"/>
      <w:szCs w:val="24"/>
      <w:lang w:eastAsia="ru-RU"/>
    </w:rPr>
  </w:style>
  <w:style w:type="character" w:customStyle="1" w:styleId="1ff">
    <w:name w:val="Текст выноски Знак1"/>
    <w:uiPriority w:val="99"/>
    <w:semiHidden/>
    <w:rsid w:val="001167C4"/>
    <w:rPr>
      <w:rFonts w:ascii="Segoe UI" w:eastAsia="Times New Roman" w:hAnsi="Segoe UI" w:cs="Segoe UI"/>
      <w:sz w:val="18"/>
      <w:szCs w:val="18"/>
      <w:lang w:eastAsia="ru-RU"/>
    </w:rPr>
  </w:style>
  <w:style w:type="table" w:customStyle="1" w:styleId="TableGridReport1">
    <w:name w:val="Table Grid Report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f6"/>
    <w:uiPriority w:val="99"/>
    <w:semiHidden/>
    <w:unhideWhenUsed/>
    <w:rsid w:val="001167C4"/>
  </w:style>
  <w:style w:type="paragraph" w:customStyle="1" w:styleId="2f0">
    <w:name w:val="Заголовок оглавления2"/>
    <w:basedOn w:val="1e"/>
    <w:next w:val="af3"/>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20">
    <w:name w:val="Оглавление 32"/>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24">
    <w:name w:val="Оглавление 12"/>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214">
    <w:name w:val="Сетка таблицы21"/>
    <w:basedOn w:val="af5"/>
    <w:next w:val="aff8"/>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f6"/>
    <w:semiHidden/>
    <w:unhideWhenUsed/>
    <w:rsid w:val="001167C4"/>
  </w:style>
  <w:style w:type="paragraph" w:customStyle="1" w:styleId="3a">
    <w:name w:val="Заголовок оглавления3"/>
    <w:basedOn w:val="1e"/>
    <w:next w:val="af3"/>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30">
    <w:name w:val="Оглавление 33"/>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31">
    <w:name w:val="Оглавление 13"/>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3b">
    <w:name w:val="Сетка таблицы3"/>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f6"/>
    <w:uiPriority w:val="99"/>
    <w:semiHidden/>
    <w:unhideWhenUsed/>
    <w:rsid w:val="001167C4"/>
  </w:style>
  <w:style w:type="paragraph" w:customStyle="1" w:styleId="46">
    <w:name w:val="Заголовок оглавления4"/>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40">
    <w:name w:val="Оглавление 34"/>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40">
    <w:name w:val="Оглавление 14"/>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47">
    <w:name w:val="Сетка таблицы4"/>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f6"/>
    <w:uiPriority w:val="99"/>
    <w:semiHidden/>
    <w:unhideWhenUsed/>
    <w:rsid w:val="001167C4"/>
  </w:style>
  <w:style w:type="paragraph" w:customStyle="1" w:styleId="54">
    <w:name w:val="Заголовок оглавления5"/>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50">
    <w:name w:val="Оглавление 35"/>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50">
    <w:name w:val="Оглавление 15"/>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55">
    <w:name w:val="Сетка таблицы5"/>
    <w:basedOn w:val="af5"/>
    <w:next w:val="aff8"/>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f6"/>
    <w:uiPriority w:val="99"/>
    <w:semiHidden/>
    <w:unhideWhenUsed/>
    <w:rsid w:val="001167C4"/>
  </w:style>
  <w:style w:type="paragraph" w:customStyle="1" w:styleId="64">
    <w:name w:val="Заголовок оглавления6"/>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60">
    <w:name w:val="Оглавление 36"/>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60">
    <w:name w:val="Оглавление 16"/>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65">
    <w:name w:val="Сетка таблицы6"/>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f6"/>
    <w:uiPriority w:val="99"/>
    <w:semiHidden/>
    <w:unhideWhenUsed/>
    <w:rsid w:val="001167C4"/>
  </w:style>
  <w:style w:type="paragraph" w:customStyle="1" w:styleId="73">
    <w:name w:val="Заголовок оглавления7"/>
    <w:basedOn w:val="1e"/>
    <w:next w:val="af3"/>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70">
    <w:name w:val="Оглавление 37"/>
    <w:basedOn w:val="af3"/>
    <w:next w:val="af3"/>
    <w:autoRedefine/>
    <w:uiPriority w:val="39"/>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70">
    <w:name w:val="Оглавление 17"/>
    <w:basedOn w:val="af3"/>
    <w:next w:val="af3"/>
    <w:autoRedefine/>
    <w:uiPriority w:val="39"/>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74">
    <w:name w:val="Сетка таблицы7"/>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_Обычный текст"/>
    <w:basedOn w:val="af3"/>
    <w:link w:val="000"/>
    <w:uiPriority w:val="99"/>
    <w:qFormat/>
    <w:rsid w:val="001167C4"/>
    <w:pPr>
      <w:snapToGrid w:val="0"/>
      <w:spacing w:line="360" w:lineRule="auto"/>
      <w:ind w:firstLine="709"/>
      <w:jc w:val="both"/>
    </w:pPr>
    <w:rPr>
      <w:rFonts w:ascii="Times New Roman" w:eastAsia="Times New Roman" w:hAnsi="Times New Roman" w:cs="Times New Roman"/>
      <w:sz w:val="26"/>
      <w:szCs w:val="26"/>
    </w:rPr>
  </w:style>
  <w:style w:type="character" w:customStyle="1" w:styleId="000">
    <w:name w:val="00_Обычный текст Знак"/>
    <w:link w:val="00"/>
    <w:uiPriority w:val="99"/>
    <w:locked/>
    <w:rsid w:val="001167C4"/>
    <w:rPr>
      <w:rFonts w:ascii="Times New Roman" w:eastAsia="Times New Roman" w:hAnsi="Times New Roman" w:cs="Times New Roman"/>
      <w:sz w:val="26"/>
      <w:szCs w:val="26"/>
    </w:rPr>
  </w:style>
  <w:style w:type="character" w:styleId="afffff0">
    <w:name w:val="Placeholder Text"/>
    <w:uiPriority w:val="99"/>
    <w:semiHidden/>
    <w:rsid w:val="001167C4"/>
    <w:rPr>
      <w:color w:val="808080"/>
    </w:rPr>
  </w:style>
  <w:style w:type="paragraph" w:customStyle="1" w:styleId="font7">
    <w:name w:val="font7"/>
    <w:basedOn w:val="af3"/>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8">
    <w:name w:val="font8"/>
    <w:basedOn w:val="af3"/>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9">
    <w:name w:val="font9"/>
    <w:basedOn w:val="af3"/>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10">
    <w:name w:val="font10"/>
    <w:basedOn w:val="af3"/>
    <w:qFormat/>
    <w:rsid w:val="001167C4"/>
    <w:pPr>
      <w:spacing w:before="100" w:beforeAutospacing="1" w:after="100" w:afterAutospacing="1"/>
      <w:jc w:val="left"/>
    </w:pPr>
    <w:rPr>
      <w:rFonts w:ascii="Tahoma" w:eastAsia="Times New Roman" w:hAnsi="Tahoma" w:cs="Tahoma"/>
      <w:b/>
      <w:bCs/>
      <w:color w:val="000000"/>
      <w:sz w:val="17"/>
      <w:szCs w:val="17"/>
      <w:lang w:eastAsia="ru-RU"/>
    </w:rPr>
  </w:style>
  <w:style w:type="paragraph" w:customStyle="1" w:styleId="font11">
    <w:name w:val="font11"/>
    <w:basedOn w:val="af3"/>
    <w:qFormat/>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2">
    <w:name w:val="font12"/>
    <w:basedOn w:val="af3"/>
    <w:uiPriority w:val="99"/>
    <w:qFormat/>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3">
    <w:name w:val="font13"/>
    <w:basedOn w:val="af3"/>
    <w:uiPriority w:val="99"/>
    <w:qFormat/>
    <w:rsid w:val="001167C4"/>
    <w:pPr>
      <w:spacing w:before="100" w:beforeAutospacing="1" w:after="100" w:afterAutospacing="1"/>
      <w:jc w:val="left"/>
    </w:pPr>
    <w:rPr>
      <w:rFonts w:ascii="Tahoma" w:eastAsia="Times New Roman" w:hAnsi="Tahoma" w:cs="Tahoma"/>
      <w:sz w:val="20"/>
      <w:szCs w:val="20"/>
      <w:lang w:eastAsia="ru-RU"/>
    </w:rPr>
  </w:style>
  <w:style w:type="paragraph" w:customStyle="1" w:styleId="font14">
    <w:name w:val="font14"/>
    <w:basedOn w:val="af3"/>
    <w:uiPriority w:val="99"/>
    <w:qFormat/>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xl47855">
    <w:name w:val="xl478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eastAsia="Times New Roman" w:hAnsi="Tahoma" w:cs="Tahoma"/>
      <w:color w:val="000000"/>
      <w:sz w:val="16"/>
      <w:szCs w:val="16"/>
      <w:lang w:eastAsia="ru-RU"/>
    </w:rPr>
  </w:style>
  <w:style w:type="paragraph" w:customStyle="1" w:styleId="xl47856">
    <w:name w:val="xl47856"/>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7">
    <w:name w:val="xl47857"/>
    <w:basedOn w:val="af3"/>
    <w:uiPriority w:val="99"/>
    <w:qFormat/>
    <w:rsid w:val="001167C4"/>
    <w:pPr>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58">
    <w:name w:val="xl47858"/>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9">
    <w:name w:val="xl47859"/>
    <w:basedOn w:val="af3"/>
    <w:uiPriority w:val="99"/>
    <w:qFormat/>
    <w:rsid w:val="001167C4"/>
    <w:pP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0">
    <w:name w:val="xl4786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1">
    <w:name w:val="xl47861"/>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2">
    <w:name w:val="xl47862"/>
    <w:basedOn w:val="af3"/>
    <w:uiPriority w:val="99"/>
    <w:qFormat/>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3">
    <w:name w:val="xl478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4">
    <w:name w:val="xl47864"/>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5">
    <w:name w:val="xl478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6">
    <w:name w:val="xl47866"/>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7">
    <w:name w:val="xl47867"/>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8">
    <w:name w:val="xl47868"/>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9">
    <w:name w:val="xl47869"/>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0">
    <w:name w:val="xl47870"/>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1">
    <w:name w:val="xl47871"/>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2">
    <w:name w:val="xl4787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3">
    <w:name w:val="xl47873"/>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4">
    <w:name w:val="xl47874"/>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5">
    <w:name w:val="xl47875"/>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6">
    <w:name w:val="xl478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7">
    <w:name w:val="xl47877"/>
    <w:basedOn w:val="af3"/>
    <w:uiPriority w:val="99"/>
    <w:qFormat/>
    <w:rsid w:val="001167C4"/>
    <w:pP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8">
    <w:name w:val="xl47878"/>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9">
    <w:name w:val="xl4787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0">
    <w:name w:val="xl478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1">
    <w:name w:val="xl47881"/>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2">
    <w:name w:val="xl478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8"/>
      <w:szCs w:val="28"/>
      <w:lang w:eastAsia="ru-RU"/>
    </w:rPr>
  </w:style>
  <w:style w:type="paragraph" w:customStyle="1" w:styleId="xl47883">
    <w:name w:val="xl47883"/>
    <w:basedOn w:val="af3"/>
    <w:uiPriority w:val="99"/>
    <w:qFormat/>
    <w:rsid w:val="001167C4"/>
    <w:pP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4">
    <w:name w:val="xl4788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5">
    <w:name w:val="xl478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6">
    <w:name w:val="xl4788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87">
    <w:name w:val="xl478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8">
    <w:name w:val="xl4788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9">
    <w:name w:val="xl4788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0">
    <w:name w:val="xl4789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1">
    <w:name w:val="xl478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2">
    <w:name w:val="xl478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3">
    <w:name w:val="xl4789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4">
    <w:name w:val="xl4789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5">
    <w:name w:val="xl4789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6">
    <w:name w:val="xl4789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7">
    <w:name w:val="xl4789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8">
    <w:name w:val="xl4789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9">
    <w:name w:val="xl4789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00">
    <w:name w:val="xl4790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1">
    <w:name w:val="xl4790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2">
    <w:name w:val="xl4790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3">
    <w:name w:val="xl47903"/>
    <w:basedOn w:val="af3"/>
    <w:uiPriority w:val="99"/>
    <w:qFormat/>
    <w:rsid w:val="001167C4"/>
    <w:pP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4">
    <w:name w:val="xl4790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5">
    <w:name w:val="xl479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6">
    <w:name w:val="xl479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18"/>
      <w:szCs w:val="18"/>
      <w:lang w:eastAsia="ru-RU"/>
    </w:rPr>
  </w:style>
  <w:style w:type="paragraph" w:customStyle="1" w:styleId="xl47907">
    <w:name w:val="xl479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08">
    <w:name w:val="xl4790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09">
    <w:name w:val="xl4790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0">
    <w:name w:val="xl4791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1">
    <w:name w:val="xl4791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2">
    <w:name w:val="xl479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3">
    <w:name w:val="xl479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4">
    <w:name w:val="xl4791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5">
    <w:name w:val="xl4791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16">
    <w:name w:val="xl479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7">
    <w:name w:val="xl47917"/>
    <w:basedOn w:val="af3"/>
    <w:uiPriority w:val="99"/>
    <w:qFormat/>
    <w:rsid w:val="001167C4"/>
    <w:pP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8">
    <w:name w:val="xl4791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19">
    <w:name w:val="xl479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0">
    <w:name w:val="xl479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1">
    <w:name w:val="xl4792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2">
    <w:name w:val="xl4792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3">
    <w:name w:val="xl4792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4">
    <w:name w:val="xl479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25">
    <w:name w:val="xl4792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6">
    <w:name w:val="xl4792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7">
    <w:name w:val="xl479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8">
    <w:name w:val="xl479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9">
    <w:name w:val="xl479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0">
    <w:name w:val="xl479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1">
    <w:name w:val="xl479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2">
    <w:name w:val="xl4793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3">
    <w:name w:val="xl4793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4"/>
      <w:szCs w:val="24"/>
      <w:lang w:eastAsia="ru-RU"/>
    </w:rPr>
  </w:style>
  <w:style w:type="paragraph" w:customStyle="1" w:styleId="xl47934">
    <w:name w:val="xl4793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5">
    <w:name w:val="xl479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color w:val="000000"/>
      <w:sz w:val="20"/>
      <w:szCs w:val="20"/>
      <w:lang w:eastAsia="ru-RU"/>
    </w:rPr>
  </w:style>
  <w:style w:type="paragraph" w:customStyle="1" w:styleId="xl47936">
    <w:name w:val="xl479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eastAsia="Times New Roman" w:hAnsi="Tahoma" w:cs="Tahoma"/>
      <w:sz w:val="20"/>
      <w:szCs w:val="20"/>
      <w:lang w:eastAsia="ru-RU"/>
    </w:rPr>
  </w:style>
  <w:style w:type="paragraph" w:customStyle="1" w:styleId="xl47937">
    <w:name w:val="xl479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38">
    <w:name w:val="xl4793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9">
    <w:name w:val="xl4793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0">
    <w:name w:val="xl4794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1">
    <w:name w:val="xl4794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42">
    <w:name w:val="xl4794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3">
    <w:name w:val="xl4794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4">
    <w:name w:val="xl47944"/>
    <w:basedOn w:val="af3"/>
    <w:uiPriority w:val="99"/>
    <w:qFormat/>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5">
    <w:name w:val="xl47945"/>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6">
    <w:name w:val="xl479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7">
    <w:name w:val="xl479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8">
    <w:name w:val="xl479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9">
    <w:name w:val="xl479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0">
    <w:name w:val="xl479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1">
    <w:name w:val="xl4795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2">
    <w:name w:val="xl479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3">
    <w:name w:val="xl479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4">
    <w:name w:val="xl4795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5">
    <w:name w:val="xl479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6">
    <w:name w:val="xl479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7">
    <w:name w:val="xl4795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8">
    <w:name w:val="xl4795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9">
    <w:name w:val="xl4795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0">
    <w:name w:val="xl4796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1">
    <w:name w:val="xl4796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2">
    <w:name w:val="xl4796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3">
    <w:name w:val="xl479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4">
    <w:name w:val="xl47964"/>
    <w:basedOn w:val="af3"/>
    <w:uiPriority w:val="99"/>
    <w:qFormat/>
    <w:rsid w:val="001167C4"/>
    <w:pP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5">
    <w:name w:val="xl479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6">
    <w:name w:val="xl4796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7">
    <w:name w:val="xl479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68">
    <w:name w:val="xl479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9">
    <w:name w:val="xl479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0">
    <w:name w:val="xl4797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1">
    <w:name w:val="xl479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2">
    <w:name w:val="xl479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3">
    <w:name w:val="xl479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4">
    <w:name w:val="xl479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5">
    <w:name w:val="xl47975"/>
    <w:basedOn w:val="af3"/>
    <w:uiPriority w:val="99"/>
    <w:qFormat/>
    <w:rsid w:val="001167C4"/>
    <w:pP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6">
    <w:name w:val="xl479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77">
    <w:name w:val="xl4797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8">
    <w:name w:val="xl4797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9">
    <w:name w:val="xl4797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0">
    <w:name w:val="xl479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1">
    <w:name w:val="xl4798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2">
    <w:name w:val="xl479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3">
    <w:name w:val="xl479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4">
    <w:name w:val="xl4798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5">
    <w:name w:val="xl479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86">
    <w:name w:val="xl4798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7">
    <w:name w:val="xl479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88">
    <w:name w:val="xl47988"/>
    <w:basedOn w:val="af3"/>
    <w:uiPriority w:val="99"/>
    <w:qFormat/>
    <w:rsid w:val="001167C4"/>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89">
    <w:name w:val="xl47989"/>
    <w:basedOn w:val="af3"/>
    <w:uiPriority w:val="99"/>
    <w:qFormat/>
    <w:rsid w:val="001167C4"/>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0">
    <w:name w:val="xl4799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91">
    <w:name w:val="xl4799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b/>
      <w:bCs/>
      <w:color w:val="000000"/>
      <w:sz w:val="20"/>
      <w:szCs w:val="20"/>
      <w:lang w:eastAsia="ru-RU"/>
    </w:rPr>
  </w:style>
  <w:style w:type="paragraph" w:customStyle="1" w:styleId="xl47992">
    <w:name w:val="xl479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3">
    <w:name w:val="xl4799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4">
    <w:name w:val="xl4799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95">
    <w:name w:val="xl4799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6">
    <w:name w:val="xl47996"/>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7">
    <w:name w:val="xl47997"/>
    <w:basedOn w:val="af3"/>
    <w:uiPriority w:val="99"/>
    <w:qFormat/>
    <w:rsid w:val="001167C4"/>
    <w:pP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8">
    <w:name w:val="xl47998"/>
    <w:basedOn w:val="af3"/>
    <w:uiPriority w:val="99"/>
    <w:qFormat/>
    <w:rsid w:val="001167C4"/>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9">
    <w:name w:val="xl47999"/>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0">
    <w:name w:val="xl48000"/>
    <w:basedOn w:val="af3"/>
    <w:uiPriority w:val="99"/>
    <w:qFormat/>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1">
    <w:name w:val="xl48001"/>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2">
    <w:name w:val="xl48002"/>
    <w:basedOn w:val="af3"/>
    <w:uiPriority w:val="99"/>
    <w:qFormat/>
    <w:rsid w:val="001167C4"/>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3">
    <w:name w:val="xl48003"/>
    <w:basedOn w:val="af3"/>
    <w:uiPriority w:val="99"/>
    <w:qFormat/>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4">
    <w:name w:val="xl48004"/>
    <w:basedOn w:val="af3"/>
    <w:uiPriority w:val="99"/>
    <w:qFormat/>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5">
    <w:name w:val="xl48005"/>
    <w:basedOn w:val="af3"/>
    <w:uiPriority w:val="99"/>
    <w:qFormat/>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6">
    <w:name w:val="xl48006"/>
    <w:basedOn w:val="af3"/>
    <w:uiPriority w:val="99"/>
    <w:qFormat/>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7">
    <w:name w:val="xl480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610">
    <w:name w:val="Заголовок 61"/>
    <w:basedOn w:val="af3"/>
    <w:next w:val="af3"/>
    <w:uiPriority w:val="99"/>
    <w:unhideWhenUsed/>
    <w:qFormat/>
    <w:rsid w:val="001167C4"/>
    <w:pPr>
      <w:shd w:val="clear" w:color="auto" w:fill="FFFFFF"/>
      <w:spacing w:line="271" w:lineRule="auto"/>
      <w:ind w:left="5386" w:hanging="360"/>
      <w:jc w:val="both"/>
      <w:outlineLvl w:val="5"/>
    </w:pPr>
    <w:rPr>
      <w:rFonts w:ascii="Arial" w:eastAsia="Calibri" w:hAnsi="Arial" w:cs="Times New Roman"/>
      <w:b/>
      <w:bCs/>
      <w:color w:val="595959"/>
      <w:spacing w:val="5"/>
      <w:sz w:val="24"/>
    </w:rPr>
  </w:style>
  <w:style w:type="paragraph" w:customStyle="1" w:styleId="710">
    <w:name w:val="Заголовок 71"/>
    <w:basedOn w:val="af3"/>
    <w:next w:val="af3"/>
    <w:uiPriority w:val="99"/>
    <w:unhideWhenUsed/>
    <w:qFormat/>
    <w:rsid w:val="001167C4"/>
    <w:pPr>
      <w:spacing w:line="360" w:lineRule="auto"/>
      <w:ind w:left="6106" w:hanging="360"/>
      <w:jc w:val="both"/>
      <w:outlineLvl w:val="6"/>
    </w:pPr>
    <w:rPr>
      <w:rFonts w:ascii="Arial" w:eastAsia="Calibri" w:hAnsi="Arial" w:cs="Times New Roman"/>
      <w:b/>
      <w:bCs/>
      <w:i/>
      <w:iCs/>
      <w:color w:val="5A5A5A"/>
      <w:sz w:val="20"/>
      <w:szCs w:val="20"/>
    </w:rPr>
  </w:style>
  <w:style w:type="paragraph" w:customStyle="1" w:styleId="810">
    <w:name w:val="Заголовок 81"/>
    <w:basedOn w:val="af3"/>
    <w:next w:val="af3"/>
    <w:uiPriority w:val="99"/>
    <w:unhideWhenUsed/>
    <w:qFormat/>
    <w:rsid w:val="001167C4"/>
    <w:pPr>
      <w:spacing w:line="360" w:lineRule="auto"/>
      <w:ind w:left="6826" w:hanging="360"/>
      <w:jc w:val="both"/>
      <w:outlineLvl w:val="7"/>
    </w:pPr>
    <w:rPr>
      <w:rFonts w:ascii="Arial" w:eastAsia="Calibri" w:hAnsi="Arial" w:cs="Times New Roman"/>
      <w:b/>
      <w:bCs/>
      <w:color w:val="7F7F7F"/>
      <w:sz w:val="20"/>
      <w:szCs w:val="20"/>
    </w:rPr>
  </w:style>
  <w:style w:type="paragraph" w:customStyle="1" w:styleId="910">
    <w:name w:val="Заголовок 91"/>
    <w:basedOn w:val="af3"/>
    <w:next w:val="af3"/>
    <w:uiPriority w:val="99"/>
    <w:unhideWhenUsed/>
    <w:qFormat/>
    <w:rsid w:val="001167C4"/>
    <w:pPr>
      <w:spacing w:line="271" w:lineRule="auto"/>
      <w:ind w:left="7546" w:hanging="360"/>
      <w:jc w:val="both"/>
      <w:outlineLvl w:val="8"/>
    </w:pPr>
    <w:rPr>
      <w:rFonts w:ascii="Arial" w:eastAsia="Calibri" w:hAnsi="Arial" w:cs="Times New Roman"/>
      <w:b/>
      <w:bCs/>
      <w:i/>
      <w:iCs/>
      <w:color w:val="7F7F7F"/>
      <w:sz w:val="18"/>
      <w:szCs w:val="18"/>
    </w:rPr>
  </w:style>
  <w:style w:type="numbering" w:customStyle="1" w:styleId="83">
    <w:name w:val="Нет списка8"/>
    <w:next w:val="af6"/>
    <w:uiPriority w:val="99"/>
    <w:semiHidden/>
    <w:unhideWhenUsed/>
    <w:rsid w:val="001167C4"/>
  </w:style>
  <w:style w:type="paragraph" w:customStyle="1" w:styleId="1ff0">
    <w:name w:val="Для таблицы (приложения 1)"/>
    <w:basedOn w:val="af3"/>
    <w:uiPriority w:val="99"/>
    <w:qFormat/>
    <w:rsid w:val="001167C4"/>
    <w:pPr>
      <w:spacing w:line="240" w:lineRule="atLeast"/>
      <w:ind w:firstLine="680"/>
      <w:jc w:val="both"/>
    </w:pPr>
    <w:rPr>
      <w:rFonts w:ascii="Arial" w:eastAsia="Times New Roman" w:hAnsi="Arial" w:cs="Times New Roman"/>
      <w:bCs/>
      <w:color w:val="000000"/>
      <w:sz w:val="18"/>
      <w:lang w:val="en-US" w:bidi="en-US"/>
    </w:rPr>
  </w:style>
  <w:style w:type="paragraph" w:styleId="2f1">
    <w:name w:val="List 2"/>
    <w:basedOn w:val="af3"/>
    <w:link w:val="2f2"/>
    <w:rsid w:val="001167C4"/>
    <w:pPr>
      <w:spacing w:line="360" w:lineRule="auto"/>
      <w:ind w:left="566" w:hanging="283"/>
      <w:contextualSpacing/>
      <w:jc w:val="both"/>
    </w:pPr>
    <w:rPr>
      <w:rFonts w:ascii="Arial" w:eastAsia="Times New Roman" w:hAnsi="Arial" w:cs="Times New Roman"/>
      <w:spacing w:val="-5"/>
      <w:sz w:val="24"/>
      <w:lang w:val="en-US" w:bidi="en-US"/>
    </w:rPr>
  </w:style>
  <w:style w:type="character" w:customStyle="1" w:styleId="2f2">
    <w:name w:val="Список 2 Знак"/>
    <w:link w:val="2f1"/>
    <w:rsid w:val="001167C4"/>
    <w:rPr>
      <w:rFonts w:ascii="Arial" w:eastAsia="Times New Roman" w:hAnsi="Arial" w:cs="Times New Roman"/>
      <w:spacing w:val="-5"/>
      <w:sz w:val="24"/>
      <w:lang w:val="en-US" w:bidi="en-US"/>
    </w:rPr>
  </w:style>
  <w:style w:type="paragraph" w:styleId="1ff1">
    <w:name w:val="index 1"/>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2f3">
    <w:name w:val="index 2"/>
    <w:basedOn w:val="af3"/>
    <w:autoRedefine/>
    <w:rsid w:val="001167C4"/>
    <w:pPr>
      <w:spacing w:line="360" w:lineRule="auto"/>
      <w:ind w:left="720" w:firstLine="680"/>
      <w:jc w:val="both"/>
    </w:pPr>
    <w:rPr>
      <w:rFonts w:ascii="Arial" w:eastAsia="Times New Roman" w:hAnsi="Arial" w:cs="Times New Roman"/>
      <w:sz w:val="24"/>
      <w:lang w:val="en-US" w:bidi="en-US"/>
    </w:rPr>
  </w:style>
  <w:style w:type="paragraph" w:styleId="3c">
    <w:name w:val="index 3"/>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48">
    <w:name w:val="index 4"/>
    <w:basedOn w:val="af3"/>
    <w:autoRedefine/>
    <w:rsid w:val="001167C4"/>
    <w:pPr>
      <w:spacing w:line="360" w:lineRule="auto"/>
      <w:ind w:left="1440" w:firstLine="680"/>
      <w:jc w:val="both"/>
    </w:pPr>
    <w:rPr>
      <w:rFonts w:ascii="Arial" w:eastAsia="Times New Roman" w:hAnsi="Arial" w:cs="Times New Roman"/>
      <w:sz w:val="24"/>
      <w:lang w:val="en-US" w:bidi="en-US"/>
    </w:rPr>
  </w:style>
  <w:style w:type="paragraph" w:styleId="56">
    <w:name w:val="index 5"/>
    <w:basedOn w:val="af3"/>
    <w:autoRedefine/>
    <w:rsid w:val="001167C4"/>
    <w:pPr>
      <w:spacing w:line="360" w:lineRule="auto"/>
      <w:ind w:left="1800" w:firstLine="680"/>
      <w:jc w:val="both"/>
    </w:pPr>
    <w:rPr>
      <w:rFonts w:ascii="Arial" w:eastAsia="Times New Roman" w:hAnsi="Arial" w:cs="Times New Roman"/>
      <w:sz w:val="24"/>
      <w:lang w:val="en-US" w:bidi="en-US"/>
    </w:rPr>
  </w:style>
  <w:style w:type="paragraph" w:styleId="afffff1">
    <w:name w:val="index heading"/>
    <w:basedOn w:val="af3"/>
    <w:next w:val="1ff1"/>
    <w:rsid w:val="001167C4"/>
    <w:pPr>
      <w:spacing w:line="480" w:lineRule="atLeast"/>
      <w:ind w:firstLine="680"/>
      <w:jc w:val="both"/>
    </w:pPr>
    <w:rPr>
      <w:rFonts w:ascii="Arial Black" w:eastAsia="Times New Roman" w:hAnsi="Arial Black" w:cs="Times New Roman"/>
      <w:sz w:val="24"/>
      <w:lang w:val="en-US" w:bidi="en-US"/>
    </w:rPr>
  </w:style>
  <w:style w:type="character" w:styleId="afffff2">
    <w:name w:val="line number"/>
    <w:uiPriority w:val="99"/>
    <w:rsid w:val="001167C4"/>
    <w:rPr>
      <w:sz w:val="18"/>
    </w:rPr>
  </w:style>
  <w:style w:type="character" w:customStyle="1" w:styleId="affff0">
    <w:name w:val="Список Знак"/>
    <w:link w:val="affff"/>
    <w:rsid w:val="001167C4"/>
  </w:style>
  <w:style w:type="paragraph" w:styleId="afffff3">
    <w:name w:val="table of authorities"/>
    <w:basedOn w:val="af3"/>
    <w:rsid w:val="001167C4"/>
    <w:pPr>
      <w:tabs>
        <w:tab w:val="right" w:leader="dot" w:pos="7560"/>
      </w:tabs>
      <w:spacing w:line="360" w:lineRule="auto"/>
      <w:ind w:left="1440" w:hanging="360"/>
      <w:jc w:val="both"/>
    </w:pPr>
    <w:rPr>
      <w:rFonts w:ascii="Arial" w:eastAsia="Times New Roman" w:hAnsi="Arial" w:cs="Times New Roman"/>
      <w:sz w:val="24"/>
      <w:lang w:val="en-US" w:bidi="en-US"/>
    </w:rPr>
  </w:style>
  <w:style w:type="paragraph" w:styleId="afffff4">
    <w:name w:val="toa heading"/>
    <w:basedOn w:val="af3"/>
    <w:next w:val="afffff3"/>
    <w:rsid w:val="001167C4"/>
    <w:pPr>
      <w:keepNext/>
      <w:spacing w:line="480" w:lineRule="atLeast"/>
      <w:ind w:firstLine="680"/>
      <w:jc w:val="both"/>
    </w:pPr>
    <w:rPr>
      <w:rFonts w:ascii="Arial Black" w:eastAsia="Times New Roman" w:hAnsi="Arial Black" w:cs="Times New Roman"/>
      <w:b/>
      <w:spacing w:val="-10"/>
      <w:kern w:val="28"/>
      <w:sz w:val="24"/>
      <w:lang w:val="en-US" w:bidi="en-US"/>
    </w:rPr>
  </w:style>
  <w:style w:type="table" w:customStyle="1" w:styleId="TableGridReport11">
    <w:name w:val="Table Grid Report11"/>
    <w:basedOn w:val="af5"/>
    <w:next w:val="aff8"/>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5">
    <w:name w:val="рисунок Знак"/>
    <w:link w:val="afffff6"/>
    <w:rsid w:val="001167C4"/>
    <w:rPr>
      <w:lang w:eastAsia="ru-RU"/>
    </w:rPr>
  </w:style>
  <w:style w:type="paragraph" w:customStyle="1" w:styleId="afffff6">
    <w:name w:val="рисунок"/>
    <w:basedOn w:val="af3"/>
    <w:next w:val="af3"/>
    <w:link w:val="afffff5"/>
    <w:qFormat/>
    <w:rsid w:val="001167C4"/>
    <w:pPr>
      <w:keepNext/>
      <w:spacing w:line="360" w:lineRule="auto"/>
      <w:ind w:firstLine="680"/>
    </w:pPr>
    <w:rPr>
      <w:lang w:eastAsia="ru-RU"/>
    </w:rPr>
  </w:style>
  <w:style w:type="paragraph" w:customStyle="1" w:styleId="0">
    <w:name w:val="Заголовок 0"/>
    <w:basedOn w:val="1e"/>
    <w:uiPriority w:val="99"/>
    <w:qFormat/>
    <w:rsid w:val="001167C4"/>
    <w:pPr>
      <w:keepNext w:val="0"/>
      <w:keepLines w:val="0"/>
      <w:suppressAutoHyphens/>
      <w:spacing w:before="240" w:after="240"/>
      <w:ind w:left="1786"/>
      <w:contextualSpacing/>
    </w:pPr>
    <w:rPr>
      <w:rFonts w:ascii="Arial" w:eastAsia="Times New Roman" w:hAnsi="Arial" w:cs="Times New Roman"/>
      <w:b w:val="0"/>
      <w:bCs w:val="0"/>
      <w:smallCaps/>
      <w:color w:val="auto"/>
      <w:szCs w:val="36"/>
      <w:lang w:eastAsia="ru-RU" w:bidi="en-US"/>
    </w:rPr>
  </w:style>
  <w:style w:type="table" w:styleId="57">
    <w:name w:val="Table Grid 5"/>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f6"/>
    <w:next w:val="111111"/>
    <w:rsid w:val="001167C4"/>
  </w:style>
  <w:style w:type="table" w:customStyle="1" w:styleId="TableGrid1">
    <w:name w:val="Table Grid1"/>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7">
    <w:name w:val="Папушкин"/>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8">
    <w:name w:val="Заголовок таблицы"/>
    <w:basedOn w:val="af3"/>
    <w:next w:val="af3"/>
    <w:link w:val="afffff9"/>
    <w:qFormat/>
    <w:rsid w:val="001167C4"/>
    <w:pPr>
      <w:keepNext/>
      <w:keepLines/>
      <w:spacing w:before="80" w:after="80" w:line="360" w:lineRule="auto"/>
      <w:ind w:firstLine="680"/>
      <w:jc w:val="both"/>
    </w:pPr>
    <w:rPr>
      <w:rFonts w:ascii="Arial" w:eastAsia="Times New Roman" w:hAnsi="Arial" w:cs="Times New Roman"/>
      <w:sz w:val="24"/>
      <w:lang w:val="en-US" w:eastAsia="ru-RU" w:bidi="en-US"/>
    </w:rPr>
  </w:style>
  <w:style w:type="character" w:customStyle="1" w:styleId="afffff9">
    <w:name w:val="Заголовок таблицы Знак"/>
    <w:link w:val="afffff8"/>
    <w:rsid w:val="001167C4"/>
    <w:rPr>
      <w:rFonts w:ascii="Arial" w:eastAsia="Times New Roman" w:hAnsi="Arial" w:cs="Times New Roman"/>
      <w:sz w:val="24"/>
      <w:lang w:val="en-US" w:eastAsia="ru-RU" w:bidi="en-US"/>
    </w:rPr>
  </w:style>
  <w:style w:type="paragraph" w:styleId="3d">
    <w:name w:val="List 3"/>
    <w:basedOn w:val="affff"/>
    <w:rsid w:val="001167C4"/>
    <w:pPr>
      <w:spacing w:line="360" w:lineRule="auto"/>
      <w:ind w:left="2160" w:firstLine="680"/>
      <w:contextualSpacing w:val="0"/>
      <w:jc w:val="both"/>
    </w:pPr>
    <w:rPr>
      <w:rFonts w:ascii="Arial" w:eastAsia="Times New Roman" w:hAnsi="Arial" w:cs="Times New Roman"/>
      <w:sz w:val="20"/>
      <w:lang w:val="en-US" w:bidi="en-US"/>
    </w:rPr>
  </w:style>
  <w:style w:type="paragraph" w:styleId="49">
    <w:name w:val="List 4"/>
    <w:basedOn w:val="affff"/>
    <w:rsid w:val="001167C4"/>
    <w:pPr>
      <w:spacing w:line="360" w:lineRule="auto"/>
      <w:ind w:left="2520" w:firstLine="680"/>
      <w:contextualSpacing w:val="0"/>
      <w:jc w:val="both"/>
    </w:pPr>
    <w:rPr>
      <w:rFonts w:ascii="Arial" w:eastAsia="Times New Roman" w:hAnsi="Arial" w:cs="Times New Roman"/>
      <w:sz w:val="20"/>
      <w:lang w:val="en-US" w:bidi="en-US"/>
    </w:rPr>
  </w:style>
  <w:style w:type="paragraph" w:styleId="58">
    <w:name w:val="List 5"/>
    <w:basedOn w:val="affff"/>
    <w:rsid w:val="001167C4"/>
    <w:pPr>
      <w:spacing w:line="360" w:lineRule="auto"/>
      <w:ind w:left="2880" w:firstLine="680"/>
      <w:contextualSpacing w:val="0"/>
      <w:jc w:val="both"/>
    </w:pPr>
    <w:rPr>
      <w:rFonts w:ascii="Arial" w:eastAsia="Times New Roman" w:hAnsi="Arial" w:cs="Times New Roman"/>
      <w:sz w:val="20"/>
      <w:lang w:val="en-US" w:bidi="en-US"/>
    </w:rPr>
  </w:style>
  <w:style w:type="paragraph" w:styleId="34">
    <w:name w:val="List Bullet 3"/>
    <w:basedOn w:val="af3"/>
    <w:rsid w:val="001167C4"/>
    <w:pPr>
      <w:numPr>
        <w:numId w:val="10"/>
      </w:numPr>
      <w:spacing w:line="360" w:lineRule="auto"/>
      <w:ind w:left="714" w:hanging="357"/>
      <w:jc w:val="both"/>
    </w:pPr>
    <w:rPr>
      <w:rFonts w:ascii="Arial" w:eastAsia="Times New Roman" w:hAnsi="Arial" w:cs="Times New Roman"/>
      <w:sz w:val="24"/>
      <w:lang w:val="en-US" w:bidi="en-US"/>
    </w:rPr>
  </w:style>
  <w:style w:type="paragraph" w:styleId="4a">
    <w:name w:val="List Bullet 4"/>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59">
    <w:name w:val="List Bullet 5"/>
    <w:basedOn w:val="af3"/>
    <w:autoRedefine/>
    <w:rsid w:val="001167C4"/>
    <w:pPr>
      <w:spacing w:line="360" w:lineRule="auto"/>
      <w:ind w:firstLine="680"/>
      <w:jc w:val="both"/>
    </w:pPr>
    <w:rPr>
      <w:rFonts w:ascii="Arial" w:eastAsia="Times New Roman" w:hAnsi="Arial" w:cs="Times New Roman"/>
      <w:sz w:val="24"/>
      <w:lang w:val="en-US" w:bidi="en-US"/>
    </w:rPr>
  </w:style>
  <w:style w:type="paragraph" w:styleId="2f4">
    <w:name w:val="List Number 2"/>
    <w:aliases w:val="Нумерованный список1"/>
    <w:basedOn w:val="affd"/>
    <w:uiPriority w:val="99"/>
    <w:qFormat/>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3e">
    <w:name w:val="List Number 3"/>
    <w:basedOn w:val="affd"/>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4b">
    <w:name w:val="List Number 4"/>
    <w:basedOn w:val="affd"/>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5a">
    <w:name w:val="List Number 5"/>
    <w:basedOn w:val="affd"/>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customStyle="1" w:styleId="afffffa">
    <w:name w:val="Нормальный"/>
    <w:uiPriority w:val="99"/>
    <w:qFormat/>
    <w:rsid w:val="001167C4"/>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bidi="en-US"/>
    </w:rPr>
  </w:style>
  <w:style w:type="table" w:styleId="3f">
    <w:name w:val="Table Columns 3"/>
    <w:basedOn w:val="a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b">
    <w:name w:val="Table Contemporary"/>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Средний список 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6">
    <w:name w:val="Table Simple 2"/>
    <w:basedOn w:val="af5"/>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c">
    <w:name w:val="Table Professional"/>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9">
    <w:name w:val="List Bullet"/>
    <w:basedOn w:val="affff"/>
    <w:link w:val="afffffd"/>
    <w:rsid w:val="001167C4"/>
    <w:pPr>
      <w:numPr>
        <w:numId w:val="11"/>
      </w:numPr>
      <w:tabs>
        <w:tab w:val="num" w:pos="993"/>
      </w:tabs>
      <w:spacing w:line="360" w:lineRule="auto"/>
      <w:ind w:left="567" w:firstLine="0"/>
      <w:contextualSpacing w:val="0"/>
      <w:jc w:val="both"/>
    </w:pPr>
    <w:rPr>
      <w:rFonts w:ascii="Arial" w:eastAsia="Times New Roman" w:hAnsi="Arial" w:cs="Times New Roman"/>
      <w:lang w:val="en-US" w:bidi="en-US"/>
    </w:rPr>
  </w:style>
  <w:style w:type="paragraph" w:styleId="2">
    <w:name w:val="List Bullet 2"/>
    <w:basedOn w:val="a9"/>
    <w:autoRedefine/>
    <w:rsid w:val="001167C4"/>
    <w:pPr>
      <w:numPr>
        <w:numId w:val="12"/>
      </w:numPr>
      <w:tabs>
        <w:tab w:val="clear" w:pos="993"/>
        <w:tab w:val="clear" w:pos="1287"/>
      </w:tabs>
      <w:ind w:left="1289"/>
    </w:pPr>
  </w:style>
  <w:style w:type="table" w:styleId="1ff2">
    <w:name w:val="Table Classic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Simple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ubtle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e">
    <w:name w:val="Table Elegant"/>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4">
    <w:name w:val="Table Subtle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lassic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d">
    <w:name w:val="Сетка таблицы11"/>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3"/>
    <w:uiPriority w:val="99"/>
    <w:semiHidden/>
    <w:qFormat/>
    <w:rsid w:val="001167C4"/>
    <w:pPr>
      <w:spacing w:line="360" w:lineRule="auto"/>
      <w:ind w:firstLine="709"/>
      <w:jc w:val="both"/>
    </w:pPr>
    <w:rPr>
      <w:rFonts w:ascii="Arial" w:eastAsia="Times New Roman" w:hAnsi="Arial" w:cs="Times New Roman"/>
      <w:sz w:val="24"/>
      <w:szCs w:val="20"/>
      <w:lang w:val="en-US" w:eastAsia="ru-RU" w:bidi="en-US"/>
    </w:rPr>
  </w:style>
  <w:style w:type="table" w:customStyle="1" w:styleId="2110">
    <w:name w:val="Сетка таблицы211"/>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d">
    <w:name w:val="Маркированный список Знак"/>
    <w:link w:val="a9"/>
    <w:rsid w:val="001167C4"/>
    <w:rPr>
      <w:rFonts w:ascii="Arial" w:eastAsia="Times New Roman" w:hAnsi="Arial" w:cs="Times New Roman"/>
      <w:lang w:val="en-US" w:bidi="en-US"/>
    </w:rPr>
  </w:style>
  <w:style w:type="paragraph" w:styleId="HTML0">
    <w:name w:val="HTML Preformatted"/>
    <w:basedOn w:val="af3"/>
    <w:link w:val="HTML1"/>
    <w:unhideWhenUsed/>
    <w:rsid w:val="0011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eastAsia="Times New Roman" w:hAnsi="Courier New" w:cs="Courier New"/>
      <w:sz w:val="20"/>
      <w:szCs w:val="20"/>
      <w:lang w:val="en-US" w:eastAsia="ru-RU" w:bidi="en-US"/>
    </w:rPr>
  </w:style>
  <w:style w:type="character" w:customStyle="1" w:styleId="HTML1">
    <w:name w:val="Стандартный HTML Знак"/>
    <w:basedOn w:val="af4"/>
    <w:link w:val="HTML0"/>
    <w:rsid w:val="001167C4"/>
    <w:rPr>
      <w:rFonts w:ascii="Courier New" w:eastAsia="Times New Roman" w:hAnsi="Courier New" w:cs="Courier New"/>
      <w:sz w:val="20"/>
      <w:szCs w:val="20"/>
      <w:lang w:val="en-US" w:eastAsia="ru-RU" w:bidi="en-US"/>
    </w:rPr>
  </w:style>
  <w:style w:type="table" w:styleId="84">
    <w:name w:val="Table Grid 8"/>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f">
    <w:name w:val="Подрисуночный текст"/>
    <w:basedOn w:val="af3"/>
    <w:next w:val="af3"/>
    <w:link w:val="affffff0"/>
    <w:qFormat/>
    <w:rsid w:val="001167C4"/>
    <w:pPr>
      <w:keepNext/>
      <w:spacing w:line="360" w:lineRule="auto"/>
      <w:ind w:firstLine="680"/>
    </w:pPr>
    <w:rPr>
      <w:rFonts w:ascii="Arial" w:eastAsia="Times New Roman" w:hAnsi="Arial" w:cs="Times New Roman"/>
      <w:sz w:val="24"/>
      <w:lang w:val="en-US" w:eastAsia="ru-RU" w:bidi="en-US"/>
    </w:rPr>
  </w:style>
  <w:style w:type="character" w:customStyle="1" w:styleId="affffff0">
    <w:name w:val="Подрисуночный текст Знак"/>
    <w:link w:val="affffff"/>
    <w:rsid w:val="001167C4"/>
    <w:rPr>
      <w:rFonts w:ascii="Arial" w:eastAsia="Times New Roman" w:hAnsi="Arial" w:cs="Times New Roman"/>
      <w:sz w:val="24"/>
      <w:lang w:val="en-US" w:eastAsia="ru-RU" w:bidi="en-US"/>
    </w:rPr>
  </w:style>
  <w:style w:type="paragraph" w:styleId="affffff1">
    <w:name w:val="List Continue"/>
    <w:basedOn w:val="affff"/>
    <w:rsid w:val="001167C4"/>
    <w:pPr>
      <w:spacing w:line="360" w:lineRule="auto"/>
      <w:ind w:left="0" w:firstLine="680"/>
      <w:contextualSpacing w:val="0"/>
      <w:jc w:val="both"/>
    </w:pPr>
    <w:rPr>
      <w:rFonts w:ascii="Arial" w:eastAsia="Times New Roman" w:hAnsi="Arial" w:cs="Times New Roman"/>
      <w:sz w:val="20"/>
      <w:lang w:val="en-US" w:bidi="en-US"/>
    </w:rPr>
  </w:style>
  <w:style w:type="paragraph" w:styleId="2f9">
    <w:name w:val="List Continue 2"/>
    <w:basedOn w:val="affffff1"/>
    <w:rsid w:val="001167C4"/>
    <w:pPr>
      <w:ind w:left="2160"/>
    </w:pPr>
  </w:style>
  <w:style w:type="paragraph" w:styleId="3f0">
    <w:name w:val="List Continue 3"/>
    <w:basedOn w:val="affffff1"/>
    <w:rsid w:val="001167C4"/>
    <w:pPr>
      <w:ind w:left="2520"/>
    </w:pPr>
  </w:style>
  <w:style w:type="paragraph" w:styleId="4d">
    <w:name w:val="List Continue 4"/>
    <w:basedOn w:val="affffff1"/>
    <w:rsid w:val="001167C4"/>
    <w:pPr>
      <w:ind w:left="2880"/>
    </w:pPr>
  </w:style>
  <w:style w:type="paragraph" w:styleId="5c">
    <w:name w:val="List Continue 5"/>
    <w:basedOn w:val="affffff1"/>
    <w:rsid w:val="001167C4"/>
    <w:pPr>
      <w:ind w:left="3240"/>
    </w:pPr>
  </w:style>
  <w:style w:type="paragraph" w:styleId="3f1">
    <w:name w:val="Body Text Indent 3"/>
    <w:basedOn w:val="af3"/>
    <w:link w:val="3f2"/>
    <w:rsid w:val="001167C4"/>
    <w:pPr>
      <w:spacing w:line="360" w:lineRule="auto"/>
      <w:ind w:firstLine="709"/>
      <w:jc w:val="both"/>
    </w:pPr>
    <w:rPr>
      <w:rFonts w:ascii="Times New Roman" w:eastAsia="Times New Roman" w:hAnsi="Times New Roman" w:cs="Times New Roman"/>
      <w:color w:val="444444"/>
      <w:sz w:val="24"/>
      <w:szCs w:val="20"/>
      <w:lang w:val="en-US" w:eastAsia="ru-RU" w:bidi="en-US"/>
    </w:rPr>
  </w:style>
  <w:style w:type="character" w:customStyle="1" w:styleId="3f2">
    <w:name w:val="Основной текст с отступом 3 Знак"/>
    <w:basedOn w:val="af4"/>
    <w:link w:val="3f1"/>
    <w:rsid w:val="001167C4"/>
    <w:rPr>
      <w:rFonts w:ascii="Times New Roman" w:eastAsia="Times New Roman" w:hAnsi="Times New Roman" w:cs="Times New Roman"/>
      <w:color w:val="444444"/>
      <w:sz w:val="24"/>
      <w:szCs w:val="20"/>
      <w:lang w:val="en-US" w:eastAsia="ru-RU" w:bidi="en-US"/>
    </w:rPr>
  </w:style>
  <w:style w:type="table" w:styleId="2fa">
    <w:name w:val="Table Grid 2"/>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5">
    <w:name w:val="Table Grid 1"/>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3">
    <w:name w:val="Body Text 3"/>
    <w:basedOn w:val="af3"/>
    <w:link w:val="3f4"/>
    <w:rsid w:val="001167C4"/>
    <w:pPr>
      <w:spacing w:line="360" w:lineRule="auto"/>
      <w:ind w:firstLine="680"/>
      <w:jc w:val="both"/>
    </w:pPr>
    <w:rPr>
      <w:rFonts w:ascii="Times New Roman" w:eastAsia="Times New Roman" w:hAnsi="Times New Roman" w:cs="Times New Roman"/>
      <w:sz w:val="16"/>
      <w:szCs w:val="16"/>
      <w:lang w:val="en-US" w:eastAsia="ru-RU" w:bidi="en-US"/>
    </w:rPr>
  </w:style>
  <w:style w:type="character" w:customStyle="1" w:styleId="3f4">
    <w:name w:val="Основной текст 3 Знак"/>
    <w:basedOn w:val="af4"/>
    <w:link w:val="3f3"/>
    <w:rsid w:val="001167C4"/>
    <w:rPr>
      <w:rFonts w:ascii="Times New Roman" w:eastAsia="Times New Roman" w:hAnsi="Times New Roman" w:cs="Times New Roman"/>
      <w:sz w:val="16"/>
      <w:szCs w:val="16"/>
      <w:lang w:val="en-US" w:eastAsia="ru-RU" w:bidi="en-US"/>
    </w:rPr>
  </w:style>
  <w:style w:type="paragraph" w:customStyle="1" w:styleId="affffff2">
    <w:name w:val="перечень таблиц"/>
    <w:basedOn w:val="aff"/>
    <w:uiPriority w:val="99"/>
    <w:qFormat/>
    <w:rsid w:val="001167C4"/>
    <w:pPr>
      <w:widowControl/>
      <w:ind w:firstLine="426"/>
      <w:jc w:val="center"/>
    </w:pPr>
    <w:rPr>
      <w:rFonts w:eastAsia="Times New Roman"/>
      <w:b w:val="0"/>
      <w:bCs/>
      <w:i/>
      <w:sz w:val="20"/>
      <w:szCs w:val="18"/>
      <w:lang w:val="en-US" w:eastAsia="ru-RU" w:bidi="en-US"/>
    </w:rPr>
  </w:style>
  <w:style w:type="paragraph" w:customStyle="1" w:styleId="1a">
    <w:name w:val="Маркированный_1"/>
    <w:basedOn w:val="af3"/>
    <w:link w:val="1ff6"/>
    <w:uiPriority w:val="99"/>
    <w:qFormat/>
    <w:rsid w:val="001167C4"/>
    <w:pPr>
      <w:numPr>
        <w:ilvl w:val="1"/>
        <w:numId w:val="13"/>
      </w:numPr>
      <w:tabs>
        <w:tab w:val="clear" w:pos="1352"/>
        <w:tab w:val="left" w:pos="900"/>
      </w:tabs>
      <w:spacing w:line="360" w:lineRule="auto"/>
      <w:ind w:left="0" w:firstLine="720"/>
      <w:jc w:val="both"/>
    </w:pPr>
    <w:rPr>
      <w:rFonts w:ascii="Times New Roman" w:eastAsia="Times New Roman" w:hAnsi="Times New Roman" w:cs="Times New Roman"/>
      <w:sz w:val="24"/>
      <w:szCs w:val="24"/>
      <w:lang w:val="en-US" w:eastAsia="ru-RU" w:bidi="en-US"/>
    </w:rPr>
  </w:style>
  <w:style w:type="character" w:customStyle="1" w:styleId="1ff6">
    <w:name w:val="Маркированный_1 Знак"/>
    <w:link w:val="1a"/>
    <w:uiPriority w:val="99"/>
    <w:rsid w:val="001167C4"/>
    <w:rPr>
      <w:rFonts w:ascii="Times New Roman" w:eastAsia="Times New Roman" w:hAnsi="Times New Roman" w:cs="Times New Roman"/>
      <w:sz w:val="24"/>
      <w:szCs w:val="24"/>
      <w:lang w:val="en-US" w:eastAsia="ru-RU" w:bidi="en-US"/>
    </w:rPr>
  </w:style>
  <w:style w:type="numbering" w:customStyle="1" w:styleId="1112">
    <w:name w:val="Нет списка111"/>
    <w:next w:val="af6"/>
    <w:uiPriority w:val="99"/>
    <w:semiHidden/>
    <w:unhideWhenUsed/>
    <w:rsid w:val="001167C4"/>
  </w:style>
  <w:style w:type="paragraph" w:customStyle="1" w:styleId="BodyTextKeep">
    <w:name w:val="Body Text Keep"/>
    <w:basedOn w:val="af3"/>
    <w:link w:val="BodyTextKeepChar"/>
    <w:qFormat/>
    <w:rsid w:val="001167C4"/>
    <w:pPr>
      <w:spacing w:line="360" w:lineRule="atLeast"/>
      <w:ind w:firstLine="680"/>
      <w:jc w:val="both"/>
    </w:pPr>
    <w:rPr>
      <w:rFonts w:ascii="Arial" w:eastAsia="Times New Roman" w:hAnsi="Arial" w:cs="Times New Roman"/>
      <w:kern w:val="28"/>
      <w:sz w:val="24"/>
      <w:lang w:val="en-US" w:bidi="en-US"/>
    </w:rPr>
  </w:style>
  <w:style w:type="character" w:customStyle="1" w:styleId="BodyTextKeepChar">
    <w:name w:val="Body Text Keep Char"/>
    <w:link w:val="BodyTextKeep"/>
    <w:rsid w:val="001167C4"/>
    <w:rPr>
      <w:rFonts w:ascii="Arial" w:eastAsia="Times New Roman" w:hAnsi="Arial" w:cs="Times New Roman"/>
      <w:kern w:val="28"/>
      <w:sz w:val="24"/>
      <w:lang w:val="en-US" w:bidi="en-US"/>
    </w:rPr>
  </w:style>
  <w:style w:type="paragraph" w:customStyle="1" w:styleId="xl133">
    <w:name w:val="xl133"/>
    <w:basedOn w:val="af3"/>
    <w:uiPriority w:val="99"/>
    <w:qFormat/>
    <w:rsid w:val="001167C4"/>
    <w:pP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34">
    <w:name w:val="xl13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color w:val="FFFFFF"/>
      <w:sz w:val="24"/>
      <w:szCs w:val="24"/>
      <w:lang w:val="en-US" w:eastAsia="ru-RU" w:bidi="en-US"/>
    </w:rPr>
  </w:style>
  <w:style w:type="paragraph" w:customStyle="1" w:styleId="xl135">
    <w:name w:val="xl13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36">
    <w:name w:val="xl13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7">
    <w:name w:val="xl13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8">
    <w:name w:val="xl13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9">
    <w:name w:val="xl13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0">
    <w:name w:val="xl14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1">
    <w:name w:val="xl14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2">
    <w:name w:val="xl14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3">
    <w:name w:val="xl143"/>
    <w:basedOn w:val="af3"/>
    <w:uiPriority w:val="99"/>
    <w:qFormat/>
    <w:rsid w:val="001167C4"/>
    <w:pP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4">
    <w:name w:val="xl14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5">
    <w:name w:val="xl14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6">
    <w:name w:val="xl14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7">
    <w:name w:val="xl14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8">
    <w:name w:val="xl14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9">
    <w:name w:val="xl14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50">
    <w:name w:val="xl15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1">
    <w:name w:val="xl15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2">
    <w:name w:val="xl15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3">
    <w:name w:val="xl15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4">
    <w:name w:val="xl154"/>
    <w:basedOn w:val="af3"/>
    <w:uiPriority w:val="99"/>
    <w:qFormat/>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5">
    <w:name w:val="xl155"/>
    <w:basedOn w:val="af3"/>
    <w:uiPriority w:val="99"/>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6">
    <w:name w:val="xl156"/>
    <w:basedOn w:val="af3"/>
    <w:uiPriority w:val="99"/>
    <w:qFormat/>
    <w:rsid w:val="001167C4"/>
    <w:pPr>
      <w:pBdr>
        <w:top w:val="single" w:sz="4" w:space="0" w:color="auto"/>
        <w:bottom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7">
    <w:name w:val="xl157"/>
    <w:basedOn w:val="af3"/>
    <w:uiPriority w:val="99"/>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8">
    <w:name w:val="xl158"/>
    <w:basedOn w:val="af3"/>
    <w:uiPriority w:val="99"/>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9">
    <w:name w:val="xl159"/>
    <w:basedOn w:val="af3"/>
    <w:uiPriority w:val="99"/>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0">
    <w:name w:val="xl160"/>
    <w:basedOn w:val="af3"/>
    <w:uiPriority w:val="99"/>
    <w:qFormat/>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1">
    <w:name w:val="xl161"/>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2">
    <w:name w:val="xl16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63">
    <w:name w:val="xl16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4">
    <w:name w:val="xl16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65">
    <w:name w:val="xl16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0000"/>
      <w:sz w:val="24"/>
      <w:szCs w:val="24"/>
      <w:lang w:val="en-US" w:eastAsia="ru-RU" w:bidi="en-US"/>
    </w:rPr>
  </w:style>
  <w:style w:type="paragraph" w:customStyle="1" w:styleId="xl166">
    <w:name w:val="xl166"/>
    <w:basedOn w:val="af3"/>
    <w:uiPriority w:val="99"/>
    <w:qFormat/>
    <w:rsid w:val="001167C4"/>
    <w:pPr>
      <w:pBdr>
        <w:top w:val="single" w:sz="4" w:space="0" w:color="auto"/>
        <w:left w:val="single" w:sz="8"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7">
    <w:name w:val="xl167"/>
    <w:basedOn w:val="af3"/>
    <w:uiPriority w:val="99"/>
    <w:qFormat/>
    <w:rsid w:val="001167C4"/>
    <w:pPr>
      <w:pBdr>
        <w:top w:val="single" w:sz="4" w:space="0" w:color="auto"/>
        <w:bottom w:val="single" w:sz="4" w:space="0" w:color="auto"/>
        <w:right w:val="single" w:sz="8"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8">
    <w:name w:val="xl168"/>
    <w:basedOn w:val="af3"/>
    <w:uiPriority w:val="99"/>
    <w:qFormat/>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9">
    <w:name w:val="xl169"/>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70">
    <w:name w:val="xl17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71">
    <w:name w:val="xl17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styleId="affffff3">
    <w:name w:val="No Spacing"/>
    <w:aliases w:val="Основной"/>
    <w:basedOn w:val="af3"/>
    <w:link w:val="affffff4"/>
    <w:uiPriority w:val="1"/>
    <w:qFormat/>
    <w:rsid w:val="001167C4"/>
    <w:pPr>
      <w:ind w:firstLine="680"/>
      <w:jc w:val="both"/>
    </w:pPr>
    <w:rPr>
      <w:rFonts w:ascii="Arial" w:eastAsia="Times New Roman" w:hAnsi="Arial" w:cs="Times New Roman"/>
      <w:sz w:val="24"/>
      <w:lang w:val="en-US" w:bidi="en-US"/>
    </w:rPr>
  </w:style>
  <w:style w:type="character" w:customStyle="1" w:styleId="affffff4">
    <w:name w:val="Без интервала Знак"/>
    <w:aliases w:val="Основной Знак"/>
    <w:link w:val="affffff3"/>
    <w:uiPriority w:val="1"/>
    <w:rsid w:val="001167C4"/>
    <w:rPr>
      <w:rFonts w:ascii="Arial" w:eastAsia="Times New Roman" w:hAnsi="Arial" w:cs="Times New Roman"/>
      <w:sz w:val="24"/>
      <w:lang w:val="en-US" w:bidi="en-US"/>
    </w:rPr>
  </w:style>
  <w:style w:type="paragraph" w:customStyle="1" w:styleId="HeadingBase">
    <w:name w:val="Heading Base"/>
    <w:basedOn w:val="af3"/>
    <w:next w:val="af3"/>
    <w:link w:val="HeadingBase0"/>
    <w:qFormat/>
    <w:rsid w:val="001167C4"/>
    <w:pPr>
      <w:keepNext/>
      <w:keepLines/>
      <w:spacing w:before="140" w:line="220" w:lineRule="atLeast"/>
      <w:ind w:left="1077" w:firstLine="680"/>
      <w:jc w:val="both"/>
    </w:pPr>
    <w:rPr>
      <w:rFonts w:ascii="Arial" w:eastAsia="Times New Roman" w:hAnsi="Arial" w:cs="Times New Roman"/>
      <w:b/>
      <w:spacing w:val="-4"/>
      <w:kern w:val="28"/>
      <w:sz w:val="28"/>
      <w:szCs w:val="28"/>
      <w:lang w:val="en-US" w:bidi="en-US"/>
    </w:rPr>
  </w:style>
  <w:style w:type="character" w:customStyle="1" w:styleId="HeadingBase0">
    <w:name w:val="Heading Base Знак"/>
    <w:link w:val="HeadingBase"/>
    <w:rsid w:val="001167C4"/>
    <w:rPr>
      <w:rFonts w:ascii="Arial" w:eastAsia="Times New Roman" w:hAnsi="Arial" w:cs="Times New Roman"/>
      <w:b/>
      <w:spacing w:val="-4"/>
      <w:kern w:val="28"/>
      <w:sz w:val="28"/>
      <w:szCs w:val="28"/>
      <w:lang w:val="en-US" w:bidi="en-US"/>
    </w:rPr>
  </w:style>
  <w:style w:type="table" w:customStyle="1" w:styleId="1ff7">
    <w:name w:val="Светлая заливка1"/>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0">
    <w:name w:val="Сетка таблицы25"/>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ветлая заливка2"/>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uiPriority w:val="99"/>
    <w:qFormat/>
    <w:rsid w:val="001167C4"/>
    <w:pPr>
      <w:widowControl w:val="0"/>
      <w:autoSpaceDE w:val="0"/>
      <w:autoSpaceDN w:val="0"/>
      <w:adjustRightInd w:val="0"/>
      <w:ind w:firstLine="720"/>
    </w:pPr>
    <w:rPr>
      <w:rFonts w:ascii="Arial" w:eastAsia="Times New Roman" w:hAnsi="Arial" w:cs="Arial"/>
      <w:lang w:val="en-US" w:bidi="en-US"/>
    </w:rPr>
  </w:style>
  <w:style w:type="table" w:customStyle="1" w:styleId="31b">
    <w:name w:val="Сетка таблицы31"/>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5">
    <w:name w:val="Заголовок 3 уровкнь"/>
    <w:basedOn w:val="1e"/>
    <w:link w:val="3f6"/>
    <w:autoRedefine/>
    <w:uiPriority w:val="99"/>
    <w:qFormat/>
    <w:rsid w:val="001167C4"/>
    <w:pPr>
      <w:keepNext w:val="0"/>
      <w:keepLines w:val="0"/>
      <w:pageBreakBefore/>
      <w:suppressAutoHyphens/>
      <w:spacing w:before="240" w:after="240"/>
      <w:contextualSpacing/>
      <w:mirrorIndents/>
    </w:pPr>
    <w:rPr>
      <w:rFonts w:ascii="Arial" w:eastAsia="Times New Roman" w:hAnsi="Arial" w:cs="Times New Roman"/>
      <w:bCs w:val="0"/>
      <w:caps/>
      <w:smallCaps/>
      <w:color w:val="auto"/>
      <w:kern w:val="28"/>
      <w:szCs w:val="36"/>
      <w:lang w:bidi="en-US"/>
    </w:rPr>
  </w:style>
  <w:style w:type="paragraph" w:customStyle="1" w:styleId="2fc">
    <w:name w:val="Заголовок 2 ур"/>
    <w:basedOn w:val="1e"/>
    <w:link w:val="2fd"/>
    <w:autoRedefine/>
    <w:uiPriority w:val="99"/>
    <w:qFormat/>
    <w:rsid w:val="001167C4"/>
    <w:pPr>
      <w:keepNext w:val="0"/>
      <w:keepLines w:val="0"/>
      <w:tabs>
        <w:tab w:val="num" w:pos="846"/>
        <w:tab w:val="left" w:pos="1080"/>
      </w:tabs>
      <w:suppressAutoHyphens/>
      <w:spacing w:before="240" w:after="240"/>
      <w:ind w:left="845" w:right="709" w:hanging="420"/>
      <w:contextualSpacing/>
      <w:mirrorIndents/>
    </w:pPr>
    <w:rPr>
      <w:rFonts w:ascii="Arial" w:eastAsia="Times New Roman" w:hAnsi="Arial" w:cs="Times New Roman"/>
      <w:caps/>
      <w:smallCaps/>
      <w:color w:val="1F497D"/>
      <w:spacing w:val="5"/>
      <w:szCs w:val="36"/>
      <w:lang w:eastAsia="ru-RU" w:bidi="en-US"/>
    </w:rPr>
  </w:style>
  <w:style w:type="character" w:customStyle="1" w:styleId="3f6">
    <w:name w:val="Заголовок 3 уровкнь Знак"/>
    <w:link w:val="3f5"/>
    <w:uiPriority w:val="99"/>
    <w:rsid w:val="001167C4"/>
    <w:rPr>
      <w:rFonts w:ascii="Arial" w:eastAsia="Times New Roman" w:hAnsi="Arial" w:cs="Times New Roman"/>
      <w:b/>
      <w:caps/>
      <w:smallCaps/>
      <w:kern w:val="28"/>
      <w:sz w:val="28"/>
      <w:szCs w:val="36"/>
      <w:lang w:bidi="en-US"/>
    </w:rPr>
  </w:style>
  <w:style w:type="paragraph" w:customStyle="1" w:styleId="affffff5">
    <w:name w:val="Основной с отступом и интервалом"/>
    <w:basedOn w:val="afff0"/>
    <w:uiPriority w:val="99"/>
    <w:qFormat/>
    <w:rsid w:val="001167C4"/>
    <w:pPr>
      <w:tabs>
        <w:tab w:val="left" w:pos="709"/>
      </w:tabs>
      <w:spacing w:before="60" w:line="360" w:lineRule="auto"/>
    </w:pPr>
    <w:rPr>
      <w:lang w:val="en-US" w:bidi="en-US"/>
    </w:rPr>
  </w:style>
  <w:style w:type="paragraph" w:customStyle="1" w:styleId="affffff6">
    <w:name w:val="Стиль полужирный все прописные"/>
    <w:basedOn w:val="af3"/>
    <w:link w:val="affffff7"/>
    <w:qFormat/>
    <w:rsid w:val="001167C4"/>
    <w:pPr>
      <w:tabs>
        <w:tab w:val="num" w:pos="0"/>
      </w:tabs>
      <w:spacing w:line="360" w:lineRule="auto"/>
      <w:ind w:firstLine="709"/>
      <w:jc w:val="both"/>
    </w:pPr>
    <w:rPr>
      <w:rFonts w:ascii="Times New Roman" w:eastAsia="Times New Roman" w:hAnsi="Times New Roman" w:cs="Times New Roman"/>
      <w:sz w:val="26"/>
      <w:szCs w:val="26"/>
      <w:lang w:val="en-US" w:eastAsia="ru-RU" w:bidi="en-US"/>
    </w:rPr>
  </w:style>
  <w:style w:type="character" w:customStyle="1" w:styleId="affffff7">
    <w:name w:val="Стиль полужирный все прописные Знак"/>
    <w:link w:val="affffff6"/>
    <w:rsid w:val="001167C4"/>
    <w:rPr>
      <w:rFonts w:ascii="Times New Roman" w:eastAsia="Times New Roman" w:hAnsi="Times New Roman" w:cs="Times New Roman"/>
      <w:sz w:val="26"/>
      <w:szCs w:val="26"/>
      <w:lang w:val="en-US" w:eastAsia="ru-RU" w:bidi="en-US"/>
    </w:rPr>
  </w:style>
  <w:style w:type="paragraph" w:customStyle="1" w:styleId="affffff8">
    <w:name w:val="Ввод осн.текста"/>
    <w:basedOn w:val="af3"/>
    <w:link w:val="affffff9"/>
    <w:qFormat/>
    <w:rsid w:val="001167C4"/>
    <w:pPr>
      <w:tabs>
        <w:tab w:val="num" w:pos="343"/>
      </w:tabs>
      <w:spacing w:line="360" w:lineRule="auto"/>
      <w:ind w:left="343" w:firstLine="737"/>
      <w:jc w:val="both"/>
    </w:pPr>
    <w:rPr>
      <w:rFonts w:ascii="Times New Roman" w:eastAsia="Times New Roman" w:hAnsi="Times New Roman" w:cs="Times New Roman"/>
      <w:sz w:val="26"/>
      <w:szCs w:val="26"/>
      <w:lang w:val="en-US" w:eastAsia="ru-RU" w:bidi="en-US"/>
    </w:rPr>
  </w:style>
  <w:style w:type="character" w:customStyle="1" w:styleId="affffff9">
    <w:name w:val="Ввод осн.текста Знак"/>
    <w:link w:val="affffff8"/>
    <w:locked/>
    <w:rsid w:val="001167C4"/>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3"/>
    <w:uiPriority w:val="99"/>
    <w:qFormat/>
    <w:rsid w:val="001167C4"/>
    <w:pPr>
      <w:spacing w:line="360" w:lineRule="auto"/>
      <w:ind w:firstLine="709"/>
      <w:jc w:val="both"/>
    </w:pPr>
    <w:rPr>
      <w:rFonts w:ascii="Times New Roman" w:eastAsia="Times New Roman" w:hAnsi="Times New Roman" w:cs="Times New Roman"/>
      <w:sz w:val="26"/>
      <w:szCs w:val="20"/>
      <w:lang w:val="en-US" w:eastAsia="ru-RU" w:bidi="en-US"/>
    </w:rPr>
  </w:style>
  <w:style w:type="paragraph" w:customStyle="1" w:styleId="xl184">
    <w:name w:val="xl184"/>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5">
    <w:name w:val="xl185"/>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6">
    <w:name w:val="xl186"/>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eastAsia="ru-RU" w:bidi="en-US"/>
    </w:rPr>
  </w:style>
  <w:style w:type="paragraph" w:customStyle="1" w:styleId="xl187">
    <w:name w:val="xl187"/>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eastAsia="ru-RU" w:bidi="en-US"/>
    </w:rPr>
  </w:style>
  <w:style w:type="paragraph" w:customStyle="1" w:styleId="xl188">
    <w:name w:val="xl188"/>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9">
    <w:name w:val="xl189"/>
    <w:basedOn w:val="af3"/>
    <w:uiPriority w:val="99"/>
    <w:qFormat/>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xl190">
    <w:name w:val="xl190"/>
    <w:basedOn w:val="af3"/>
    <w:uiPriority w:val="99"/>
    <w:qFormat/>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1">
    <w:name w:val="xl191"/>
    <w:basedOn w:val="af3"/>
    <w:uiPriority w:val="99"/>
    <w:qFormat/>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2">
    <w:name w:val="xl192"/>
    <w:basedOn w:val="af3"/>
    <w:uiPriority w:val="99"/>
    <w:qFormat/>
    <w:rsid w:val="001167C4"/>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eastAsia="ru-RU" w:bidi="en-US"/>
    </w:rPr>
  </w:style>
  <w:style w:type="paragraph" w:customStyle="1" w:styleId="xl193">
    <w:name w:val="xl193"/>
    <w:basedOn w:val="af3"/>
    <w:uiPriority w:val="99"/>
    <w:qFormat/>
    <w:rsid w:val="001167C4"/>
    <w:pPr>
      <w:shd w:val="clear" w:color="auto" w:fill="C0C0C0"/>
      <w:spacing w:before="100" w:beforeAutospacing="1" w:after="100" w:afterAutospacing="1" w:line="360" w:lineRule="auto"/>
      <w:ind w:firstLine="709"/>
      <w:textAlignment w:val="center"/>
    </w:pPr>
    <w:rPr>
      <w:rFonts w:ascii="Times New Roman" w:eastAsia="Times New Roman" w:hAnsi="Times New Roman" w:cs="Times New Roman"/>
      <w:b/>
      <w:bCs/>
      <w:sz w:val="26"/>
      <w:szCs w:val="26"/>
      <w:lang w:val="en-US" w:eastAsia="ru-RU" w:bidi="en-US"/>
    </w:rPr>
  </w:style>
  <w:style w:type="paragraph" w:customStyle="1" w:styleId="xl194">
    <w:name w:val="xl194"/>
    <w:basedOn w:val="af3"/>
    <w:uiPriority w:val="99"/>
    <w:qFormat/>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affffffa">
    <w:name w:val="заг табл"/>
    <w:basedOn w:val="af3"/>
    <w:uiPriority w:val="99"/>
    <w:qFormat/>
    <w:rsid w:val="001167C4"/>
    <w:pPr>
      <w:spacing w:line="360" w:lineRule="auto"/>
      <w:ind w:firstLine="709"/>
    </w:pPr>
    <w:rPr>
      <w:rFonts w:ascii="Times New Roman" w:eastAsia="Times New Roman" w:hAnsi="Times New Roman" w:cs="Times New Roman"/>
      <w:sz w:val="26"/>
      <w:szCs w:val="20"/>
      <w:lang w:val="en-US" w:eastAsia="ru-RU" w:bidi="en-US"/>
    </w:rPr>
  </w:style>
  <w:style w:type="paragraph" w:customStyle="1" w:styleId="affffffb">
    <w:name w:val="Текст документа"/>
    <w:basedOn w:val="afff5"/>
    <w:uiPriority w:val="99"/>
    <w:qFormat/>
    <w:rsid w:val="001167C4"/>
    <w:pPr>
      <w:spacing w:after="0" w:line="360" w:lineRule="auto"/>
      <w:ind w:firstLine="720"/>
      <w:jc w:val="both"/>
    </w:pPr>
    <w:rPr>
      <w:rFonts w:ascii="Times New Roman" w:eastAsia="Times New Roman" w:hAnsi="Times New Roman" w:cs="Times New Roman"/>
      <w:sz w:val="28"/>
      <w:szCs w:val="20"/>
      <w:lang w:val="en-US" w:eastAsia="ru-RU" w:bidi="en-US"/>
    </w:rPr>
  </w:style>
  <w:style w:type="paragraph" w:customStyle="1" w:styleId="affffffc">
    <w:name w:val="№ табл"/>
    <w:basedOn w:val="af3"/>
    <w:uiPriority w:val="99"/>
    <w:qFormat/>
    <w:rsid w:val="001167C4"/>
    <w:pPr>
      <w:spacing w:line="360" w:lineRule="auto"/>
      <w:ind w:firstLine="709"/>
      <w:jc w:val="right"/>
    </w:pPr>
    <w:rPr>
      <w:rFonts w:ascii="Times New Roman" w:eastAsia="Times New Roman" w:hAnsi="Times New Roman" w:cs="Times New Roman"/>
      <w:sz w:val="26"/>
      <w:szCs w:val="20"/>
      <w:lang w:val="en-US" w:eastAsia="ru-RU" w:bidi="en-US"/>
    </w:rPr>
  </w:style>
  <w:style w:type="paragraph" w:customStyle="1" w:styleId="2fe">
    <w:name w:val="заголовок 2"/>
    <w:basedOn w:val="20"/>
    <w:next w:val="af3"/>
    <w:link w:val="215"/>
    <w:uiPriority w:val="99"/>
    <w:qFormat/>
    <w:rsid w:val="001167C4"/>
    <w:pPr>
      <w:keepNext w:val="0"/>
      <w:keepLines w:val="0"/>
      <w:spacing w:before="120" w:after="0" w:line="271" w:lineRule="auto"/>
      <w:ind w:left="1429"/>
    </w:pPr>
    <w:rPr>
      <w:rFonts w:ascii="Arial Narrow" w:eastAsia="MS Mincho" w:hAnsi="Arial Narrow" w:cs="Arial"/>
      <w:b w:val="0"/>
      <w:bCs w:val="0"/>
      <w:iCs/>
      <w:caps/>
      <w:smallCaps/>
      <w:snapToGrid w:val="0"/>
      <w:color w:val="1F497D"/>
      <w:spacing w:val="20"/>
      <w:sz w:val="20"/>
      <w:szCs w:val="20"/>
      <w:lang w:val="en-US" w:eastAsia="ru-RU" w:bidi="en-US"/>
    </w:rPr>
  </w:style>
  <w:style w:type="paragraph" w:customStyle="1" w:styleId="affffffd">
    <w:name w:val="ВАДИМ"/>
    <w:basedOn w:val="af3"/>
    <w:link w:val="affffffe"/>
    <w:autoRedefine/>
    <w:qFormat/>
    <w:rsid w:val="001167C4"/>
    <w:pPr>
      <w:spacing w:line="360" w:lineRule="auto"/>
      <w:ind w:firstLine="180"/>
      <w:jc w:val="both"/>
    </w:pPr>
    <w:rPr>
      <w:rFonts w:ascii="Times New Roman" w:eastAsia="Times New Roman" w:hAnsi="Times New Roman" w:cs="Verdana"/>
      <w:spacing w:val="-2"/>
      <w:sz w:val="28"/>
      <w:szCs w:val="28"/>
      <w:lang w:val="en-US" w:bidi="en-US"/>
    </w:rPr>
  </w:style>
  <w:style w:type="character" w:customStyle="1" w:styleId="affffffe">
    <w:name w:val="ВАДИМ Знак"/>
    <w:link w:val="affffffd"/>
    <w:rsid w:val="001167C4"/>
    <w:rPr>
      <w:rFonts w:ascii="Times New Roman" w:eastAsia="Times New Roman" w:hAnsi="Times New Roman" w:cs="Verdana"/>
      <w:spacing w:val="-2"/>
      <w:sz w:val="28"/>
      <w:szCs w:val="28"/>
      <w:lang w:val="en-US" w:bidi="en-US"/>
    </w:rPr>
  </w:style>
  <w:style w:type="paragraph" w:customStyle="1" w:styleId="1ff8">
    <w:name w:val="1 простой"/>
    <w:basedOn w:val="af3"/>
    <w:uiPriority w:val="99"/>
    <w:qFormat/>
    <w:rsid w:val="001167C4"/>
    <w:pPr>
      <w:tabs>
        <w:tab w:val="num" w:pos="360"/>
      </w:tabs>
      <w:spacing w:line="360" w:lineRule="auto"/>
      <w:ind w:firstLine="357"/>
      <w:jc w:val="both"/>
    </w:pPr>
    <w:rPr>
      <w:rFonts w:ascii="Times New Roman" w:eastAsia="Times New Roman" w:hAnsi="Times New Roman" w:cs="Verdana"/>
      <w:sz w:val="26"/>
      <w:szCs w:val="20"/>
      <w:lang w:val="en-US" w:bidi="en-US"/>
    </w:rPr>
  </w:style>
  <w:style w:type="character" w:customStyle="1" w:styleId="affffc">
    <w:name w:val="Список марк. Знак"/>
    <w:link w:val="af0"/>
    <w:uiPriority w:val="99"/>
    <w:locked/>
    <w:rsid w:val="001167C4"/>
    <w:rPr>
      <w:rFonts w:ascii="Times New Roman" w:eastAsia="Times New Roman" w:hAnsi="Times New Roman" w:cs="Times New Roman"/>
      <w:sz w:val="26"/>
      <w:szCs w:val="26"/>
      <w:lang w:eastAsia="ru-RU"/>
    </w:rPr>
  </w:style>
  <w:style w:type="numbering" w:customStyle="1" w:styleId="2ff">
    <w:name w:val="Заголовок 2 уровень"/>
    <w:basedOn w:val="af6"/>
    <w:uiPriority w:val="99"/>
    <w:rsid w:val="001167C4"/>
  </w:style>
  <w:style w:type="numbering" w:customStyle="1" w:styleId="3f7">
    <w:name w:val="Заголовок 3 ур"/>
    <w:basedOn w:val="af6"/>
    <w:uiPriority w:val="99"/>
    <w:rsid w:val="001167C4"/>
  </w:style>
  <w:style w:type="character" w:customStyle="1" w:styleId="2fd">
    <w:name w:val="Заголовок 2 ур Знак"/>
    <w:link w:val="2fc"/>
    <w:uiPriority w:val="99"/>
    <w:rsid w:val="001167C4"/>
    <w:rPr>
      <w:rFonts w:ascii="Arial" w:eastAsia="Times New Roman" w:hAnsi="Arial" w:cs="Times New Roman"/>
      <w:b/>
      <w:bCs/>
      <w:caps/>
      <w:smallCaps/>
      <w:color w:val="1F497D"/>
      <w:spacing w:val="5"/>
      <w:sz w:val="28"/>
      <w:szCs w:val="36"/>
      <w:lang w:eastAsia="ru-RU" w:bidi="en-US"/>
    </w:rPr>
  </w:style>
  <w:style w:type="character" w:customStyle="1" w:styleId="apple-style-span">
    <w:name w:val="apple-style-span"/>
    <w:basedOn w:val="af4"/>
    <w:rsid w:val="001167C4"/>
  </w:style>
  <w:style w:type="paragraph" w:customStyle="1" w:styleId="xl172">
    <w:name w:val="xl172"/>
    <w:basedOn w:val="af3"/>
    <w:uiPriority w:val="99"/>
    <w:qFormat/>
    <w:rsid w:val="001167C4"/>
    <w:pPr>
      <w:pBdr>
        <w:top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3">
    <w:name w:val="xl17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4">
    <w:name w:val="xl17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5">
    <w:name w:val="xl175"/>
    <w:basedOn w:val="af3"/>
    <w:uiPriority w:val="99"/>
    <w:qFormat/>
    <w:rsid w:val="001167C4"/>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6">
    <w:name w:val="xl176"/>
    <w:basedOn w:val="af3"/>
    <w:uiPriority w:val="99"/>
    <w:qFormat/>
    <w:rsid w:val="001167C4"/>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77">
    <w:name w:val="xl177"/>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8">
    <w:name w:val="xl178"/>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9">
    <w:name w:val="xl179"/>
    <w:basedOn w:val="af3"/>
    <w:uiPriority w:val="99"/>
    <w:qFormat/>
    <w:rsid w:val="001167C4"/>
    <w:pPr>
      <w:pBdr>
        <w:top w:val="single" w:sz="4" w:space="0" w:color="auto"/>
        <w:lef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80">
    <w:name w:val="xl18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1">
    <w:name w:val="xl18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2">
    <w:name w:val="xl18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eastAsia="Times New Roman" w:hAnsi="Arial CYR" w:cs="Arial CYR"/>
      <w:sz w:val="24"/>
      <w:szCs w:val="24"/>
      <w:lang w:val="en-US" w:eastAsia="ru-RU" w:bidi="en-US"/>
    </w:rPr>
  </w:style>
  <w:style w:type="paragraph" w:customStyle="1" w:styleId="xl183">
    <w:name w:val="xl1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7">
    <w:name w:val="xl217"/>
    <w:basedOn w:val="af3"/>
    <w:uiPriority w:val="99"/>
    <w:qFormat/>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8">
    <w:name w:val="xl218"/>
    <w:basedOn w:val="af3"/>
    <w:uiPriority w:val="99"/>
    <w:qFormat/>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9">
    <w:name w:val="xl219"/>
    <w:basedOn w:val="af3"/>
    <w:uiPriority w:val="99"/>
    <w:qFormat/>
    <w:rsid w:val="001167C4"/>
    <w:pPr>
      <w:pBdr>
        <w:top w:val="single" w:sz="4" w:space="0" w:color="auto"/>
        <w:left w:val="single" w:sz="8" w:space="0" w:color="auto"/>
        <w:bottom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0">
    <w:name w:val="xl220"/>
    <w:basedOn w:val="af3"/>
    <w:uiPriority w:val="99"/>
    <w:qFormat/>
    <w:rsid w:val="001167C4"/>
    <w:pPr>
      <w:pBdr>
        <w:top w:val="single" w:sz="4"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21">
    <w:name w:val="xl221"/>
    <w:basedOn w:val="af3"/>
    <w:uiPriority w:val="99"/>
    <w:qFormat/>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2">
    <w:name w:val="xl222"/>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223">
    <w:name w:val="xl223"/>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224">
    <w:name w:val="xl224"/>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25">
    <w:name w:val="xl225"/>
    <w:basedOn w:val="af3"/>
    <w:qFormat/>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6">
    <w:name w:val="xl226"/>
    <w:basedOn w:val="af3"/>
    <w:qFormat/>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7">
    <w:name w:val="xl227"/>
    <w:basedOn w:val="af3"/>
    <w:qFormat/>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paragraph" w:customStyle="1" w:styleId="xl228">
    <w:name w:val="xl228"/>
    <w:basedOn w:val="af3"/>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29">
    <w:name w:val="xl229"/>
    <w:basedOn w:val="af3"/>
    <w:qFormat/>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0">
    <w:name w:val="xl230"/>
    <w:basedOn w:val="af3"/>
    <w:qFormat/>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1">
    <w:name w:val="xl231"/>
    <w:basedOn w:val="af3"/>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2">
    <w:name w:val="xl232"/>
    <w:basedOn w:val="af3"/>
    <w:qFormat/>
    <w:rsid w:val="001167C4"/>
    <w:pPr>
      <w:pBdr>
        <w:top w:val="single" w:sz="8" w:space="0" w:color="auto"/>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3">
    <w:name w:val="xl233"/>
    <w:basedOn w:val="af3"/>
    <w:qFormat/>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4">
    <w:name w:val="xl234"/>
    <w:basedOn w:val="af3"/>
    <w:qFormat/>
    <w:rsid w:val="001167C4"/>
    <w:pP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5">
    <w:name w:val="xl235"/>
    <w:basedOn w:val="af3"/>
    <w:qFormat/>
    <w:rsid w:val="001167C4"/>
    <w:pPr>
      <w:pBdr>
        <w:left w:val="single" w:sz="8" w:space="0" w:color="auto"/>
        <w:bottom w:val="single" w:sz="4"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6">
    <w:name w:val="xl236"/>
    <w:basedOn w:val="af3"/>
    <w:qFormat/>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7">
    <w:name w:val="xl237"/>
    <w:basedOn w:val="af3"/>
    <w:qFormat/>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8">
    <w:name w:val="xl238"/>
    <w:basedOn w:val="af3"/>
    <w:qFormat/>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9">
    <w:name w:val="xl239"/>
    <w:basedOn w:val="af3"/>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0">
    <w:name w:val="xl240"/>
    <w:basedOn w:val="af3"/>
    <w:qFormat/>
    <w:rsid w:val="001167C4"/>
    <w:pPr>
      <w:pBdr>
        <w:top w:val="single" w:sz="8" w:space="0" w:color="auto"/>
        <w:lef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1">
    <w:name w:val="xl241"/>
    <w:basedOn w:val="af3"/>
    <w:qFormat/>
    <w:rsid w:val="001167C4"/>
    <w:pPr>
      <w:pBdr>
        <w:left w:val="single" w:sz="8" w:space="0" w:color="auto"/>
        <w:bottom w:val="single" w:sz="4"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2">
    <w:name w:val="xl242"/>
    <w:basedOn w:val="af3"/>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16"/>
      <w:szCs w:val="16"/>
      <w:lang w:val="en-US" w:eastAsia="ru-RU" w:bidi="en-US"/>
    </w:rPr>
  </w:style>
  <w:style w:type="paragraph" w:customStyle="1" w:styleId="xl243">
    <w:name w:val="xl243"/>
    <w:basedOn w:val="af3"/>
    <w:qFormat/>
    <w:rsid w:val="001167C4"/>
    <w:pPr>
      <w:pBdr>
        <w:top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44">
    <w:name w:val="xl244"/>
    <w:basedOn w:val="af3"/>
    <w:qFormat/>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5">
    <w:name w:val="xl245"/>
    <w:basedOn w:val="af3"/>
    <w:qFormat/>
    <w:rsid w:val="001167C4"/>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6">
    <w:name w:val="xl246"/>
    <w:basedOn w:val="af3"/>
    <w:qFormat/>
    <w:rsid w:val="001167C4"/>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47">
    <w:name w:val="xl247"/>
    <w:basedOn w:val="af3"/>
    <w:qFormat/>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8">
    <w:name w:val="xl248"/>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9">
    <w:name w:val="xl249"/>
    <w:basedOn w:val="af3"/>
    <w:uiPriority w:val="99"/>
    <w:qFormat/>
    <w:rsid w:val="001167C4"/>
    <w:pPr>
      <w:pBdr>
        <w:top w:val="single" w:sz="8" w:space="0" w:color="auto"/>
        <w:bottom w:val="single" w:sz="8"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0">
    <w:name w:val="xl250"/>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sz w:val="24"/>
      <w:szCs w:val="24"/>
      <w:lang w:val="en-US" w:eastAsia="ru-RU" w:bidi="en-US"/>
    </w:rPr>
  </w:style>
  <w:style w:type="paragraph" w:customStyle="1" w:styleId="xl251">
    <w:name w:val="xl251"/>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2">
    <w:name w:val="xl252"/>
    <w:basedOn w:val="af3"/>
    <w:uiPriority w:val="99"/>
    <w:qFormat/>
    <w:rsid w:val="001167C4"/>
    <w:pPr>
      <w:pBdr>
        <w:top w:val="single" w:sz="8"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3">
    <w:name w:val="xl253"/>
    <w:basedOn w:val="af3"/>
    <w:uiPriority w:val="99"/>
    <w:qFormat/>
    <w:rsid w:val="001167C4"/>
    <w:pPr>
      <w:pBdr>
        <w:top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4">
    <w:name w:val="xl254"/>
    <w:basedOn w:val="af3"/>
    <w:uiPriority w:val="99"/>
    <w:qFormat/>
    <w:rsid w:val="001167C4"/>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55">
    <w:name w:val="xl255"/>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56">
    <w:name w:val="xl256"/>
    <w:basedOn w:val="af3"/>
    <w:uiPriority w:val="99"/>
    <w:qFormat/>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18"/>
      <w:szCs w:val="18"/>
      <w:lang w:val="en-US" w:eastAsia="ru-RU" w:bidi="en-US"/>
    </w:rPr>
  </w:style>
  <w:style w:type="paragraph" w:customStyle="1" w:styleId="xl257">
    <w:name w:val="xl257"/>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8">
    <w:name w:val="xl258"/>
    <w:basedOn w:val="af3"/>
    <w:uiPriority w:val="99"/>
    <w:qFormat/>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59">
    <w:name w:val="xl259"/>
    <w:basedOn w:val="af3"/>
    <w:uiPriority w:val="99"/>
    <w:qFormat/>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60">
    <w:name w:val="xl260"/>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61">
    <w:name w:val="xl261"/>
    <w:basedOn w:val="af3"/>
    <w:uiPriority w:val="99"/>
    <w:qFormat/>
    <w:rsid w:val="001167C4"/>
    <w:pPr>
      <w:pBdr>
        <w:top w:val="single" w:sz="4"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62">
    <w:name w:val="xl262"/>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3">
    <w:name w:val="xl263"/>
    <w:basedOn w:val="af3"/>
    <w:uiPriority w:val="99"/>
    <w:qFormat/>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64">
    <w:name w:val="xl264"/>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5">
    <w:name w:val="xl265"/>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6">
    <w:name w:val="xl266"/>
    <w:basedOn w:val="af3"/>
    <w:uiPriority w:val="99"/>
    <w:qFormat/>
    <w:rsid w:val="001167C4"/>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7">
    <w:name w:val="xl267"/>
    <w:basedOn w:val="af3"/>
    <w:uiPriority w:val="99"/>
    <w:qFormat/>
    <w:rsid w:val="001167C4"/>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8">
    <w:name w:val="xl268"/>
    <w:basedOn w:val="af3"/>
    <w:uiPriority w:val="99"/>
    <w:qFormat/>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9">
    <w:name w:val="xl269"/>
    <w:basedOn w:val="af3"/>
    <w:uiPriority w:val="99"/>
    <w:qFormat/>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0">
    <w:name w:val="xl270"/>
    <w:basedOn w:val="af3"/>
    <w:uiPriority w:val="99"/>
    <w:qFormat/>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1">
    <w:name w:val="xl271"/>
    <w:basedOn w:val="af3"/>
    <w:uiPriority w:val="99"/>
    <w:qFormat/>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2">
    <w:name w:val="xl272"/>
    <w:basedOn w:val="af3"/>
    <w:uiPriority w:val="99"/>
    <w:qFormat/>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3">
    <w:name w:val="xl273"/>
    <w:basedOn w:val="af3"/>
    <w:uiPriority w:val="99"/>
    <w:qFormat/>
    <w:rsid w:val="001167C4"/>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74">
    <w:name w:val="xl274"/>
    <w:basedOn w:val="af3"/>
    <w:uiPriority w:val="99"/>
    <w:qFormat/>
    <w:rsid w:val="001167C4"/>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75">
    <w:name w:val="xl275"/>
    <w:basedOn w:val="af3"/>
    <w:uiPriority w:val="99"/>
    <w:qFormat/>
    <w:rsid w:val="001167C4"/>
    <w:pPr>
      <w:pBdr>
        <w:top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6">
    <w:name w:val="xl276"/>
    <w:basedOn w:val="af3"/>
    <w:uiPriority w:val="99"/>
    <w:qFormat/>
    <w:rsid w:val="001167C4"/>
    <w:pPr>
      <w:pBdr>
        <w:top w:val="single" w:sz="8" w:space="0" w:color="auto"/>
        <w:right w:val="single" w:sz="4"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7">
    <w:name w:val="xl277"/>
    <w:basedOn w:val="af3"/>
    <w:uiPriority w:val="99"/>
    <w:qFormat/>
    <w:rsid w:val="001167C4"/>
    <w:pPr>
      <w:spacing w:before="100" w:beforeAutospacing="1" w:after="100" w:afterAutospacing="1" w:line="360" w:lineRule="auto"/>
      <w:ind w:firstLine="680"/>
      <w:jc w:val="both"/>
    </w:pPr>
    <w:rPr>
      <w:rFonts w:ascii="Arial CYR" w:eastAsia="Times New Roman" w:hAnsi="Arial CYR" w:cs="Arial CYR"/>
      <w:b/>
      <w:bCs/>
      <w:i/>
      <w:iCs/>
      <w:sz w:val="16"/>
      <w:szCs w:val="16"/>
      <w:lang w:val="en-US" w:eastAsia="ru-RU" w:bidi="en-US"/>
    </w:rPr>
  </w:style>
  <w:style w:type="paragraph" w:customStyle="1" w:styleId="xl278">
    <w:name w:val="xl278"/>
    <w:basedOn w:val="af3"/>
    <w:uiPriority w:val="99"/>
    <w:qFormat/>
    <w:rsid w:val="001167C4"/>
    <w:pPr>
      <w:pBdr>
        <w:right w:val="single" w:sz="4" w:space="0" w:color="auto"/>
      </w:pBdr>
      <w:spacing w:before="100" w:beforeAutospacing="1" w:after="100" w:afterAutospacing="1" w:line="360" w:lineRule="auto"/>
      <w:ind w:firstLine="680"/>
      <w:jc w:val="both"/>
    </w:pPr>
    <w:rPr>
      <w:rFonts w:ascii="Arial CYR" w:eastAsia="Times New Roman" w:hAnsi="Arial CYR" w:cs="Arial CYR"/>
      <w:b/>
      <w:bCs/>
      <w:i/>
      <w:iCs/>
      <w:sz w:val="24"/>
      <w:szCs w:val="24"/>
      <w:lang w:val="en-US" w:eastAsia="ru-RU" w:bidi="en-US"/>
    </w:rPr>
  </w:style>
  <w:style w:type="paragraph" w:customStyle="1" w:styleId="xl279">
    <w:name w:val="xl279"/>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0">
    <w:name w:val="xl280"/>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1">
    <w:name w:val="xl281"/>
    <w:basedOn w:val="af3"/>
    <w:uiPriority w:val="99"/>
    <w:qFormat/>
    <w:rsid w:val="001167C4"/>
    <w:pPr>
      <w:pBdr>
        <w:left w:val="single" w:sz="8"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2">
    <w:name w:val="xl282"/>
    <w:basedOn w:val="af3"/>
    <w:uiPriority w:val="99"/>
    <w:qFormat/>
    <w:rsid w:val="001167C4"/>
    <w:pPr>
      <w:pBdr>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3">
    <w:name w:val="xl283"/>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4">
    <w:name w:val="xl284"/>
    <w:basedOn w:val="af3"/>
    <w:uiPriority w:val="99"/>
    <w:qFormat/>
    <w:rsid w:val="001167C4"/>
    <w:pPr>
      <w:pBdr>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5">
    <w:name w:val="xl285"/>
    <w:basedOn w:val="af3"/>
    <w:uiPriority w:val="99"/>
    <w:qFormat/>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86">
    <w:name w:val="xl286"/>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7">
    <w:name w:val="xl287"/>
    <w:basedOn w:val="af3"/>
    <w:uiPriority w:val="99"/>
    <w:qFormat/>
    <w:rsid w:val="001167C4"/>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8">
    <w:name w:val="xl288"/>
    <w:basedOn w:val="af3"/>
    <w:uiPriority w:val="99"/>
    <w:qFormat/>
    <w:rsid w:val="001167C4"/>
    <w:pPr>
      <w:pBdr>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9">
    <w:name w:val="xl289"/>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0">
    <w:name w:val="xl290"/>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1">
    <w:name w:val="xl291"/>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2">
    <w:name w:val="xl292"/>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3">
    <w:name w:val="xl293"/>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4">
    <w:name w:val="xl294"/>
    <w:basedOn w:val="af3"/>
    <w:uiPriority w:val="99"/>
    <w:qFormat/>
    <w:rsid w:val="001167C4"/>
    <w:pPr>
      <w:pBdr>
        <w:top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5">
    <w:name w:val="xl295"/>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6">
    <w:name w:val="xl296"/>
    <w:basedOn w:val="af3"/>
    <w:uiPriority w:val="99"/>
    <w:qFormat/>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lang w:val="en-US" w:eastAsia="ru-RU" w:bidi="en-US"/>
    </w:rPr>
  </w:style>
  <w:style w:type="paragraph" w:customStyle="1" w:styleId="xl297">
    <w:name w:val="xl297"/>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8">
    <w:name w:val="xl298"/>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9">
    <w:name w:val="xl299"/>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0">
    <w:name w:val="xl300"/>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1">
    <w:name w:val="xl301"/>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2">
    <w:name w:val="xl302"/>
    <w:basedOn w:val="af3"/>
    <w:uiPriority w:val="99"/>
    <w:qFormat/>
    <w:rsid w:val="001167C4"/>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3">
    <w:name w:val="xl303"/>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4">
    <w:name w:val="xl304"/>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5">
    <w:name w:val="xl305"/>
    <w:basedOn w:val="af3"/>
    <w:uiPriority w:val="99"/>
    <w:qFormat/>
    <w:rsid w:val="001167C4"/>
    <w:pPr>
      <w:pBdr>
        <w:left w:val="single" w:sz="8" w:space="0" w:color="auto"/>
      </w:pBdr>
      <w:shd w:val="clear" w:color="000000" w:fill="FFFFFF"/>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06">
    <w:name w:val="xl306"/>
    <w:basedOn w:val="af3"/>
    <w:uiPriority w:val="99"/>
    <w:qFormat/>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lang w:val="en-US" w:eastAsia="ru-RU" w:bidi="en-US"/>
    </w:rPr>
  </w:style>
  <w:style w:type="paragraph" w:customStyle="1" w:styleId="xl307">
    <w:name w:val="xl307"/>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8">
    <w:name w:val="xl308"/>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09">
    <w:name w:val="xl309"/>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0">
    <w:name w:val="xl310"/>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11">
    <w:name w:val="xl311"/>
    <w:basedOn w:val="af3"/>
    <w:uiPriority w:val="99"/>
    <w:qFormat/>
    <w:rsid w:val="001167C4"/>
    <w:pP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2">
    <w:name w:val="xl312"/>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3">
    <w:name w:val="xl313"/>
    <w:basedOn w:val="af3"/>
    <w:uiPriority w:val="99"/>
    <w:qFormat/>
    <w:rsid w:val="001167C4"/>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4">
    <w:name w:val="xl314"/>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5">
    <w:name w:val="xl315"/>
    <w:basedOn w:val="af3"/>
    <w:uiPriority w:val="99"/>
    <w:qFormat/>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6">
    <w:name w:val="xl316"/>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17">
    <w:name w:val="xl317"/>
    <w:basedOn w:val="af3"/>
    <w:uiPriority w:val="99"/>
    <w:qFormat/>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8">
    <w:name w:val="xl318"/>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9">
    <w:name w:val="xl319"/>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0">
    <w:name w:val="xl320"/>
    <w:basedOn w:val="af3"/>
    <w:uiPriority w:val="99"/>
    <w:qFormat/>
    <w:rsid w:val="001167C4"/>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21">
    <w:name w:val="xl321"/>
    <w:basedOn w:val="af3"/>
    <w:uiPriority w:val="99"/>
    <w:qFormat/>
    <w:rsid w:val="001167C4"/>
    <w:pPr>
      <w:pBdr>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2">
    <w:name w:val="xl322"/>
    <w:basedOn w:val="af3"/>
    <w:uiPriority w:val="99"/>
    <w:qFormat/>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3">
    <w:name w:val="xl323"/>
    <w:basedOn w:val="af3"/>
    <w:uiPriority w:val="99"/>
    <w:qFormat/>
    <w:rsid w:val="001167C4"/>
    <w:pPr>
      <w:pBdr>
        <w:top w:val="single" w:sz="4" w:space="0" w:color="auto"/>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24">
    <w:name w:val="xl324"/>
    <w:basedOn w:val="af3"/>
    <w:uiPriority w:val="99"/>
    <w:qFormat/>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5">
    <w:name w:val="xl325"/>
    <w:basedOn w:val="af3"/>
    <w:uiPriority w:val="99"/>
    <w:qFormat/>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6">
    <w:name w:val="xl326"/>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7">
    <w:name w:val="xl327"/>
    <w:basedOn w:val="af3"/>
    <w:uiPriority w:val="99"/>
    <w:qFormat/>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8">
    <w:name w:val="xl328"/>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9">
    <w:name w:val="xl329"/>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0">
    <w:name w:val="xl330"/>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1">
    <w:name w:val="xl331"/>
    <w:basedOn w:val="af3"/>
    <w:uiPriority w:val="99"/>
    <w:qFormat/>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32">
    <w:name w:val="xl332"/>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3">
    <w:name w:val="xl333"/>
    <w:basedOn w:val="af3"/>
    <w:uiPriority w:val="99"/>
    <w:qFormat/>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4">
    <w:name w:val="xl334"/>
    <w:basedOn w:val="af3"/>
    <w:uiPriority w:val="99"/>
    <w:qFormat/>
    <w:rsid w:val="001167C4"/>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5">
    <w:name w:val="xl335"/>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36">
    <w:name w:val="xl336"/>
    <w:basedOn w:val="af3"/>
    <w:uiPriority w:val="99"/>
    <w:qFormat/>
    <w:rsid w:val="001167C4"/>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37">
    <w:name w:val="xl337"/>
    <w:basedOn w:val="af3"/>
    <w:uiPriority w:val="99"/>
    <w:qFormat/>
    <w:rsid w:val="001167C4"/>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8">
    <w:name w:val="xl338"/>
    <w:basedOn w:val="af3"/>
    <w:uiPriority w:val="99"/>
    <w:qFormat/>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9">
    <w:name w:val="xl339"/>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40">
    <w:name w:val="xl340"/>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1">
    <w:name w:val="xl341"/>
    <w:basedOn w:val="af3"/>
    <w:uiPriority w:val="99"/>
    <w:qFormat/>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2">
    <w:name w:val="xl342"/>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3">
    <w:name w:val="xl343"/>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4">
    <w:name w:val="xl344"/>
    <w:basedOn w:val="af3"/>
    <w:uiPriority w:val="99"/>
    <w:qFormat/>
    <w:rsid w:val="001167C4"/>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5">
    <w:name w:val="xl345"/>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6">
    <w:name w:val="xl346"/>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7">
    <w:name w:val="xl347"/>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8">
    <w:name w:val="xl348"/>
    <w:basedOn w:val="af3"/>
    <w:uiPriority w:val="99"/>
    <w:qFormat/>
    <w:rsid w:val="001167C4"/>
    <w:pPr>
      <w:pBdr>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49">
    <w:name w:val="xl349"/>
    <w:basedOn w:val="af3"/>
    <w:uiPriority w:val="99"/>
    <w:qFormat/>
    <w:rsid w:val="001167C4"/>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350">
    <w:name w:val="xl350"/>
    <w:basedOn w:val="af3"/>
    <w:uiPriority w:val="99"/>
    <w:qFormat/>
    <w:rsid w:val="001167C4"/>
    <w:pPr>
      <w:pBdr>
        <w:left w:val="single" w:sz="8" w:space="0" w:color="auto"/>
        <w:bottom w:val="single" w:sz="4"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table" w:customStyle="1" w:styleId="11e">
    <w:name w:val="Светлая заливка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8">
    <w:name w:val="Table Simple 3"/>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
    <w:name w:val="Светлая заливка113"/>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
    <w:name w:val="Светлая заливка1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5"/>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0">
    <w:name w:val="Сетка таблицы41"/>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
    <w:name w:val="рпдлпжлопж"/>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6"/>
    <w:next w:val="111111"/>
    <w:locked/>
    <w:rsid w:val="001167C4"/>
  </w:style>
  <w:style w:type="numbering" w:customStyle="1" w:styleId="111113">
    <w:name w:val="1 / 1.1 / 1.1.3"/>
    <w:basedOn w:val="af6"/>
    <w:next w:val="111111"/>
    <w:locked/>
    <w:rsid w:val="001167C4"/>
  </w:style>
  <w:style w:type="table" w:customStyle="1" w:styleId="31c">
    <w:name w:val="Светлая заливка31"/>
    <w:basedOn w:val="af5"/>
    <w:next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
    <w:name w:val="Нет списка21"/>
    <w:next w:val="af6"/>
    <w:uiPriority w:val="99"/>
    <w:semiHidden/>
    <w:unhideWhenUsed/>
    <w:rsid w:val="001167C4"/>
  </w:style>
  <w:style w:type="table" w:customStyle="1" w:styleId="510">
    <w:name w:val="Сетка таблицы51"/>
    <w:basedOn w:val="af5"/>
    <w:next w:val="aff8"/>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6"/>
    <w:next w:val="111111"/>
    <w:rsid w:val="001167C4"/>
  </w:style>
  <w:style w:type="table" w:customStyle="1" w:styleId="TableGrid11">
    <w:name w:val="Table Grid11"/>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9">
    <w:name w:val="Папушкин1"/>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d">
    <w:name w:val="Столбцы таблицы 31"/>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a">
    <w:name w:val="Современная таблица1"/>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5">
    <w:name w:val="Средний список 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b">
    <w:name w:val="Простая таблица 21"/>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b">
    <w:name w:val="Стандартная таблица1"/>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
    <w:name w:val="Классическая таблица 11"/>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Простая таблица 11"/>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Изящная таблица 21"/>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1">
    <w:name w:val="Изящная таблица 11"/>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e">
    <w:name w:val="Сетка таблицы 21"/>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2">
    <w:name w:val="Сетка таблицы 11"/>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e">
    <w:name w:val="Простая таблица 31"/>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f6"/>
    <w:uiPriority w:val="99"/>
    <w:semiHidden/>
    <w:unhideWhenUsed/>
    <w:rsid w:val="001167C4"/>
  </w:style>
  <w:style w:type="table" w:customStyle="1" w:styleId="132">
    <w:name w:val="Средний список 13"/>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
    <w:basedOn w:val="af5"/>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
    <w:name w:val="Нет списка211"/>
    <w:next w:val="af6"/>
    <w:uiPriority w:val="99"/>
    <w:semiHidden/>
    <w:unhideWhenUsed/>
    <w:rsid w:val="001167C4"/>
  </w:style>
  <w:style w:type="numbering" w:customStyle="1" w:styleId="111110">
    <w:name w:val="Нет списка11111"/>
    <w:next w:val="af6"/>
    <w:uiPriority w:val="99"/>
    <w:semiHidden/>
    <w:unhideWhenUsed/>
    <w:rsid w:val="001167C4"/>
  </w:style>
  <w:style w:type="table" w:customStyle="1" w:styleId="1122">
    <w:name w:val="Средний список 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f">
    <w:name w:val="Нет списка31"/>
    <w:next w:val="af6"/>
    <w:semiHidden/>
    <w:unhideWhenUsed/>
    <w:rsid w:val="001167C4"/>
  </w:style>
  <w:style w:type="table" w:customStyle="1" w:styleId="1132">
    <w:name w:val="Средний список 113"/>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2">
    <w:name w:val="Нет списка41"/>
    <w:next w:val="af6"/>
    <w:uiPriority w:val="99"/>
    <w:semiHidden/>
    <w:unhideWhenUsed/>
    <w:rsid w:val="001167C4"/>
  </w:style>
  <w:style w:type="table" w:customStyle="1" w:styleId="1141">
    <w:name w:val="Средний список 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6"/>
    <w:uiPriority w:val="99"/>
    <w:semiHidden/>
    <w:unhideWhenUsed/>
    <w:rsid w:val="001167C4"/>
  </w:style>
  <w:style w:type="table" w:customStyle="1" w:styleId="1160">
    <w:name w:val="Средний список 116"/>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
    <w:name w:val="Светлая заливка21"/>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1">
    <w:name w:val="Нет списка61"/>
    <w:next w:val="af6"/>
    <w:uiPriority w:val="99"/>
    <w:semiHidden/>
    <w:unhideWhenUsed/>
    <w:rsid w:val="001167C4"/>
  </w:style>
  <w:style w:type="table" w:customStyle="1" w:styleId="1170">
    <w:name w:val="Средний список 117"/>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
    <w:name w:val="Нет списка71"/>
    <w:next w:val="af6"/>
    <w:uiPriority w:val="99"/>
    <w:semiHidden/>
    <w:unhideWhenUsed/>
    <w:rsid w:val="001167C4"/>
  </w:style>
  <w:style w:type="table" w:customStyle="1" w:styleId="111115">
    <w:name w:val="Средний список 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6"/>
    <w:uiPriority w:val="99"/>
    <w:semiHidden/>
    <w:unhideWhenUsed/>
    <w:rsid w:val="001167C4"/>
  </w:style>
  <w:style w:type="table" w:customStyle="1" w:styleId="11120">
    <w:name w:val="Средний список 1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
    <w:name w:val="Светлая заливка13"/>
    <w:basedOn w:val="af5"/>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next w:val="57"/>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3"/>
    <w:next w:val="af3"/>
    <w:autoRedefine/>
    <w:uiPriority w:val="99"/>
    <w:qFormat/>
    <w:rsid w:val="001167C4"/>
    <w:pPr>
      <w:numPr>
        <w:ilvl w:val="1"/>
        <w:numId w:val="17"/>
      </w:numPr>
      <w:pBdr>
        <w:right w:val="single" w:sz="4" w:space="4" w:color="auto"/>
      </w:pBdr>
      <w:tabs>
        <w:tab w:val="clear" w:pos="1440"/>
        <w:tab w:val="num" w:pos="2160"/>
        <w:tab w:val="left" w:pos="2880"/>
      </w:tabs>
      <w:overflowPunct w:val="0"/>
      <w:autoSpaceDE w:val="0"/>
      <w:autoSpaceDN w:val="0"/>
      <w:spacing w:before="60" w:after="60" w:line="360" w:lineRule="auto"/>
      <w:ind w:left="2160"/>
      <w:jc w:val="both"/>
    </w:pPr>
    <w:rPr>
      <w:rFonts w:ascii="Times New Roman" w:eastAsia="Times New Roman" w:hAnsi="Times New Roman" w:cs="Times New Roman"/>
      <w:color w:val="000000"/>
      <w:sz w:val="24"/>
      <w:szCs w:val="24"/>
      <w:lang w:val="en-US" w:bidi="en-US"/>
    </w:rPr>
  </w:style>
  <w:style w:type="paragraph" w:customStyle="1" w:styleId="ConsNormal">
    <w:name w:val="ConsNormal"/>
    <w:uiPriority w:val="99"/>
    <w:qFormat/>
    <w:rsid w:val="001167C4"/>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qFormat/>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qFormat/>
    <w:rsid w:val="001167C4"/>
    <w:pPr>
      <w:overflowPunct w:val="0"/>
      <w:autoSpaceDE w:val="0"/>
      <w:autoSpaceDN w:val="0"/>
      <w:adjustRightInd w:val="0"/>
      <w:textAlignment w:val="baseline"/>
    </w:pPr>
    <w:rPr>
      <w:rFonts w:ascii="Arial" w:eastAsia="Times New Roman" w:hAnsi="Arial" w:cs="Times New Roman"/>
      <w:b/>
      <w:sz w:val="16"/>
      <w:lang w:val="en-US" w:bidi="en-US"/>
    </w:rPr>
  </w:style>
  <w:style w:type="character" w:customStyle="1" w:styleId="ArialUnicodeMS115pt">
    <w:name w:val="Основной текст + Arial Unicode MS;11.5 pt"/>
    <w:rsid w:val="001167C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uiPriority w:val="99"/>
    <w:qFormat/>
    <w:rsid w:val="001167C4"/>
    <w:pPr>
      <w:widowControl w:val="0"/>
      <w:suppressAutoHyphens/>
      <w:autoSpaceDN w:val="0"/>
      <w:textAlignment w:val="baseline"/>
    </w:pPr>
    <w:rPr>
      <w:rFonts w:ascii="Cambria" w:eastAsia="Andale Sans UI" w:hAnsi="Cambria" w:cs="Tahoma"/>
      <w:kern w:val="3"/>
      <w:sz w:val="24"/>
      <w:szCs w:val="24"/>
      <w:lang w:val="de-DE" w:eastAsia="ja-JP" w:bidi="fa-IR"/>
    </w:rPr>
  </w:style>
  <w:style w:type="paragraph" w:customStyle="1" w:styleId="2ff0">
    <w:name w:val="Основной текст2"/>
    <w:basedOn w:val="af3"/>
    <w:uiPriority w:val="99"/>
    <w:qFormat/>
    <w:rsid w:val="001167C4"/>
    <w:pPr>
      <w:shd w:val="clear" w:color="auto" w:fill="FFFFFF"/>
      <w:spacing w:before="7680" w:line="0" w:lineRule="atLeast"/>
      <w:ind w:hanging="360"/>
    </w:pPr>
    <w:rPr>
      <w:rFonts w:ascii="Arial" w:eastAsia="Arial" w:hAnsi="Arial" w:cs="Arial"/>
    </w:rPr>
  </w:style>
  <w:style w:type="character" w:customStyle="1" w:styleId="afffffff0">
    <w:name w:val="Колонтитул_"/>
    <w:link w:val="afffffff1"/>
    <w:rsid w:val="001167C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1167C4"/>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1167C4"/>
    <w:rPr>
      <w:rFonts w:ascii="Arial" w:eastAsia="Arial" w:hAnsi="Arial" w:cs="Arial"/>
      <w:b/>
      <w:bCs/>
      <w:color w:val="000000"/>
      <w:spacing w:val="0"/>
      <w:w w:val="100"/>
      <w:position w:val="0"/>
      <w:sz w:val="17"/>
      <w:szCs w:val="17"/>
      <w:shd w:val="clear" w:color="auto" w:fill="FFFFFF"/>
      <w:lang w:val="ru-RU"/>
    </w:rPr>
  </w:style>
  <w:style w:type="paragraph" w:customStyle="1" w:styleId="afffffff1">
    <w:name w:val="Колонтитул"/>
    <w:basedOn w:val="af3"/>
    <w:link w:val="afffffff0"/>
    <w:qFormat/>
    <w:rsid w:val="001167C4"/>
    <w:pPr>
      <w:shd w:val="clear" w:color="auto" w:fill="FFFFFF"/>
      <w:spacing w:line="0" w:lineRule="atLeast"/>
      <w:ind w:firstLine="680"/>
      <w:jc w:val="both"/>
    </w:pPr>
    <w:rPr>
      <w:rFonts w:ascii="Arial Narrow" w:eastAsia="Arial Narrow" w:hAnsi="Arial Narrow" w:cs="Arial Narrow"/>
      <w:b/>
      <w:bCs/>
      <w:sz w:val="15"/>
      <w:szCs w:val="15"/>
    </w:rPr>
  </w:style>
  <w:style w:type="paragraph" w:customStyle="1" w:styleId="xl46737">
    <w:name w:val="xl46737"/>
    <w:basedOn w:val="af3"/>
    <w:uiPriority w:val="99"/>
    <w:qFormat/>
    <w:rsid w:val="001167C4"/>
    <w:pPr>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8">
    <w:name w:val="xl46738"/>
    <w:basedOn w:val="af3"/>
    <w:uiPriority w:val="99"/>
    <w:qFormat/>
    <w:rsid w:val="001167C4"/>
    <w:pPr>
      <w:shd w:val="clear" w:color="000000" w:fill="FFFF00"/>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9">
    <w:name w:val="xl46739"/>
    <w:basedOn w:val="af3"/>
    <w:uiPriority w:val="99"/>
    <w:qFormat/>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0">
    <w:name w:val="xl46740"/>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1">
    <w:name w:val="xl4674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2">
    <w:name w:val="xl46742"/>
    <w:basedOn w:val="af3"/>
    <w:uiPriority w:val="99"/>
    <w:qFormat/>
    <w:rsid w:val="001167C4"/>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3">
    <w:name w:val="xl4674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4">
    <w:name w:val="xl4674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5">
    <w:name w:val="xl46745"/>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6">
    <w:name w:val="xl467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7">
    <w:name w:val="xl467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8">
    <w:name w:val="xl467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9">
    <w:name w:val="xl46749"/>
    <w:basedOn w:val="af3"/>
    <w:uiPriority w:val="99"/>
    <w:qFormat/>
    <w:rsid w:val="001167C4"/>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0">
    <w:name w:val="xl46750"/>
    <w:basedOn w:val="af3"/>
    <w:uiPriority w:val="99"/>
    <w:qFormat/>
    <w:rsid w:val="001167C4"/>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1">
    <w:name w:val="xl46751"/>
    <w:basedOn w:val="af3"/>
    <w:uiPriority w:val="99"/>
    <w:qFormat/>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2">
    <w:name w:val="xl467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3">
    <w:name w:val="xl467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4">
    <w:name w:val="xl46754"/>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5">
    <w:name w:val="xl467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56">
    <w:name w:val="xl46756"/>
    <w:basedOn w:val="af3"/>
    <w:uiPriority w:val="99"/>
    <w:qFormat/>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7">
    <w:name w:val="xl46757"/>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46758">
    <w:name w:val="xl46758"/>
    <w:basedOn w:val="af3"/>
    <w:uiPriority w:val="99"/>
    <w:qFormat/>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9">
    <w:name w:val="xl467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35">
    <w:name w:val="xl467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36">
    <w:name w:val="xl467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afffffff2">
    <w:name w:val="Подпись рисунков/таблиц"/>
    <w:basedOn w:val="aff"/>
    <w:next w:val="affffff2"/>
    <w:uiPriority w:val="99"/>
    <w:qFormat/>
    <w:rsid w:val="001167C4"/>
    <w:pPr>
      <w:widowControl/>
      <w:ind w:firstLine="426"/>
      <w:jc w:val="center"/>
    </w:pPr>
    <w:rPr>
      <w:rFonts w:eastAsia="Times New Roman"/>
      <w:b w:val="0"/>
      <w:bCs/>
      <w:sz w:val="20"/>
      <w:szCs w:val="18"/>
      <w:lang w:val="en-US" w:eastAsia="ru-RU" w:bidi="en-US"/>
    </w:rPr>
  </w:style>
  <w:style w:type="paragraph" w:customStyle="1" w:styleId="2ff1">
    <w:name w:val="Подпись рисунков/таблиц2"/>
    <w:basedOn w:val="aff"/>
    <w:next w:val="affffff2"/>
    <w:uiPriority w:val="99"/>
    <w:qFormat/>
    <w:rsid w:val="001167C4"/>
    <w:pPr>
      <w:widowControl/>
      <w:ind w:firstLine="426"/>
      <w:jc w:val="center"/>
    </w:pPr>
    <w:rPr>
      <w:rFonts w:eastAsia="Times New Roman"/>
      <w:b w:val="0"/>
      <w:bCs/>
      <w:sz w:val="20"/>
      <w:szCs w:val="18"/>
      <w:lang w:val="en-US" w:eastAsia="ru-RU" w:bidi="en-US"/>
    </w:rPr>
  </w:style>
  <w:style w:type="paragraph" w:customStyle="1" w:styleId="1ffd">
    <w:name w:val="Подпись рисунков/таблиц1"/>
    <w:basedOn w:val="afffff"/>
    <w:next w:val="affffff2"/>
    <w:uiPriority w:val="99"/>
    <w:qFormat/>
    <w:rsid w:val="001167C4"/>
    <w:pPr>
      <w:tabs>
        <w:tab w:val="right" w:leader="dot" w:pos="9628"/>
      </w:tabs>
      <w:jc w:val="both"/>
    </w:pPr>
    <w:rPr>
      <w:bCs/>
      <w:noProof/>
    </w:rPr>
  </w:style>
  <w:style w:type="paragraph" w:customStyle="1" w:styleId="1ffe">
    <w:name w:val="МОЙ Заголовок 1"/>
    <w:basedOn w:val="1e"/>
    <w:link w:val="1fff"/>
    <w:uiPriority w:val="99"/>
    <w:qFormat/>
    <w:rsid w:val="001167C4"/>
    <w:pPr>
      <w:keepNext w:val="0"/>
      <w:keepLines w:val="0"/>
      <w:suppressAutoHyphens/>
      <w:spacing w:after="240"/>
      <w:ind w:left="1786"/>
      <w:contextualSpacing/>
    </w:pPr>
    <w:rPr>
      <w:rFonts w:ascii="Arial" w:eastAsia="Times New Roman" w:hAnsi="Arial" w:cs="Times New Roman"/>
      <w:b w:val="0"/>
      <w:smallCaps/>
      <w:color w:val="auto"/>
      <w:spacing w:val="5"/>
      <w:lang w:bidi="en-US"/>
    </w:rPr>
  </w:style>
  <w:style w:type="character" w:customStyle="1" w:styleId="1fff">
    <w:name w:val="МОЙ Заголовок 1 Знак"/>
    <w:link w:val="1ffe"/>
    <w:uiPriority w:val="99"/>
    <w:rsid w:val="001167C4"/>
    <w:rPr>
      <w:rFonts w:ascii="Arial" w:eastAsia="Times New Roman" w:hAnsi="Arial" w:cs="Times New Roman"/>
      <w:bCs/>
      <w:smallCaps/>
      <w:spacing w:val="5"/>
      <w:sz w:val="28"/>
      <w:szCs w:val="28"/>
      <w:lang w:bidi="en-US"/>
    </w:rPr>
  </w:style>
  <w:style w:type="character" w:customStyle="1" w:styleId="1fff0">
    <w:name w:val="Стиль1 Знак"/>
    <w:rsid w:val="001167C4"/>
    <w:rPr>
      <w:rFonts w:ascii="Arial" w:eastAsia="Times New Roman" w:hAnsi="Arial"/>
      <w:bCs/>
      <w:smallCaps/>
      <w:sz w:val="26"/>
      <w:szCs w:val="26"/>
      <w:lang w:val="en-US" w:eastAsia="en-US" w:bidi="en-US"/>
    </w:rPr>
  </w:style>
  <w:style w:type="character" w:customStyle="1" w:styleId="3fa">
    <w:name w:val="Основной текст (3)_"/>
    <w:link w:val="3fb"/>
    <w:locked/>
    <w:rsid w:val="001167C4"/>
    <w:rPr>
      <w:rFonts w:ascii="Arial" w:eastAsia="Arial" w:hAnsi="Arial" w:cs="Arial"/>
      <w:b/>
      <w:bCs/>
      <w:spacing w:val="-10"/>
      <w:shd w:val="clear" w:color="auto" w:fill="FFFFFF"/>
    </w:rPr>
  </w:style>
  <w:style w:type="paragraph" w:customStyle="1" w:styleId="3fb">
    <w:name w:val="Основной текст (3)"/>
    <w:basedOn w:val="af3"/>
    <w:link w:val="3fa"/>
    <w:qFormat/>
    <w:rsid w:val="001167C4"/>
    <w:pPr>
      <w:shd w:val="clear" w:color="auto" w:fill="FFFFFF"/>
      <w:spacing w:line="398" w:lineRule="exact"/>
      <w:ind w:hanging="840"/>
    </w:pPr>
    <w:rPr>
      <w:rFonts w:ascii="Arial" w:eastAsia="Arial" w:hAnsi="Arial" w:cs="Arial"/>
      <w:b/>
      <w:bCs/>
      <w:spacing w:val="-10"/>
    </w:rPr>
  </w:style>
  <w:style w:type="character" w:customStyle="1" w:styleId="5d">
    <w:name w:val="Основной текст (5)_"/>
    <w:link w:val="5e"/>
    <w:locked/>
    <w:rsid w:val="001167C4"/>
    <w:rPr>
      <w:rFonts w:ascii="Arial" w:eastAsia="Arial" w:hAnsi="Arial" w:cs="Arial"/>
      <w:b/>
      <w:bCs/>
      <w:spacing w:val="-10"/>
      <w:sz w:val="21"/>
      <w:szCs w:val="21"/>
      <w:shd w:val="clear" w:color="auto" w:fill="FFFFFF"/>
    </w:rPr>
  </w:style>
  <w:style w:type="paragraph" w:customStyle="1" w:styleId="5e">
    <w:name w:val="Основной текст (5)"/>
    <w:basedOn w:val="af3"/>
    <w:link w:val="5d"/>
    <w:qFormat/>
    <w:rsid w:val="001167C4"/>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aliases w:val="11.5 pt"/>
    <w:rsid w:val="001167C4"/>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f">
    <w:name w:val="Основной текст (4)"/>
    <w:rsid w:val="001167C4"/>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rialUnicodeMS0pt">
    <w:name w:val="Подпись к таблице + Arial Unicode MS;Не полужирный;Интервал 0 pt"/>
    <w:rsid w:val="001167C4"/>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0">
    <w:name w:val="Основной текст (4)_"/>
    <w:link w:val="413"/>
    <w:rsid w:val="001167C4"/>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1167C4"/>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1167C4"/>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1167C4"/>
    <w:rPr>
      <w:rFonts w:ascii="Tahoma" w:eastAsia="Tahoma" w:hAnsi="Tahoma" w:cs="Tahoma"/>
      <w:b/>
      <w:bCs/>
      <w:color w:val="000000"/>
      <w:spacing w:val="0"/>
      <w:w w:val="100"/>
      <w:position w:val="0"/>
      <w:sz w:val="14"/>
      <w:szCs w:val="14"/>
      <w:shd w:val="clear" w:color="auto" w:fill="FFFFFF"/>
      <w:lang w:val="ru-RU"/>
    </w:rPr>
  </w:style>
  <w:style w:type="character" w:customStyle="1" w:styleId="5f">
    <w:name w:val="Заголовок №5"/>
    <w:rsid w:val="001167C4"/>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f2">
    <w:name w:val="Стиль2"/>
    <w:basedOn w:val="1e"/>
    <w:link w:val="2ff3"/>
    <w:uiPriority w:val="99"/>
    <w:qFormat/>
    <w:rsid w:val="001167C4"/>
    <w:pPr>
      <w:keepNext w:val="0"/>
      <w:keepLines w:val="0"/>
      <w:suppressAutoHyphens/>
      <w:spacing w:after="240"/>
      <w:ind w:left="1786"/>
      <w:contextualSpacing/>
    </w:pPr>
    <w:rPr>
      <w:rFonts w:ascii="Cambria" w:eastAsia="Times New Roman" w:hAnsi="Cambria" w:cs="Times New Roman"/>
      <w:b w:val="0"/>
      <w:caps/>
      <w:smallCaps/>
      <w:color w:val="auto"/>
      <w:spacing w:val="5"/>
      <w:szCs w:val="36"/>
      <w:lang w:bidi="en-US"/>
    </w:rPr>
  </w:style>
  <w:style w:type="character" w:customStyle="1" w:styleId="2ff3">
    <w:name w:val="Стиль2 Знак"/>
    <w:link w:val="2ff2"/>
    <w:uiPriority w:val="99"/>
    <w:rsid w:val="001167C4"/>
    <w:rPr>
      <w:rFonts w:ascii="Cambria" w:eastAsia="Times New Roman" w:hAnsi="Cambria" w:cs="Times New Roman"/>
      <w:bCs/>
      <w:caps/>
      <w:smallCaps/>
      <w:spacing w:val="5"/>
      <w:sz w:val="28"/>
      <w:szCs w:val="36"/>
      <w:lang w:bidi="en-US"/>
    </w:rPr>
  </w:style>
  <w:style w:type="paragraph" w:customStyle="1" w:styleId="869F5D86A0724688A234C6CC24B6A76E">
    <w:name w:val="869F5D86A0724688A234C6CC24B6A76E"/>
    <w:uiPriority w:val="99"/>
    <w:qFormat/>
    <w:rsid w:val="001167C4"/>
    <w:rPr>
      <w:rFonts w:ascii="Calibri" w:eastAsia="Times New Roman" w:hAnsi="Calibri" w:cs="Times New Roman"/>
      <w:lang w:val="en-US" w:bidi="en-US"/>
    </w:rPr>
  </w:style>
  <w:style w:type="paragraph" w:customStyle="1" w:styleId="xl47487">
    <w:name w:val="xl47487"/>
    <w:basedOn w:val="af3"/>
    <w:uiPriority w:val="99"/>
    <w:qFormat/>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8">
    <w:name w:val="xl4748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9">
    <w:name w:val="xl4748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b/>
      <w:bCs/>
      <w:sz w:val="24"/>
      <w:szCs w:val="24"/>
      <w:lang w:val="en-US" w:eastAsia="ru-RU" w:bidi="en-US"/>
    </w:rPr>
  </w:style>
  <w:style w:type="paragraph" w:customStyle="1" w:styleId="xl47490">
    <w:name w:val="xl4749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47491">
    <w:name w:val="xl4749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2">
    <w:name w:val="xl4749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3">
    <w:name w:val="xl4749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4">
    <w:name w:val="xl4749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5">
    <w:name w:val="xl4749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6">
    <w:name w:val="xl4749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7">
    <w:name w:val="xl4749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8">
    <w:name w:val="xl4749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eastAsia="Times New Roman" w:hAnsi="Arial" w:cs="Arial"/>
      <w:sz w:val="24"/>
      <w:szCs w:val="24"/>
      <w:lang w:val="en-US" w:eastAsia="ru-RU" w:bidi="en-US"/>
    </w:rPr>
  </w:style>
  <w:style w:type="paragraph" w:customStyle="1" w:styleId="xl47499">
    <w:name w:val="xl4749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500">
    <w:name w:val="xl4750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Arial" w:eastAsia="Times New Roman" w:hAnsi="Arial" w:cs="Arial"/>
      <w:b/>
      <w:bCs/>
      <w:sz w:val="20"/>
      <w:szCs w:val="20"/>
      <w:lang w:val="en-US" w:eastAsia="ru-RU" w:bidi="en-US"/>
    </w:rPr>
  </w:style>
  <w:style w:type="paragraph" w:customStyle="1" w:styleId="xl47485">
    <w:name w:val="xl47485"/>
    <w:basedOn w:val="af3"/>
    <w:uiPriority w:val="99"/>
    <w:qFormat/>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6">
    <w:name w:val="xl4748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1fff1">
    <w:name w:val="Абзац списка1"/>
    <w:basedOn w:val="af3"/>
    <w:uiPriority w:val="99"/>
    <w:qFormat/>
    <w:rsid w:val="001167C4"/>
    <w:pPr>
      <w:spacing w:line="360" w:lineRule="auto"/>
      <w:ind w:firstLine="680"/>
      <w:jc w:val="both"/>
    </w:pPr>
    <w:rPr>
      <w:rFonts w:ascii="Times New Roman" w:eastAsia="Times New Roman" w:hAnsi="Times New Roman" w:cs="Times New Roman"/>
      <w:sz w:val="28"/>
      <w:lang w:val="en-US" w:bidi="en-US"/>
    </w:rPr>
  </w:style>
  <w:style w:type="paragraph" w:customStyle="1" w:styleId="xl46760">
    <w:name w:val="xl46760"/>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1">
    <w:name w:val="xl46761"/>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2">
    <w:name w:val="xl46762"/>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3">
    <w:name w:val="xl46763"/>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4">
    <w:name w:val="xl46764"/>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rFonts w:ascii="Times New Roman" w:eastAsia="Times New Roman" w:hAnsi="Times New Roman" w:cs="Times New Roman"/>
      <w:sz w:val="20"/>
      <w:szCs w:val="20"/>
      <w:lang w:val="en-US" w:eastAsia="ru-RU" w:bidi="en-US"/>
    </w:rPr>
  </w:style>
  <w:style w:type="paragraph" w:customStyle="1" w:styleId="xl46765">
    <w:name w:val="xl46765"/>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6">
    <w:name w:val="xl46766"/>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67">
    <w:name w:val="xl46767"/>
    <w:basedOn w:val="af3"/>
    <w:uiPriority w:val="99"/>
    <w:qFormat/>
    <w:rsid w:val="001167C4"/>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2ff4">
    <w:name w:val="Подзаголовок 2"/>
    <w:basedOn w:val="1e"/>
    <w:link w:val="2ff5"/>
    <w:uiPriority w:val="99"/>
    <w:qFormat/>
    <w:rsid w:val="001167C4"/>
    <w:pPr>
      <w:keepNext w:val="0"/>
      <w:keepLines w:val="0"/>
      <w:suppressAutoHyphens/>
      <w:spacing w:after="240"/>
      <w:ind w:left="1152" w:hanging="432"/>
      <w:contextualSpacing/>
    </w:pPr>
    <w:rPr>
      <w:rFonts w:ascii="Cambria" w:eastAsia="Times New Roman" w:hAnsi="Cambria" w:cs="Times New Roman"/>
      <w:b w:val="0"/>
      <w:caps/>
      <w:smallCaps/>
      <w:color w:val="auto"/>
      <w:spacing w:val="5"/>
      <w:szCs w:val="36"/>
      <w:lang w:bidi="en-US"/>
    </w:rPr>
  </w:style>
  <w:style w:type="character" w:customStyle="1" w:styleId="2ff5">
    <w:name w:val="Подзаголовок 2 Знак"/>
    <w:link w:val="2ff4"/>
    <w:uiPriority w:val="99"/>
    <w:rsid w:val="001167C4"/>
    <w:rPr>
      <w:rFonts w:ascii="Cambria" w:eastAsia="Times New Roman" w:hAnsi="Cambria" w:cs="Times New Roman"/>
      <w:bCs/>
      <w:caps/>
      <w:smallCaps/>
      <w:spacing w:val="5"/>
      <w:sz w:val="28"/>
      <w:szCs w:val="36"/>
      <w:lang w:bidi="en-US"/>
    </w:rPr>
  </w:style>
  <w:style w:type="paragraph" w:customStyle="1" w:styleId="afffffff3">
    <w:name w:val="Рисунки"/>
    <w:basedOn w:val="2ff0"/>
    <w:link w:val="afffffff4"/>
    <w:uiPriority w:val="99"/>
    <w:qFormat/>
    <w:rsid w:val="001167C4"/>
    <w:pPr>
      <w:shd w:val="clear" w:color="auto" w:fill="auto"/>
      <w:spacing w:before="0" w:line="240" w:lineRule="auto"/>
      <w:ind w:left="2160" w:right="20"/>
    </w:pPr>
    <w:rPr>
      <w:i/>
    </w:rPr>
  </w:style>
  <w:style w:type="character" w:customStyle="1" w:styleId="afffffff4">
    <w:name w:val="Рисунки Знак"/>
    <w:link w:val="afffffff3"/>
    <w:uiPriority w:val="99"/>
    <w:rsid w:val="001167C4"/>
    <w:rPr>
      <w:rFonts w:ascii="Arial" w:eastAsia="Arial" w:hAnsi="Arial" w:cs="Arial"/>
      <w:i/>
    </w:rPr>
  </w:style>
  <w:style w:type="paragraph" w:customStyle="1" w:styleId="xl47501">
    <w:name w:val="xl47501"/>
    <w:basedOn w:val="af3"/>
    <w:uiPriority w:val="99"/>
    <w:qFormat/>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2">
    <w:name w:val="xl47502"/>
    <w:basedOn w:val="af3"/>
    <w:uiPriority w:val="99"/>
    <w:qFormat/>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3">
    <w:name w:val="xl47503"/>
    <w:basedOn w:val="af3"/>
    <w:uiPriority w:val="99"/>
    <w:qFormat/>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4">
    <w:name w:val="xl47504"/>
    <w:basedOn w:val="af3"/>
    <w:uiPriority w:val="99"/>
    <w:qFormat/>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5">
    <w:name w:val="xl47505"/>
    <w:basedOn w:val="af3"/>
    <w:uiPriority w:val="99"/>
    <w:qFormat/>
    <w:rsid w:val="001167C4"/>
    <w:pPr>
      <w:pBdr>
        <w:left w:val="single" w:sz="8" w:space="0" w:color="auto"/>
        <w:bottom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29">
    <w:name w:val="xl7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0">
    <w:name w:val="xl730"/>
    <w:basedOn w:val="af3"/>
    <w:uiPriority w:val="99"/>
    <w:qFormat/>
    <w:rsid w:val="001167C4"/>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1">
    <w:name w:val="xl73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732">
    <w:name w:val="xl7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character" w:styleId="afffffff5">
    <w:name w:val="Book Title"/>
    <w:uiPriority w:val="33"/>
    <w:qFormat/>
    <w:rsid w:val="001167C4"/>
    <w:rPr>
      <w:i/>
      <w:iCs/>
      <w:smallCaps/>
      <w:spacing w:val="5"/>
    </w:rPr>
  </w:style>
  <w:style w:type="paragraph" w:customStyle="1" w:styleId="3">
    <w:name w:val="3 уровень Подзаголовок"/>
    <w:basedOn w:val="30"/>
    <w:uiPriority w:val="99"/>
    <w:qFormat/>
    <w:rsid w:val="001167C4"/>
    <w:pPr>
      <w:numPr>
        <w:numId w:val="19"/>
      </w:numPr>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character" w:customStyle="1" w:styleId="85pt0">
    <w:name w:val="Основной текст + 8.5 pt"/>
    <w:rsid w:val="001167C4"/>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1167C4"/>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e">
    <w:name w:val="Таблицы"/>
    <w:basedOn w:val="af7"/>
    <w:link w:val="afffffff6"/>
    <w:uiPriority w:val="99"/>
    <w:qFormat/>
    <w:rsid w:val="001167C4"/>
    <w:pPr>
      <w:numPr>
        <w:numId w:val="20"/>
      </w:numPr>
      <w:spacing w:line="360" w:lineRule="auto"/>
      <w:jc w:val="right"/>
    </w:pPr>
    <w:rPr>
      <w:rFonts w:ascii="Arial" w:eastAsia="Times New Roman" w:hAnsi="Arial" w:cs="Times New Roman"/>
      <w:sz w:val="24"/>
      <w:szCs w:val="24"/>
      <w:lang w:val="en-US" w:eastAsia="ru-RU" w:bidi="en-US"/>
    </w:rPr>
  </w:style>
  <w:style w:type="character" w:customStyle="1" w:styleId="afffffff6">
    <w:name w:val="Таблицы Знак"/>
    <w:link w:val="ae"/>
    <w:uiPriority w:val="99"/>
    <w:rsid w:val="001167C4"/>
    <w:rPr>
      <w:rFonts w:ascii="Arial" w:eastAsia="Times New Roman" w:hAnsi="Arial" w:cs="Times New Roman"/>
      <w:sz w:val="24"/>
      <w:szCs w:val="24"/>
      <w:lang w:val="en-US" w:eastAsia="ru-RU" w:bidi="en-US"/>
    </w:rPr>
  </w:style>
  <w:style w:type="paragraph" w:customStyle="1" w:styleId="xl733">
    <w:name w:val="xl73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4">
    <w:name w:val="xl734"/>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5">
    <w:name w:val="xl735"/>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6">
    <w:name w:val="xl736"/>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7">
    <w:name w:val="xl7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8">
    <w:name w:val="xl738"/>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9">
    <w:name w:val="xl739"/>
    <w:basedOn w:val="af3"/>
    <w:uiPriority w:val="99"/>
    <w:qFormat/>
    <w:rsid w:val="001167C4"/>
    <w:pP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0">
    <w:name w:val="xl74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1">
    <w:name w:val="xl741"/>
    <w:basedOn w:val="af3"/>
    <w:uiPriority w:val="99"/>
    <w:qFormat/>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2">
    <w:name w:val="xl742"/>
    <w:basedOn w:val="af3"/>
    <w:uiPriority w:val="99"/>
    <w:qFormat/>
    <w:rsid w:val="001167C4"/>
    <w:pPr>
      <w:pBdr>
        <w:top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3">
    <w:name w:val="xl743"/>
    <w:basedOn w:val="af3"/>
    <w:uiPriority w:val="99"/>
    <w:qFormat/>
    <w:rsid w:val="001167C4"/>
    <w:pPr>
      <w:pBdr>
        <w:top w:val="single" w:sz="8" w:space="0" w:color="auto"/>
        <w:righ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4">
    <w:name w:val="xl744"/>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5">
    <w:name w:val="xl74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6">
    <w:name w:val="xl746"/>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7">
    <w:name w:val="xl747"/>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8">
    <w:name w:val="xl748"/>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9">
    <w:name w:val="xl749"/>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0">
    <w:name w:val="xl750"/>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1">
    <w:name w:val="xl751"/>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2">
    <w:name w:val="xl7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3">
    <w:name w:val="xl753"/>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4">
    <w:name w:val="xl75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5">
    <w:name w:val="xl75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6">
    <w:name w:val="xl756"/>
    <w:basedOn w:val="af3"/>
    <w:uiPriority w:val="99"/>
    <w:qFormat/>
    <w:rsid w:val="001167C4"/>
    <w:pP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57">
    <w:name w:val="xl757"/>
    <w:basedOn w:val="af3"/>
    <w:uiPriority w:val="99"/>
    <w:qFormat/>
    <w:rsid w:val="001167C4"/>
    <w:pPr>
      <w:pBdr>
        <w:top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58">
    <w:name w:val="xl75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9">
    <w:name w:val="xl7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0">
    <w:name w:val="xl760"/>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1">
    <w:name w:val="xl761"/>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2">
    <w:name w:val="xl762"/>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63">
    <w:name w:val="xl763"/>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4">
    <w:name w:val="xl764"/>
    <w:basedOn w:val="af3"/>
    <w:uiPriority w:val="99"/>
    <w:qFormat/>
    <w:rsid w:val="001167C4"/>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5">
    <w:name w:val="xl765"/>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6">
    <w:name w:val="xl766"/>
    <w:basedOn w:val="af3"/>
    <w:uiPriority w:val="99"/>
    <w:qFormat/>
    <w:rsid w:val="001167C4"/>
    <w:pPr>
      <w:pBdr>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7">
    <w:name w:val="xl767"/>
    <w:basedOn w:val="af3"/>
    <w:uiPriority w:val="99"/>
    <w:qFormat/>
    <w:rsid w:val="001167C4"/>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8">
    <w:name w:val="xl768"/>
    <w:basedOn w:val="af3"/>
    <w:uiPriority w:val="99"/>
    <w:qFormat/>
    <w:rsid w:val="001167C4"/>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9">
    <w:name w:val="xl769"/>
    <w:basedOn w:val="af3"/>
    <w:uiPriority w:val="99"/>
    <w:qFormat/>
    <w:rsid w:val="001167C4"/>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70">
    <w:name w:val="xl770"/>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1">
    <w:name w:val="xl771"/>
    <w:basedOn w:val="af3"/>
    <w:uiPriority w:val="99"/>
    <w:qFormat/>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2">
    <w:name w:val="xl772"/>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3">
    <w:name w:val="xl773"/>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4">
    <w:name w:val="xl774"/>
    <w:basedOn w:val="af3"/>
    <w:uiPriority w:val="99"/>
    <w:qFormat/>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5">
    <w:name w:val="xl775"/>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6">
    <w:name w:val="xl776"/>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7">
    <w:name w:val="xl777"/>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8">
    <w:name w:val="xl778"/>
    <w:basedOn w:val="af3"/>
    <w:uiPriority w:val="99"/>
    <w:qFormat/>
    <w:rsid w:val="001167C4"/>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9">
    <w:name w:val="xl779"/>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0">
    <w:name w:val="xl780"/>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81">
    <w:name w:val="xl781"/>
    <w:basedOn w:val="af3"/>
    <w:uiPriority w:val="99"/>
    <w:qFormat/>
    <w:rsid w:val="001167C4"/>
    <w:pPr>
      <w:pBdr>
        <w:top w:val="single" w:sz="8" w:space="0" w:color="auto"/>
        <w:left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8"/>
      <w:szCs w:val="28"/>
      <w:lang w:val="en-US" w:eastAsia="ru-RU" w:bidi="en-US"/>
    </w:rPr>
  </w:style>
  <w:style w:type="paragraph" w:customStyle="1" w:styleId="xl782">
    <w:name w:val="xl782"/>
    <w:basedOn w:val="af3"/>
    <w:uiPriority w:val="99"/>
    <w:qFormat/>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3">
    <w:name w:val="xl783"/>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4">
    <w:name w:val="xl784"/>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5">
    <w:name w:val="xl785"/>
    <w:basedOn w:val="af3"/>
    <w:uiPriority w:val="99"/>
    <w:qFormat/>
    <w:rsid w:val="001167C4"/>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6">
    <w:name w:val="xl786"/>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7">
    <w:name w:val="xl7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8">
    <w:name w:val="xl788"/>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9">
    <w:name w:val="xl789"/>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90">
    <w:name w:val="xl790"/>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91">
    <w:name w:val="xl7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2">
    <w:name w:val="xl792"/>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3">
    <w:name w:val="xl793"/>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4">
    <w:name w:val="xl794"/>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5">
    <w:name w:val="xl795"/>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6">
    <w:name w:val="xl796"/>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7">
    <w:name w:val="xl797"/>
    <w:basedOn w:val="af3"/>
    <w:uiPriority w:val="99"/>
    <w:qFormat/>
    <w:rsid w:val="001167C4"/>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8">
    <w:name w:val="xl798"/>
    <w:basedOn w:val="af3"/>
    <w:uiPriority w:val="99"/>
    <w:qFormat/>
    <w:rsid w:val="001167C4"/>
    <w:pPr>
      <w:pBdr>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9">
    <w:name w:val="xl799"/>
    <w:basedOn w:val="af3"/>
    <w:uiPriority w:val="99"/>
    <w:qFormat/>
    <w:rsid w:val="001167C4"/>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68">
    <w:name w:val="xl467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69">
    <w:name w:val="xl467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70">
    <w:name w:val="xl4677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1">
    <w:name w:val="xl467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2">
    <w:name w:val="xl467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3">
    <w:name w:val="xl467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74">
    <w:name w:val="xl46774"/>
    <w:basedOn w:val="af3"/>
    <w:uiPriority w:val="99"/>
    <w:qFormat/>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eastAsia="ru-RU" w:bidi="en-US"/>
    </w:rPr>
  </w:style>
  <w:style w:type="paragraph" w:customStyle="1" w:styleId="xl46775">
    <w:name w:val="xl4677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46776">
    <w:name w:val="xl467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paragraph" w:customStyle="1" w:styleId="xl46777">
    <w:name w:val="xl46777"/>
    <w:basedOn w:val="af3"/>
    <w:uiPriority w:val="99"/>
    <w:qFormat/>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8">
    <w:name w:val="xl4677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9">
    <w:name w:val="xl46779"/>
    <w:basedOn w:val="af3"/>
    <w:uiPriority w:val="99"/>
    <w:qFormat/>
    <w:rsid w:val="001167C4"/>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0">
    <w:name w:val="xl467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81">
    <w:name w:val="xl4678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2">
    <w:name w:val="xl467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3">
    <w:name w:val="xl467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i/>
      <w:iCs/>
      <w:sz w:val="24"/>
      <w:szCs w:val="24"/>
      <w:lang w:val="en-US" w:eastAsia="ru-RU" w:bidi="en-US"/>
    </w:rPr>
  </w:style>
  <w:style w:type="paragraph" w:customStyle="1" w:styleId="xl46784">
    <w:name w:val="xl4678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85">
    <w:name w:val="xl467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b/>
      <w:bCs/>
      <w:sz w:val="24"/>
      <w:szCs w:val="24"/>
      <w:lang w:val="en-US" w:eastAsia="ru-RU" w:bidi="en-US"/>
    </w:rPr>
  </w:style>
  <w:style w:type="paragraph" w:customStyle="1" w:styleId="xl46786">
    <w:name w:val="xl4678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7">
    <w:name w:val="xl467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8">
    <w:name w:val="xl4678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6">
    <w:name w:val="xl517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17">
    <w:name w:val="xl5171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8">
    <w:name w:val="xl5171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9">
    <w:name w:val="xl517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0">
    <w:name w:val="xl517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1">
    <w:name w:val="xl5172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2">
    <w:name w:val="xl5172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3">
    <w:name w:val="xl5172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4">
    <w:name w:val="xl517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5">
    <w:name w:val="xl5172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6">
    <w:name w:val="xl51726"/>
    <w:basedOn w:val="af3"/>
    <w:uiPriority w:val="99"/>
    <w:qFormat/>
    <w:rsid w:val="001167C4"/>
    <w:pPr>
      <w:pBdr>
        <w:left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7">
    <w:name w:val="xl517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8">
    <w:name w:val="xl517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9">
    <w:name w:val="xl517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0">
    <w:name w:val="xl517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1">
    <w:name w:val="xl517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2">
    <w:name w:val="xl517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3">
    <w:name w:val="xl5173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4">
    <w:name w:val="xl5173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sz w:val="24"/>
      <w:szCs w:val="24"/>
      <w:lang w:val="en-US" w:eastAsia="ru-RU" w:bidi="en-US"/>
    </w:rPr>
  </w:style>
  <w:style w:type="paragraph" w:customStyle="1" w:styleId="xl51735">
    <w:name w:val="xl517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6">
    <w:name w:val="xl517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37">
    <w:name w:val="xl517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table" w:styleId="4f1">
    <w:name w:val="Table Classic 4"/>
    <w:basedOn w:val="a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7">
    <w:name w:val="Мой Текст"/>
    <w:basedOn w:val="af3"/>
    <w:link w:val="afffffff8"/>
    <w:qFormat/>
    <w:rsid w:val="001167C4"/>
    <w:pPr>
      <w:spacing w:line="360" w:lineRule="auto"/>
      <w:ind w:firstLine="851"/>
      <w:jc w:val="both"/>
    </w:pPr>
    <w:rPr>
      <w:rFonts w:ascii="Times New Roman" w:eastAsia="Calibri" w:hAnsi="Times New Roman" w:cs="Times New Roman"/>
      <w:sz w:val="24"/>
      <w:szCs w:val="28"/>
      <w:lang w:val="en-US" w:bidi="en-US"/>
    </w:rPr>
  </w:style>
  <w:style w:type="character" w:customStyle="1" w:styleId="afffffff8">
    <w:name w:val="Мой Текст Знак"/>
    <w:link w:val="afffffff7"/>
    <w:rsid w:val="001167C4"/>
    <w:rPr>
      <w:rFonts w:ascii="Times New Roman" w:eastAsia="Calibri" w:hAnsi="Times New Roman" w:cs="Times New Roman"/>
      <w:sz w:val="24"/>
      <w:szCs w:val="28"/>
      <w:lang w:val="en-US" w:bidi="en-US"/>
    </w:rPr>
  </w:style>
  <w:style w:type="numbering" w:customStyle="1" w:styleId="92">
    <w:name w:val="Нет списка9"/>
    <w:next w:val="af6"/>
    <w:uiPriority w:val="99"/>
    <w:semiHidden/>
    <w:unhideWhenUsed/>
    <w:rsid w:val="001167C4"/>
  </w:style>
  <w:style w:type="numbering" w:customStyle="1" w:styleId="100">
    <w:name w:val="Нет списка10"/>
    <w:next w:val="af6"/>
    <w:uiPriority w:val="99"/>
    <w:semiHidden/>
    <w:unhideWhenUsed/>
    <w:rsid w:val="001167C4"/>
  </w:style>
  <w:style w:type="table" w:customStyle="1" w:styleId="612">
    <w:name w:val="Сетка таблицы6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af3"/>
    <w:uiPriority w:val="99"/>
    <w:qFormat/>
    <w:rsid w:val="001167C4"/>
    <w:pPr>
      <w:spacing w:before="100" w:beforeAutospacing="1" w:after="100" w:afterAutospacing="1" w:line="360" w:lineRule="auto"/>
      <w:ind w:firstLine="680"/>
      <w:jc w:val="both"/>
    </w:pPr>
    <w:rPr>
      <w:rFonts w:ascii="Times New Roman" w:eastAsia="Times New Roman" w:hAnsi="Times New Roman" w:cs="Times New Roman"/>
      <w:color w:val="333333"/>
      <w:sz w:val="20"/>
      <w:szCs w:val="20"/>
      <w:lang w:val="en-US" w:eastAsia="ru-RU" w:bidi="en-US"/>
    </w:rPr>
  </w:style>
  <w:style w:type="paragraph" w:customStyle="1" w:styleId="font16">
    <w:name w:val="font16"/>
    <w:basedOn w:val="af3"/>
    <w:uiPriority w:val="99"/>
    <w:qFormat/>
    <w:rsid w:val="001167C4"/>
    <w:pPr>
      <w:spacing w:before="100" w:beforeAutospacing="1" w:after="100" w:afterAutospacing="1" w:line="360" w:lineRule="auto"/>
      <w:ind w:firstLine="680"/>
      <w:jc w:val="both"/>
    </w:pPr>
    <w:rPr>
      <w:rFonts w:ascii="Calibri" w:eastAsia="Times New Roman" w:hAnsi="Calibri" w:cs="Times New Roman"/>
      <w:color w:val="000000"/>
      <w:sz w:val="20"/>
      <w:szCs w:val="20"/>
      <w:lang w:val="en-US" w:eastAsia="ru-RU" w:bidi="en-US"/>
    </w:rPr>
  </w:style>
  <w:style w:type="paragraph" w:styleId="2ff6">
    <w:name w:val="Quote"/>
    <w:basedOn w:val="af3"/>
    <w:next w:val="af3"/>
    <w:link w:val="2ff7"/>
    <w:uiPriority w:val="29"/>
    <w:qFormat/>
    <w:rsid w:val="001167C4"/>
    <w:pPr>
      <w:spacing w:line="360" w:lineRule="auto"/>
      <w:ind w:firstLine="680"/>
      <w:jc w:val="both"/>
    </w:pPr>
    <w:rPr>
      <w:rFonts w:ascii="Arial" w:eastAsia="Times New Roman" w:hAnsi="Arial" w:cs="Times New Roman"/>
      <w:i/>
      <w:iCs/>
      <w:sz w:val="24"/>
      <w:lang w:val="en-US" w:bidi="en-US"/>
    </w:rPr>
  </w:style>
  <w:style w:type="character" w:customStyle="1" w:styleId="2ff7">
    <w:name w:val="Цитата 2 Знак"/>
    <w:basedOn w:val="af4"/>
    <w:link w:val="2ff6"/>
    <w:uiPriority w:val="29"/>
    <w:rsid w:val="001167C4"/>
    <w:rPr>
      <w:rFonts w:ascii="Arial" w:eastAsia="Times New Roman" w:hAnsi="Arial" w:cs="Times New Roman"/>
      <w:i/>
      <w:iCs/>
      <w:sz w:val="24"/>
      <w:lang w:val="en-US" w:bidi="en-US"/>
    </w:rPr>
  </w:style>
  <w:style w:type="paragraph" w:styleId="afffffff9">
    <w:name w:val="Intense Quote"/>
    <w:basedOn w:val="af3"/>
    <w:next w:val="af3"/>
    <w:link w:val="afffffffa"/>
    <w:uiPriority w:val="30"/>
    <w:qFormat/>
    <w:rsid w:val="001167C4"/>
    <w:pPr>
      <w:pBdr>
        <w:top w:val="single" w:sz="4" w:space="10" w:color="auto"/>
        <w:bottom w:val="single" w:sz="4" w:space="10" w:color="auto"/>
      </w:pBdr>
      <w:spacing w:before="240" w:after="240" w:line="300" w:lineRule="auto"/>
      <w:ind w:left="1152" w:right="1152" w:firstLine="680"/>
      <w:jc w:val="both"/>
    </w:pPr>
    <w:rPr>
      <w:rFonts w:ascii="Arial" w:eastAsia="Times New Roman" w:hAnsi="Arial" w:cs="Times New Roman"/>
      <w:i/>
      <w:iCs/>
      <w:sz w:val="24"/>
      <w:lang w:val="en-US" w:bidi="en-US"/>
    </w:rPr>
  </w:style>
  <w:style w:type="character" w:customStyle="1" w:styleId="afffffffa">
    <w:name w:val="Выделенная цитата Знак"/>
    <w:basedOn w:val="af4"/>
    <w:link w:val="afffffff9"/>
    <w:uiPriority w:val="30"/>
    <w:rsid w:val="001167C4"/>
    <w:rPr>
      <w:rFonts w:ascii="Arial" w:eastAsia="Times New Roman" w:hAnsi="Arial" w:cs="Times New Roman"/>
      <w:i/>
      <w:iCs/>
      <w:sz w:val="24"/>
      <w:lang w:val="en-US" w:bidi="en-US"/>
    </w:rPr>
  </w:style>
  <w:style w:type="character" w:styleId="afffffffb">
    <w:name w:val="Subtle Emphasis"/>
    <w:qFormat/>
    <w:rsid w:val="001167C4"/>
    <w:rPr>
      <w:i/>
      <w:iCs/>
    </w:rPr>
  </w:style>
  <w:style w:type="character" w:styleId="afffffffc">
    <w:name w:val="Intense Emphasis"/>
    <w:uiPriority w:val="21"/>
    <w:qFormat/>
    <w:rsid w:val="001167C4"/>
    <w:rPr>
      <w:b/>
      <w:bCs/>
      <w:i/>
      <w:iCs/>
    </w:rPr>
  </w:style>
  <w:style w:type="character" w:styleId="afffffffd">
    <w:name w:val="Subtle Reference"/>
    <w:uiPriority w:val="31"/>
    <w:qFormat/>
    <w:rsid w:val="001167C4"/>
    <w:rPr>
      <w:smallCaps/>
    </w:rPr>
  </w:style>
  <w:style w:type="character" w:styleId="afffffffe">
    <w:name w:val="Intense Reference"/>
    <w:uiPriority w:val="32"/>
    <w:qFormat/>
    <w:rsid w:val="001167C4"/>
    <w:rPr>
      <w:b/>
      <w:bCs/>
      <w:smallCaps/>
    </w:rPr>
  </w:style>
  <w:style w:type="paragraph" w:customStyle="1" w:styleId="affffffff">
    <w:name w:val="Заголовки рисунков / таблиц"/>
    <w:basedOn w:val="af3"/>
    <w:link w:val="affffffff0"/>
    <w:qFormat/>
    <w:rsid w:val="001167C4"/>
    <w:pPr>
      <w:suppressAutoHyphens/>
      <w:spacing w:line="360" w:lineRule="auto"/>
    </w:pPr>
    <w:rPr>
      <w:rFonts w:ascii="Arial" w:eastAsia="Times New Roman" w:hAnsi="Arial" w:cs="Times New Roman"/>
      <w:b/>
      <w:color w:val="365F91"/>
      <w:sz w:val="24"/>
      <w:lang w:bidi="en-US"/>
    </w:rPr>
  </w:style>
  <w:style w:type="character" w:customStyle="1" w:styleId="affffffff0">
    <w:name w:val="Заголовки рисунков / таблиц Знак"/>
    <w:link w:val="affffffff"/>
    <w:rsid w:val="001167C4"/>
    <w:rPr>
      <w:rFonts w:ascii="Arial" w:eastAsia="Times New Roman" w:hAnsi="Arial" w:cs="Times New Roman"/>
      <w:b/>
      <w:color w:val="365F91"/>
      <w:sz w:val="24"/>
      <w:lang w:bidi="en-US"/>
    </w:rPr>
  </w:style>
  <w:style w:type="paragraph" w:customStyle="1" w:styleId="113">
    <w:name w:val="1.1 Заг. Частей"/>
    <w:basedOn w:val="af3"/>
    <w:next w:val="021"/>
    <w:link w:val="11f3"/>
    <w:uiPriority w:val="99"/>
    <w:qFormat/>
    <w:rsid w:val="001167C4"/>
    <w:pPr>
      <w:pageBreakBefore/>
      <w:widowControl w:val="0"/>
      <w:numPr>
        <w:numId w:val="22"/>
      </w:numPr>
      <w:tabs>
        <w:tab w:val="num" w:pos="1080"/>
      </w:tabs>
      <w:spacing w:before="6600" w:after="120" w:line="300" w:lineRule="auto"/>
      <w:ind w:left="360" w:right="709" w:hanging="360"/>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uiPriority w:val="99"/>
    <w:qFormat/>
    <w:rsid w:val="001167C4"/>
    <w:pPr>
      <w:keepNext/>
      <w:keepLines/>
      <w:pageBreakBefore/>
      <w:numPr>
        <w:ilvl w:val="1"/>
        <w:numId w:val="22"/>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3"/>
    <w:link w:val="03110"/>
    <w:uiPriority w:val="99"/>
    <w:qFormat/>
    <w:rsid w:val="001167C4"/>
    <w:pPr>
      <w:keepNext/>
      <w:keepLines/>
      <w:numPr>
        <w:ilvl w:val="2"/>
        <w:numId w:val="22"/>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3"/>
    <w:link w:val="041110"/>
    <w:uiPriority w:val="99"/>
    <w:qFormat/>
    <w:rsid w:val="001167C4"/>
    <w:pPr>
      <w:keepNext/>
      <w:keepLines/>
      <w:numPr>
        <w:ilvl w:val="3"/>
        <w:numId w:val="22"/>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3"/>
    <w:link w:val="0511110"/>
    <w:uiPriority w:val="99"/>
    <w:qFormat/>
    <w:rsid w:val="001167C4"/>
    <w:pPr>
      <w:keepNext/>
      <w:keepLines/>
      <w:numPr>
        <w:ilvl w:val="4"/>
        <w:numId w:val="22"/>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3"/>
    <w:link w:val="161"/>
    <w:uiPriority w:val="99"/>
    <w:qFormat/>
    <w:rsid w:val="001167C4"/>
    <w:pPr>
      <w:keepNext/>
      <w:keepLines/>
      <w:numPr>
        <w:ilvl w:val="5"/>
        <w:numId w:val="22"/>
      </w:numPr>
      <w:tabs>
        <w:tab w:val="num" w:pos="4320"/>
      </w:tabs>
      <w:spacing w:after="160" w:line="259" w:lineRule="auto"/>
      <w:ind w:left="4320" w:hanging="180"/>
      <w:jc w:val="both"/>
    </w:pPr>
    <w:rPr>
      <w:rFonts w:ascii="Times New Roman" w:eastAsia="Times New Roman" w:hAnsi="Times New Roman" w:cs="Times New Roman"/>
      <w:i/>
      <w:iCs/>
      <w:snapToGrid w:val="0"/>
      <w:spacing w:val="20"/>
      <w:sz w:val="28"/>
    </w:rPr>
  </w:style>
  <w:style w:type="paragraph" w:customStyle="1" w:styleId="21">
    <w:name w:val="2_1 Рисунок"/>
    <w:link w:val="21f0"/>
    <w:uiPriority w:val="99"/>
    <w:qFormat/>
    <w:rsid w:val="001167C4"/>
    <w:pPr>
      <w:keepLines/>
      <w:numPr>
        <w:ilvl w:val="6"/>
        <w:numId w:val="22"/>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uiPriority w:val="99"/>
    <w:qFormat/>
    <w:rsid w:val="001167C4"/>
    <w:pPr>
      <w:keepNext/>
      <w:keepLines/>
      <w:numPr>
        <w:ilvl w:val="7"/>
        <w:numId w:val="22"/>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uiPriority w:val="99"/>
    <w:qFormat/>
    <w:rsid w:val="001167C4"/>
    <w:pPr>
      <w:keepNext/>
      <w:keepLines/>
      <w:numPr>
        <w:ilvl w:val="8"/>
        <w:numId w:val="22"/>
      </w:numPr>
      <w:tabs>
        <w:tab w:val="clear" w:pos="709"/>
        <w:tab w:val="num" w:pos="6480"/>
      </w:tabs>
      <w:spacing w:after="40" w:line="300" w:lineRule="auto"/>
      <w:ind w:left="6480" w:hanging="180"/>
      <w:jc w:val="both"/>
    </w:pPr>
    <w:rPr>
      <w:rFonts w:ascii="Times New Roman" w:eastAsia="Times New Roman" w:hAnsi="Times New Roman" w:cs="Times New Roman"/>
      <w:sz w:val="28"/>
    </w:rPr>
  </w:style>
  <w:style w:type="character" w:customStyle="1" w:styleId="041110">
    <w:name w:val="04_Глава 1.1.1. Знак"/>
    <w:link w:val="04111"/>
    <w:uiPriority w:val="99"/>
    <w:rsid w:val="001167C4"/>
    <w:rPr>
      <w:rFonts w:ascii="Times New Roman" w:eastAsia="Times New Roman" w:hAnsi="Times New Roman" w:cs="Times New Roman"/>
      <w:b/>
      <w:iCs/>
      <w:sz w:val="26"/>
    </w:rPr>
  </w:style>
  <w:style w:type="table" w:customStyle="1" w:styleId="TableGridReport111">
    <w:name w:val="Table Grid Report11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
    <w:name w:val="0.5 Список Заг.2"/>
    <w:uiPriority w:val="99"/>
    <w:rsid w:val="001167C4"/>
  </w:style>
  <w:style w:type="paragraph" w:customStyle="1" w:styleId="affffffff1">
    <w:name w:val="Номер"/>
    <w:basedOn w:val="af3"/>
    <w:uiPriority w:val="99"/>
    <w:qFormat/>
    <w:rsid w:val="001167C4"/>
    <w:pPr>
      <w:spacing w:before="60" w:after="60"/>
    </w:pPr>
    <w:rPr>
      <w:rFonts w:ascii="Times New Roman" w:eastAsia="Times New Roman" w:hAnsi="Times New Roman" w:cs="Times New Roman"/>
      <w:sz w:val="28"/>
      <w:szCs w:val="20"/>
      <w:lang w:eastAsia="ru-RU"/>
    </w:rPr>
  </w:style>
  <w:style w:type="paragraph" w:customStyle="1" w:styleId="affffffff2">
    <w:name w:val="заголовок табл"/>
    <w:basedOn w:val="af3"/>
    <w:link w:val="1fff2"/>
    <w:qFormat/>
    <w:rsid w:val="001167C4"/>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fff3">
    <w:name w:val="подпись"/>
    <w:basedOn w:val="af3"/>
    <w:uiPriority w:val="99"/>
    <w:qFormat/>
    <w:rsid w:val="001167C4"/>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fff4">
    <w:name w:val="текст табл"/>
    <w:basedOn w:val="af3"/>
    <w:uiPriority w:val="99"/>
    <w:qFormat/>
    <w:rsid w:val="001167C4"/>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1">
    <w:name w:val="Обычный 14"/>
    <w:basedOn w:val="af3"/>
    <w:autoRedefine/>
    <w:uiPriority w:val="99"/>
    <w:qFormat/>
    <w:rsid w:val="001167C4"/>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customStyle="1" w:styleId="11f4">
    <w:name w:val="текст таблицы 11"/>
    <w:basedOn w:val="affffffff4"/>
    <w:uiPriority w:val="99"/>
    <w:qFormat/>
    <w:rsid w:val="001167C4"/>
    <w:rPr>
      <w:sz w:val="22"/>
      <w:szCs w:val="22"/>
    </w:rPr>
  </w:style>
  <w:style w:type="paragraph" w:customStyle="1" w:styleId="101">
    <w:name w:val="Текст таблицы 10"/>
    <w:basedOn w:val="affffffff4"/>
    <w:uiPriority w:val="99"/>
    <w:qFormat/>
    <w:rsid w:val="001167C4"/>
    <w:rPr>
      <w:sz w:val="20"/>
      <w:szCs w:val="20"/>
    </w:rPr>
  </w:style>
  <w:style w:type="paragraph" w:customStyle="1" w:styleId="affffffff5">
    <w:name w:val="Подрисуночная надпись"/>
    <w:basedOn w:val="affffffff4"/>
    <w:link w:val="affffffff6"/>
    <w:autoRedefine/>
    <w:qFormat/>
    <w:rsid w:val="001167C4"/>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7">
    <w:name w:val="обычный без абзаца"/>
    <w:basedOn w:val="af3"/>
    <w:uiPriority w:val="99"/>
    <w:qFormat/>
    <w:rsid w:val="001167C4"/>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customStyle="1" w:styleId="1fff3">
    <w:name w:val="указатель 1"/>
    <w:basedOn w:val="af3"/>
    <w:uiPriority w:val="99"/>
    <w:qFormat/>
    <w:rsid w:val="001167C4"/>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fff8">
    <w:name w:val="Стиль табл"/>
    <w:basedOn w:val="af3"/>
    <w:uiPriority w:val="99"/>
    <w:qFormat/>
    <w:rsid w:val="001167C4"/>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affffffff9">
    <w:name w:val="Block Text"/>
    <w:basedOn w:val="af3"/>
    <w:rsid w:val="001167C4"/>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fffa">
    <w:name w:val="глава"/>
    <w:basedOn w:val="1e"/>
    <w:autoRedefine/>
    <w:uiPriority w:val="99"/>
    <w:qFormat/>
    <w:rsid w:val="001167C4"/>
    <w:pPr>
      <w:keepLines w:val="0"/>
      <w:tabs>
        <w:tab w:val="left" w:leader="dot" w:pos="9356"/>
        <w:tab w:val="left" w:leader="dot" w:pos="9720"/>
      </w:tabs>
      <w:suppressAutoHyphens/>
      <w:spacing w:before="0" w:after="120"/>
      <w:ind w:left="1786" w:right="-81"/>
      <w:outlineLvl w:val="9"/>
    </w:pPr>
    <w:rPr>
      <w:rFonts w:ascii="Times New Roman" w:eastAsia="Times New Roman" w:hAnsi="Times New Roman" w:cs="Times New Roman"/>
      <w:caps/>
      <w:color w:val="auto"/>
      <w:kern w:val="28"/>
      <w:sz w:val="26"/>
      <w:szCs w:val="26"/>
      <w:lang w:eastAsia="ru-RU"/>
    </w:rPr>
  </w:style>
  <w:style w:type="paragraph" w:customStyle="1" w:styleId="affffffffb">
    <w:name w:val="подрисунок"/>
    <w:basedOn w:val="af3"/>
    <w:uiPriority w:val="99"/>
    <w:qFormat/>
    <w:rsid w:val="001167C4"/>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66">
    <w:name w:val="index 6"/>
    <w:basedOn w:val="af3"/>
    <w:next w:val="af3"/>
    <w:autoRedefine/>
    <w:rsid w:val="001167C4"/>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5">
    <w:name w:val="index 7"/>
    <w:basedOn w:val="af3"/>
    <w:next w:val="af3"/>
    <w:autoRedefine/>
    <w:rsid w:val="001167C4"/>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5">
    <w:name w:val="index 8"/>
    <w:basedOn w:val="af3"/>
    <w:next w:val="af3"/>
    <w:autoRedefine/>
    <w:rsid w:val="001167C4"/>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3">
    <w:name w:val="index 9"/>
    <w:basedOn w:val="af3"/>
    <w:next w:val="af3"/>
    <w:autoRedefine/>
    <w:rsid w:val="001167C4"/>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ff2">
    <w:name w:val="заголовок табл Знак1"/>
    <w:link w:val="affffffff2"/>
    <w:rsid w:val="001167C4"/>
    <w:rPr>
      <w:rFonts w:ascii="Times New Roman" w:eastAsia="Times New Roman" w:hAnsi="Times New Roman" w:cs="Times New Roman"/>
      <w:b/>
      <w:bCs/>
      <w:sz w:val="24"/>
      <w:szCs w:val="24"/>
      <w:lang w:eastAsia="ru-RU"/>
    </w:rPr>
  </w:style>
  <w:style w:type="paragraph" w:customStyle="1" w:styleId="affffffffc">
    <w:name w:val="Обычный без абзаца"/>
    <w:basedOn w:val="af3"/>
    <w:autoRedefine/>
    <w:uiPriority w:val="99"/>
    <w:qFormat/>
    <w:rsid w:val="001167C4"/>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uiPriority w:val="99"/>
    <w:qFormat/>
    <w:rsid w:val="001167C4"/>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rsid w:val="001167C4"/>
    <w:rPr>
      <w:rFonts w:ascii="Times New Roman" w:hAnsi="Times New Roman" w:cs="Times New Roman"/>
      <w:sz w:val="26"/>
      <w:szCs w:val="26"/>
      <w:vertAlign w:val="baseline"/>
    </w:rPr>
  </w:style>
  <w:style w:type="paragraph" w:customStyle="1" w:styleId="137">
    <w:name w:val="Обычный 13 Знак Знак"/>
    <w:basedOn w:val="af3"/>
    <w:link w:val="138"/>
    <w:qFormat/>
    <w:rsid w:val="001167C4"/>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rsid w:val="001167C4"/>
    <w:rPr>
      <w:snapToGrid w:val="0"/>
      <w:sz w:val="26"/>
      <w:szCs w:val="26"/>
      <w:lang w:val="ru-RU" w:eastAsia="ru-RU"/>
    </w:rPr>
  </w:style>
  <w:style w:type="character" w:customStyle="1" w:styleId="affffffffd">
    <w:name w:val="íîìåð ñòðàíèöû"/>
    <w:basedOn w:val="af4"/>
    <w:rsid w:val="001167C4"/>
  </w:style>
  <w:style w:type="character" w:customStyle="1" w:styleId="1310">
    <w:name w:val="Обычный 13 Знак1"/>
    <w:rsid w:val="001167C4"/>
    <w:rPr>
      <w:sz w:val="26"/>
      <w:szCs w:val="26"/>
      <w:lang w:val="ru-RU" w:eastAsia="ru-RU"/>
    </w:rPr>
  </w:style>
  <w:style w:type="paragraph" w:customStyle="1" w:styleId="1fff4">
    <w:name w:val="Рис.1 Подрисуночная надпись"/>
    <w:basedOn w:val="af3"/>
    <w:autoRedefine/>
    <w:uiPriority w:val="99"/>
    <w:qFormat/>
    <w:rsid w:val="001167C4"/>
    <w:pPr>
      <w:keepNext/>
      <w:widowControl w:val="0"/>
      <w:numPr>
        <w:ilvl w:val="12"/>
      </w:numPr>
      <w:tabs>
        <w:tab w:val="left" w:pos="709"/>
        <w:tab w:val="left" w:pos="993"/>
        <w:tab w:val="left" w:pos="1440"/>
      </w:tabs>
      <w:spacing w:before="20" w:after="20"/>
      <w:ind w:left="113" w:firstLine="680"/>
      <w:jc w:val="both"/>
    </w:pPr>
    <w:rPr>
      <w:rFonts w:ascii="Times New Roman" w:eastAsia="Times New Roman" w:hAnsi="Times New Roman" w:cs="Times New Roman"/>
      <w:sz w:val="20"/>
      <w:szCs w:val="20"/>
      <w:lang w:eastAsia="ru-RU"/>
    </w:rPr>
  </w:style>
  <w:style w:type="character" w:customStyle="1" w:styleId="affffffffe">
    <w:name w:val="Подрисуночная надпись Знак"/>
    <w:rsid w:val="001167C4"/>
    <w:rPr>
      <w:sz w:val="24"/>
      <w:szCs w:val="24"/>
      <w:lang w:val="ru-RU" w:eastAsia="ru-RU"/>
    </w:rPr>
  </w:style>
  <w:style w:type="character" w:customStyle="1" w:styleId="afffffffff">
    <w:name w:val="текст табл Знак"/>
    <w:rsid w:val="001167C4"/>
    <w:rPr>
      <w:sz w:val="24"/>
      <w:szCs w:val="24"/>
      <w:lang w:val="ru-RU" w:eastAsia="ru-RU"/>
    </w:rPr>
  </w:style>
  <w:style w:type="paragraph" w:customStyle="1" w:styleId="3fc">
    <w:name w:val="Стиль Маркированный список + Перед:  3 пт"/>
    <w:basedOn w:val="a9"/>
    <w:uiPriority w:val="99"/>
    <w:qFormat/>
    <w:rsid w:val="001167C4"/>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2">
    <w:name w:val="Стиль Оглавление 1 + Первая строка:  0 см"/>
    <w:basedOn w:val="1f1"/>
    <w:uiPriority w:val="99"/>
    <w:qFormat/>
    <w:rsid w:val="001167C4"/>
    <w:pPr>
      <w:keepNext/>
      <w:suppressLineNumbers/>
      <w:tabs>
        <w:tab w:val="clear" w:pos="567"/>
        <w:tab w:val="clear" w:pos="1100"/>
        <w:tab w:val="left" w:pos="540"/>
        <w:tab w:val="left" w:leader="dot" w:pos="9356"/>
      </w:tabs>
      <w:suppressAutoHyphens/>
      <w:spacing w:before="60" w:after="60"/>
      <w:ind w:left="540"/>
    </w:pPr>
    <w:rPr>
      <w:rFonts w:ascii="Times New Roman" w:eastAsia="Times New Roman" w:hAnsi="Times New Roman" w:cs="Times New Roman"/>
      <w:b/>
      <w:bCs/>
      <w:caps/>
      <w:noProof/>
      <w:sz w:val="26"/>
      <w:szCs w:val="26"/>
      <w:lang w:eastAsia="ru-RU"/>
    </w:rPr>
  </w:style>
  <w:style w:type="paragraph" w:customStyle="1" w:styleId="xl31">
    <w:name w:val="xl31"/>
    <w:basedOn w:val="af3"/>
    <w:uiPriority w:val="99"/>
    <w:qFormat/>
    <w:rsid w:val="001167C4"/>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uiPriority w:val="99"/>
    <w:qFormat/>
    <w:rsid w:val="001167C4"/>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uiPriority w:val="99"/>
    <w:qFormat/>
    <w:rsid w:val="001167C4"/>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3"/>
    <w:next w:val="af3"/>
    <w:autoRedefine/>
    <w:uiPriority w:val="99"/>
    <w:qFormat/>
    <w:rsid w:val="001167C4"/>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3"/>
    <w:uiPriority w:val="99"/>
    <w:qFormat/>
    <w:rsid w:val="001167C4"/>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3"/>
    <w:uiPriority w:val="99"/>
    <w:qFormat/>
    <w:rsid w:val="001167C4"/>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3"/>
    <w:uiPriority w:val="99"/>
    <w:qFormat/>
    <w:rsid w:val="001167C4"/>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3"/>
    <w:uiPriority w:val="99"/>
    <w:qFormat/>
    <w:rsid w:val="001167C4"/>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3"/>
    <w:uiPriority w:val="99"/>
    <w:qFormat/>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3"/>
    <w:uiPriority w:val="99"/>
    <w:qFormat/>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3"/>
    <w:uiPriority w:val="99"/>
    <w:qFormat/>
    <w:rsid w:val="001167C4"/>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3"/>
    <w:uiPriority w:val="99"/>
    <w:qFormat/>
    <w:rsid w:val="001167C4"/>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3"/>
    <w:uiPriority w:val="99"/>
    <w:qFormat/>
    <w:rsid w:val="001167C4"/>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3"/>
    <w:uiPriority w:val="99"/>
    <w:qFormat/>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3"/>
    <w:uiPriority w:val="99"/>
    <w:qFormat/>
    <w:rsid w:val="001167C4"/>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3"/>
    <w:uiPriority w:val="99"/>
    <w:qFormat/>
    <w:rsid w:val="001167C4"/>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3"/>
    <w:uiPriority w:val="99"/>
    <w:qFormat/>
    <w:rsid w:val="001167C4"/>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3"/>
    <w:uiPriority w:val="99"/>
    <w:qFormat/>
    <w:rsid w:val="001167C4"/>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3"/>
    <w:uiPriority w:val="99"/>
    <w:qFormat/>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3"/>
    <w:uiPriority w:val="99"/>
    <w:qFormat/>
    <w:rsid w:val="001167C4"/>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afffffffff0">
    <w:name w:val="Стиль начало"/>
    <w:basedOn w:val="af3"/>
    <w:uiPriority w:val="99"/>
    <w:qFormat/>
    <w:rsid w:val="001167C4"/>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3"/>
    <w:uiPriority w:val="99"/>
    <w:qFormat/>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3"/>
    <w:uiPriority w:val="99"/>
    <w:qFormat/>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14pt">
    <w:name w:val="Стиль 14 pt"/>
    <w:rsid w:val="001167C4"/>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3"/>
    <w:autoRedefine/>
    <w:uiPriority w:val="99"/>
    <w:qFormat/>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rsid w:val="001167C4"/>
    <w:rPr>
      <w:snapToGrid w:val="0"/>
      <w:sz w:val="26"/>
      <w:szCs w:val="26"/>
      <w:lang w:val="ru-RU" w:eastAsia="ru-RU"/>
    </w:rPr>
  </w:style>
  <w:style w:type="paragraph" w:customStyle="1" w:styleId="BodyText21">
    <w:name w:val="Body Text 21"/>
    <w:basedOn w:val="af3"/>
    <w:autoRedefine/>
    <w:uiPriority w:val="99"/>
    <w:qFormat/>
    <w:rsid w:val="001167C4"/>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ff5">
    <w:name w:val="Строгий1"/>
    <w:rsid w:val="001167C4"/>
    <w:rPr>
      <w:b/>
      <w:bCs/>
      <w:color w:val="auto"/>
      <w:sz w:val="24"/>
      <w:szCs w:val="24"/>
    </w:rPr>
  </w:style>
  <w:style w:type="paragraph" w:customStyle="1" w:styleId="xl22">
    <w:name w:val="xl22"/>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3"/>
    <w:autoRedefine/>
    <w:uiPriority w:val="99"/>
    <w:qFormat/>
    <w:rsid w:val="001167C4"/>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rsid w:val="001167C4"/>
    <w:rPr>
      <w:b/>
      <w:bCs/>
      <w:sz w:val="26"/>
      <w:szCs w:val="26"/>
      <w:lang w:val="ru-RU" w:eastAsia="ru-RU"/>
    </w:rPr>
  </w:style>
  <w:style w:type="character" w:customStyle="1" w:styleId="1330">
    <w:name w:val="Обычный 13 Знак3 Знак Знак Знак"/>
    <w:rsid w:val="001167C4"/>
    <w:rPr>
      <w:sz w:val="26"/>
      <w:szCs w:val="26"/>
      <w:lang w:val="ru-RU" w:eastAsia="ru-RU"/>
    </w:rPr>
  </w:style>
  <w:style w:type="character" w:customStyle="1" w:styleId="1342">
    <w:name w:val="Обычный 13 Знак4 Знак Знак"/>
    <w:rsid w:val="001167C4"/>
    <w:rPr>
      <w:b/>
      <w:bCs/>
      <w:sz w:val="26"/>
      <w:szCs w:val="26"/>
      <w:lang w:val="ru-RU" w:eastAsia="ru-RU"/>
    </w:rPr>
  </w:style>
  <w:style w:type="character" w:customStyle="1" w:styleId="13310">
    <w:name w:val="Обычный 13 Знак3 Знак Знак1"/>
    <w:rsid w:val="001167C4"/>
    <w:rPr>
      <w:sz w:val="26"/>
      <w:szCs w:val="26"/>
      <w:lang w:val="ru-RU" w:eastAsia="ru-RU"/>
    </w:rPr>
  </w:style>
  <w:style w:type="paragraph" w:customStyle="1" w:styleId="1332">
    <w:name w:val="Обычный 13 Знак3 Знак Знак"/>
    <w:basedOn w:val="af3"/>
    <w:autoRedefine/>
    <w:uiPriority w:val="99"/>
    <w:qFormat/>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rsid w:val="001167C4"/>
    <w:rPr>
      <w:sz w:val="26"/>
      <w:szCs w:val="26"/>
      <w:lang w:val="ru-RU" w:eastAsia="ru-RU"/>
    </w:rPr>
  </w:style>
  <w:style w:type="character" w:customStyle="1" w:styleId="1333">
    <w:name w:val="Обычный 13 Знак3 Знак"/>
    <w:rsid w:val="001167C4"/>
    <w:rPr>
      <w:sz w:val="26"/>
      <w:szCs w:val="26"/>
      <w:lang w:val="ru-RU" w:eastAsia="ru-RU"/>
    </w:rPr>
  </w:style>
  <w:style w:type="paragraph" w:customStyle="1" w:styleId="xl23">
    <w:name w:val="xl23"/>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uiPriority w:val="99"/>
    <w:qFormat/>
    <w:rsid w:val="001167C4"/>
    <w:pPr>
      <w:numPr>
        <w:ilvl w:val="1"/>
        <w:numId w:val="27"/>
      </w:numPr>
      <w:tabs>
        <w:tab w:val="clear" w:pos="792"/>
        <w:tab w:val="num" w:pos="-436"/>
      </w:tabs>
      <w:ind w:left="2007" w:hanging="360"/>
    </w:pPr>
    <w:rPr>
      <w:i/>
      <w:iCs/>
    </w:rPr>
  </w:style>
  <w:style w:type="paragraph" w:customStyle="1" w:styleId="1114">
    <w:name w:val="1.1.1.Нумерованный список 4"/>
    <w:basedOn w:val="130"/>
    <w:uiPriority w:val="99"/>
    <w:qFormat/>
    <w:rsid w:val="001167C4"/>
    <w:pPr>
      <w:numPr>
        <w:ilvl w:val="2"/>
        <w:numId w:val="28"/>
      </w:numPr>
      <w:tabs>
        <w:tab w:val="clear" w:pos="1916"/>
        <w:tab w:val="clear" w:pos="6804"/>
        <w:tab w:val="clear" w:pos="6946"/>
        <w:tab w:val="num" w:pos="720"/>
        <w:tab w:val="left" w:pos="1430"/>
      </w:tabs>
      <w:ind w:left="2727" w:hanging="360"/>
    </w:pPr>
  </w:style>
  <w:style w:type="paragraph" w:customStyle="1" w:styleId="af2">
    <w:name w:val="подпись таблицы"/>
    <w:basedOn w:val="af3"/>
    <w:autoRedefine/>
    <w:uiPriority w:val="99"/>
    <w:qFormat/>
    <w:rsid w:val="001167C4"/>
    <w:pPr>
      <w:numPr>
        <w:numId w:val="30"/>
      </w:numPr>
      <w:suppressLineNumbers/>
      <w:tabs>
        <w:tab w:val="clear" w:pos="2160"/>
      </w:tabs>
      <w:spacing w:line="324" w:lineRule="auto"/>
      <w:ind w:left="0" w:firstLine="720"/>
    </w:pPr>
    <w:rPr>
      <w:rFonts w:ascii="Times New Roman" w:eastAsia="Times New Roman" w:hAnsi="Times New Roman" w:cs="Times New Roman"/>
      <w:b/>
      <w:sz w:val="24"/>
      <w:szCs w:val="24"/>
      <w:lang w:eastAsia="ru-RU"/>
    </w:rPr>
  </w:style>
  <w:style w:type="paragraph" w:customStyle="1" w:styleId="19">
    <w:name w:val="Стиль Рис.1. Подрисуночная надпись + полужирный"/>
    <w:basedOn w:val="af3"/>
    <w:autoRedefine/>
    <w:uiPriority w:val="99"/>
    <w:qFormat/>
    <w:rsid w:val="001167C4"/>
    <w:pPr>
      <w:keepNext/>
      <w:numPr>
        <w:numId w:val="31"/>
      </w:numPr>
      <w:suppressLineNumbers/>
      <w:tabs>
        <w:tab w:val="clear" w:pos="1080"/>
        <w:tab w:val="left" w:pos="851"/>
        <w:tab w:val="left" w:leader="dot" w:pos="9356"/>
      </w:tabs>
      <w:suppressAutoHyphens/>
      <w:ind w:left="1418" w:firstLine="0"/>
    </w:pPr>
    <w:rPr>
      <w:rFonts w:ascii="Times New Roman" w:eastAsia="Times New Roman" w:hAnsi="Times New Roman" w:cs="Times New Roman"/>
      <w:b/>
      <w:bCs/>
      <w:sz w:val="24"/>
      <w:szCs w:val="24"/>
      <w:lang w:eastAsia="ru-RU"/>
    </w:rPr>
  </w:style>
  <w:style w:type="paragraph" w:customStyle="1" w:styleId="ad">
    <w:name w:val="подпись рисунка"/>
    <w:basedOn w:val="af3"/>
    <w:autoRedefine/>
    <w:uiPriority w:val="99"/>
    <w:qFormat/>
    <w:rsid w:val="001167C4"/>
    <w:pPr>
      <w:widowControl w:val="0"/>
      <w:numPr>
        <w:numId w:val="29"/>
      </w:numPr>
      <w:shd w:val="clear" w:color="auto" w:fill="FFFFFF"/>
      <w:tabs>
        <w:tab w:val="clear" w:pos="3154"/>
        <w:tab w:val="left" w:pos="0"/>
        <w:tab w:val="num" w:pos="144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fff1">
    <w:name w:val="подпись рисунка Знак"/>
    <w:rsid w:val="001167C4"/>
    <w:rPr>
      <w:b/>
      <w:sz w:val="24"/>
      <w:lang w:val="ru-RU" w:eastAsia="ru-RU" w:bidi="ar-SA"/>
    </w:rPr>
  </w:style>
  <w:style w:type="paragraph" w:customStyle="1" w:styleId="111">
    <w:name w:val="Стиль Рис.1. Подрисуночная надпись + полужирный1"/>
    <w:basedOn w:val="af3"/>
    <w:autoRedefine/>
    <w:uiPriority w:val="99"/>
    <w:qFormat/>
    <w:rsid w:val="001167C4"/>
    <w:pPr>
      <w:keepNext/>
      <w:numPr>
        <w:numId w:val="32"/>
      </w:numPr>
      <w:suppressLineNumbers/>
      <w:tabs>
        <w:tab w:val="clear" w:pos="1080"/>
        <w:tab w:val="left" w:pos="851"/>
        <w:tab w:val="left" w:leader="dot" w:pos="9356"/>
      </w:tabs>
      <w:suppressAutoHyphens/>
      <w:ind w:left="1287"/>
    </w:pPr>
    <w:rPr>
      <w:rFonts w:ascii="Times New Roman" w:eastAsia="Times New Roman" w:hAnsi="Times New Roman" w:cs="Times New Roman"/>
      <w:b/>
      <w:bCs/>
      <w:sz w:val="24"/>
      <w:szCs w:val="24"/>
      <w:lang w:eastAsia="ru-RU"/>
    </w:rPr>
  </w:style>
  <w:style w:type="character" w:customStyle="1" w:styleId="affffffff6">
    <w:name w:val="Подрисуночная надпись Знак Знак"/>
    <w:link w:val="affffffff5"/>
    <w:rsid w:val="001167C4"/>
    <w:rPr>
      <w:rFonts w:ascii="Times New Roman" w:eastAsia="Times New Roman" w:hAnsi="Times New Roman" w:cs="Times New Roman"/>
      <w:b/>
      <w:bCs/>
      <w:sz w:val="24"/>
      <w:szCs w:val="24"/>
      <w:lang w:eastAsia="ru-RU"/>
    </w:rPr>
  </w:style>
  <w:style w:type="paragraph" w:customStyle="1" w:styleId="-22">
    <w:name w:val="Текст-2"/>
    <w:basedOn w:val="af3"/>
    <w:link w:val="-23"/>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3">
    <w:name w:val="Текст-2 Знак"/>
    <w:link w:val="-22"/>
    <w:rsid w:val="001167C4"/>
    <w:rPr>
      <w:rFonts w:ascii="Times New Roman CYR" w:eastAsia="Times New Roman" w:hAnsi="Times New Roman CYR" w:cs="Times New Roman CYR"/>
      <w:sz w:val="26"/>
      <w:szCs w:val="26"/>
      <w:lang w:eastAsia="ru-RU"/>
    </w:rPr>
  </w:style>
  <w:style w:type="paragraph" w:customStyle="1" w:styleId="a7">
    <w:name w:val="таблица"/>
    <w:basedOn w:val="afffff4"/>
    <w:autoRedefine/>
    <w:uiPriority w:val="99"/>
    <w:qFormat/>
    <w:rsid w:val="001167C4"/>
    <w:pPr>
      <w:keepNext w:val="0"/>
      <w:numPr>
        <w:numId w:val="33"/>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11f5">
    <w:name w:val="Обычный11"/>
    <w:uiPriority w:val="99"/>
    <w:qFormat/>
    <w:rsid w:val="001167C4"/>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5">
    <w:name w:val="Рис."/>
    <w:rsid w:val="001167C4"/>
    <w:pPr>
      <w:numPr>
        <w:numId w:val="34"/>
      </w:numPr>
    </w:pPr>
  </w:style>
  <w:style w:type="paragraph" w:customStyle="1" w:styleId="14">
    <w:name w:val="Рис.1. Подрисуночная надпись"/>
    <w:basedOn w:val="af3"/>
    <w:autoRedefine/>
    <w:uiPriority w:val="99"/>
    <w:qFormat/>
    <w:rsid w:val="001167C4"/>
    <w:pPr>
      <w:keepNext/>
      <w:numPr>
        <w:numId w:val="35"/>
      </w:numPr>
      <w:suppressLineNumbers/>
      <w:tabs>
        <w:tab w:val="clear" w:pos="720"/>
        <w:tab w:val="left" w:pos="851"/>
        <w:tab w:val="left" w:leader="dot" w:pos="9356"/>
      </w:tabs>
      <w:suppressAutoHyphens/>
      <w:ind w:left="1778" w:hanging="360"/>
    </w:pPr>
    <w:rPr>
      <w:rFonts w:ascii="Times New Roman" w:eastAsia="Times New Roman" w:hAnsi="Times New Roman" w:cs="Times New Roman"/>
      <w:b/>
      <w:bCs/>
      <w:sz w:val="24"/>
      <w:szCs w:val="24"/>
      <w:lang w:eastAsia="ru-RU"/>
    </w:rPr>
  </w:style>
  <w:style w:type="paragraph" w:customStyle="1" w:styleId="BodyText23">
    <w:name w:val="Body Text 23"/>
    <w:basedOn w:val="af3"/>
    <w:uiPriority w:val="99"/>
    <w:qFormat/>
    <w:rsid w:val="001167C4"/>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fff2">
    <w:name w:val="НПС"/>
    <w:basedOn w:val="af3"/>
    <w:link w:val="afffffffff3"/>
    <w:qFormat/>
    <w:rsid w:val="001167C4"/>
    <w:pPr>
      <w:keepNext/>
      <w:ind w:firstLine="709"/>
      <w:jc w:val="both"/>
    </w:pPr>
    <w:rPr>
      <w:rFonts w:ascii="Times New Roman" w:eastAsia="Times New Roman" w:hAnsi="Times New Roman" w:cs="Times New Roman"/>
      <w:sz w:val="24"/>
      <w:szCs w:val="24"/>
      <w:lang w:eastAsia="ru-RU"/>
    </w:rPr>
  </w:style>
  <w:style w:type="character" w:customStyle="1" w:styleId="afffffffff3">
    <w:name w:val="НПС Знак"/>
    <w:link w:val="afffffffff2"/>
    <w:rsid w:val="001167C4"/>
    <w:rPr>
      <w:rFonts w:ascii="Times New Roman" w:eastAsia="Times New Roman" w:hAnsi="Times New Roman" w:cs="Times New Roman"/>
      <w:sz w:val="24"/>
      <w:szCs w:val="24"/>
      <w:lang w:eastAsia="ru-RU"/>
    </w:rPr>
  </w:style>
  <w:style w:type="paragraph" w:customStyle="1" w:styleId="1fff6">
    <w:name w:val="Таблица 1"/>
    <w:basedOn w:val="af3"/>
    <w:link w:val="1fff7"/>
    <w:qFormat/>
    <w:rsid w:val="001167C4"/>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2">
    <w:name w:val="Текст - 1"/>
    <w:basedOn w:val="133"/>
    <w:link w:val="-111"/>
    <w:qFormat/>
    <w:rsid w:val="001167C4"/>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7">
    <w:name w:val="Таблица 1 Знак"/>
    <w:link w:val="1fff6"/>
    <w:rsid w:val="001167C4"/>
    <w:rPr>
      <w:rFonts w:ascii="Times New Roman" w:eastAsia="Times New Roman" w:hAnsi="Times New Roman" w:cs="Times New Roman"/>
      <w:color w:val="000000"/>
      <w:sz w:val="20"/>
      <w:szCs w:val="20"/>
      <w:lang w:eastAsia="ru-RU"/>
    </w:rPr>
  </w:style>
  <w:style w:type="paragraph" w:customStyle="1" w:styleId="FR3">
    <w:name w:val="FR3"/>
    <w:uiPriority w:val="99"/>
    <w:qFormat/>
    <w:rsid w:val="001167C4"/>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rsid w:val="001167C4"/>
    <w:rPr>
      <w:rFonts w:ascii="Times New Roman CYR" w:hAnsi="Times New Roman CYR" w:cs="Times New Roman CYR"/>
      <w:sz w:val="26"/>
      <w:szCs w:val="26"/>
      <w:lang w:val="ru-RU" w:eastAsia="ru-RU"/>
    </w:rPr>
  </w:style>
  <w:style w:type="character" w:customStyle="1" w:styleId="21f1">
    <w:name w:val="Основной текст 2 Знак1"/>
    <w:rsid w:val="001167C4"/>
    <w:rPr>
      <w:b/>
      <w:sz w:val="24"/>
      <w:lang w:val="ru-RU" w:eastAsia="ru-RU" w:bidi="ar-SA"/>
    </w:rPr>
  </w:style>
  <w:style w:type="paragraph" w:customStyle="1" w:styleId="2112">
    <w:name w:val="Основной текст 211"/>
    <w:basedOn w:val="af3"/>
    <w:uiPriority w:val="99"/>
    <w:qFormat/>
    <w:rsid w:val="001167C4"/>
    <w:pPr>
      <w:spacing w:line="360" w:lineRule="auto"/>
      <w:ind w:firstLine="720"/>
      <w:jc w:val="left"/>
    </w:pPr>
    <w:rPr>
      <w:rFonts w:ascii="Arial" w:eastAsia="Times New Roman" w:hAnsi="Arial" w:cs="Times New Roman"/>
      <w:sz w:val="24"/>
      <w:szCs w:val="20"/>
      <w:lang w:eastAsia="ru-RU"/>
    </w:rPr>
  </w:style>
  <w:style w:type="paragraph" w:customStyle="1" w:styleId="2ff8">
    <w:name w:val="Таблица 2"/>
    <w:basedOn w:val="1fff6"/>
    <w:link w:val="2ff9"/>
    <w:qFormat/>
    <w:rsid w:val="001167C4"/>
    <w:pPr>
      <w:ind w:left="-34" w:right="-76"/>
    </w:pPr>
  </w:style>
  <w:style w:type="character" w:customStyle="1" w:styleId="2ff9">
    <w:name w:val="Таблица 2 Знак"/>
    <w:link w:val="2ff8"/>
    <w:rsid w:val="001167C4"/>
    <w:rPr>
      <w:rFonts w:ascii="Times New Roman" w:eastAsia="Times New Roman" w:hAnsi="Times New Roman" w:cs="Times New Roman"/>
      <w:color w:val="000000"/>
      <w:sz w:val="20"/>
      <w:szCs w:val="20"/>
      <w:lang w:eastAsia="ru-RU"/>
    </w:rPr>
  </w:style>
  <w:style w:type="paragraph" w:customStyle="1" w:styleId="afffffffff4">
    <w:name w:val="Заголовок рис."/>
    <w:basedOn w:val="affffffff5"/>
    <w:link w:val="afffffffff5"/>
    <w:qFormat/>
    <w:rsid w:val="001167C4"/>
    <w:pPr>
      <w:suppressLineNumbers/>
      <w:tabs>
        <w:tab w:val="clear" w:pos="851"/>
        <w:tab w:val="left" w:pos="709"/>
      </w:tabs>
      <w:spacing w:before="60"/>
      <w:ind w:firstLine="288"/>
    </w:pPr>
    <w:rPr>
      <w:bCs w:val="0"/>
      <w:szCs w:val="20"/>
    </w:rPr>
  </w:style>
  <w:style w:type="paragraph" w:customStyle="1" w:styleId="-14">
    <w:name w:val="Текст-1"/>
    <w:basedOn w:val="-12"/>
    <w:link w:val="-15"/>
    <w:qFormat/>
    <w:rsid w:val="001167C4"/>
  </w:style>
  <w:style w:type="character" w:customStyle="1" w:styleId="1fff8">
    <w:name w:val="Подрисуночная надпись Знак1"/>
    <w:rsid w:val="001167C4"/>
    <w:rPr>
      <w:b/>
      <w:sz w:val="24"/>
    </w:rPr>
  </w:style>
  <w:style w:type="character" w:customStyle="1" w:styleId="afffffffff5">
    <w:name w:val="Заголовок рис. Знак"/>
    <w:link w:val="afffffffff4"/>
    <w:rsid w:val="001167C4"/>
    <w:rPr>
      <w:rFonts w:ascii="Times New Roman" w:eastAsia="Times New Roman" w:hAnsi="Times New Roman" w:cs="Times New Roman"/>
      <w:b/>
      <w:sz w:val="24"/>
      <w:szCs w:val="20"/>
      <w:lang w:eastAsia="ru-RU"/>
    </w:rPr>
  </w:style>
  <w:style w:type="character" w:customStyle="1" w:styleId="-111">
    <w:name w:val="Текст - 1 Знак1"/>
    <w:link w:val="-12"/>
    <w:rsid w:val="001167C4"/>
    <w:rPr>
      <w:rFonts w:ascii="Times New Roman CYR" w:eastAsia="Times New Roman" w:hAnsi="Times New Roman CYR" w:cs="Times New Roman CYR"/>
      <w:b/>
      <w:sz w:val="24"/>
      <w:szCs w:val="24"/>
      <w:lang w:eastAsia="ru-RU"/>
    </w:rPr>
  </w:style>
  <w:style w:type="character" w:customStyle="1" w:styleId="-15">
    <w:name w:val="Текст-1 Знак"/>
    <w:link w:val="-14"/>
    <w:rsid w:val="001167C4"/>
    <w:rPr>
      <w:rFonts w:ascii="Times New Roman CYR" w:eastAsia="Times New Roman" w:hAnsi="Times New Roman CYR" w:cs="Times New Roman CYR"/>
      <w:b/>
      <w:sz w:val="24"/>
      <w:szCs w:val="24"/>
      <w:lang w:eastAsia="ru-RU"/>
    </w:rPr>
  </w:style>
  <w:style w:type="paragraph" w:customStyle="1" w:styleId="-16">
    <w:name w:val="Рис-1"/>
    <w:basedOn w:val="affffffff5"/>
    <w:link w:val="-17"/>
    <w:qFormat/>
    <w:rsid w:val="001167C4"/>
  </w:style>
  <w:style w:type="paragraph" w:customStyle="1" w:styleId="-18">
    <w:name w:val="Табл-1"/>
    <w:basedOn w:val="af3"/>
    <w:link w:val="-19"/>
    <w:qFormat/>
    <w:rsid w:val="001167C4"/>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7">
    <w:name w:val="Рис-1 Знак"/>
    <w:link w:val="-16"/>
    <w:rsid w:val="001167C4"/>
    <w:rPr>
      <w:rFonts w:ascii="Times New Roman" w:eastAsia="Times New Roman" w:hAnsi="Times New Roman" w:cs="Times New Roman"/>
      <w:b/>
      <w:bCs/>
      <w:sz w:val="24"/>
      <w:szCs w:val="24"/>
      <w:lang w:eastAsia="ru-RU"/>
    </w:rPr>
  </w:style>
  <w:style w:type="character" w:customStyle="1" w:styleId="-19">
    <w:name w:val="Табл-1 Знак"/>
    <w:link w:val="-18"/>
    <w:rsid w:val="001167C4"/>
    <w:rPr>
      <w:rFonts w:ascii="Times New Roman" w:eastAsia="Times New Roman" w:hAnsi="Times New Roman" w:cs="Times New Roman"/>
      <w:b/>
      <w:bCs/>
      <w:sz w:val="24"/>
      <w:szCs w:val="24"/>
      <w:lang w:eastAsia="ru-RU"/>
    </w:rPr>
  </w:style>
  <w:style w:type="paragraph" w:customStyle="1" w:styleId="-1a">
    <w:name w:val="Таблица-1"/>
    <w:basedOn w:val="af3"/>
    <w:link w:val="-1b"/>
    <w:qFormat/>
    <w:rsid w:val="001167C4"/>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b">
    <w:name w:val="Таблица-1 Знак"/>
    <w:link w:val="-1a"/>
    <w:rsid w:val="001167C4"/>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rsid w:val="001167C4"/>
    <w:rPr>
      <w:b/>
      <w:bCs/>
      <w:kern w:val="28"/>
      <w:sz w:val="24"/>
      <w:szCs w:val="26"/>
      <w:lang w:val="ru-RU" w:eastAsia="ru-RU" w:bidi="ar-SA"/>
    </w:rPr>
  </w:style>
  <w:style w:type="character" w:customStyle="1" w:styleId="afffffffff6">
    <w:name w:val="заголовок табл Знак Знак"/>
    <w:rsid w:val="001167C4"/>
    <w:rPr>
      <w:b/>
      <w:bCs/>
      <w:sz w:val="24"/>
      <w:szCs w:val="24"/>
      <w:lang w:val="ru-RU" w:eastAsia="ru-RU" w:bidi="ar-SA"/>
    </w:rPr>
  </w:style>
  <w:style w:type="paragraph" w:customStyle="1" w:styleId="a">
    <w:name w:val="маркированный"/>
    <w:basedOn w:val="af3"/>
    <w:autoRedefine/>
    <w:uiPriority w:val="99"/>
    <w:qFormat/>
    <w:rsid w:val="001167C4"/>
    <w:pPr>
      <w:numPr>
        <w:numId w:val="36"/>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rPr>
      <w:rFonts w:ascii="Times New Roman" w:eastAsia="Times New Roman" w:hAnsi="Times New Roman" w:cs="Times New Roman"/>
      <w:sz w:val="24"/>
      <w:szCs w:val="24"/>
      <w:lang w:eastAsia="ru-RU"/>
    </w:rPr>
  </w:style>
  <w:style w:type="paragraph" w:customStyle="1" w:styleId="1c">
    <w:name w:val="Подрисуночная надпись Знак1 Знак Знак Знак"/>
    <w:basedOn w:val="af3"/>
    <w:autoRedefine/>
    <w:uiPriority w:val="99"/>
    <w:qFormat/>
    <w:rsid w:val="001167C4"/>
    <w:pPr>
      <w:keepNext/>
      <w:numPr>
        <w:numId w:val="37"/>
      </w:numPr>
      <w:tabs>
        <w:tab w:val="clear" w:pos="1080"/>
        <w:tab w:val="left" w:pos="709"/>
        <w:tab w:val="left" w:pos="851"/>
        <w:tab w:val="left" w:pos="1418"/>
      </w:tabs>
      <w:ind w:left="720"/>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1167C4"/>
    <w:rPr>
      <w:b/>
      <w:bCs/>
      <w:kern w:val="28"/>
      <w:sz w:val="26"/>
      <w:szCs w:val="26"/>
      <w:lang w:val="ru-RU" w:eastAsia="ru-RU" w:bidi="ar-SA"/>
    </w:rPr>
  </w:style>
  <w:style w:type="paragraph" w:customStyle="1" w:styleId="afffffffff7">
    <w:name w:val="Заголовок табл."/>
    <w:basedOn w:val="affffffff2"/>
    <w:link w:val="afffffffff8"/>
    <w:qFormat/>
    <w:rsid w:val="001167C4"/>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8">
    <w:name w:val="Заголовок табл. Знак"/>
    <w:link w:val="afffffffff7"/>
    <w:rsid w:val="001167C4"/>
    <w:rPr>
      <w:rFonts w:ascii="Times New Roman" w:eastAsia="Times New Roman" w:hAnsi="Times New Roman" w:cs="Times New Roman"/>
      <w:b/>
      <w:sz w:val="24"/>
      <w:szCs w:val="20"/>
      <w:lang w:eastAsia="ru-RU"/>
    </w:rPr>
  </w:style>
  <w:style w:type="character" w:customStyle="1" w:styleId="afffffffff9">
    <w:name w:val="заголовок таблицы Знак Знак"/>
    <w:rsid w:val="001167C4"/>
    <w:rPr>
      <w:b/>
      <w:sz w:val="24"/>
    </w:rPr>
  </w:style>
  <w:style w:type="paragraph" w:customStyle="1" w:styleId="SmartView3">
    <w:name w:val="Smart View 3"/>
    <w:basedOn w:val="af3"/>
    <w:uiPriority w:val="99"/>
    <w:qFormat/>
    <w:rsid w:val="001167C4"/>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3"/>
    <w:uiPriority w:val="99"/>
    <w:qFormat/>
    <w:rsid w:val="001167C4"/>
    <w:pPr>
      <w:contextualSpacing/>
      <w:jc w:val="left"/>
    </w:pPr>
    <w:rPr>
      <w:rFonts w:ascii="Arial" w:eastAsia="Calibri" w:hAnsi="Arial" w:cs="Times New Roman"/>
      <w:sz w:val="20"/>
      <w:szCs w:val="20"/>
      <w:lang w:val="en-US"/>
    </w:rPr>
  </w:style>
  <w:style w:type="paragraph" w:customStyle="1" w:styleId="2ffa">
    <w:name w:val="Обычный2"/>
    <w:uiPriority w:val="99"/>
    <w:qFormat/>
    <w:rsid w:val="001167C4"/>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3"/>
    <w:uiPriority w:val="99"/>
    <w:qFormat/>
    <w:rsid w:val="001167C4"/>
    <w:pPr>
      <w:spacing w:line="360" w:lineRule="auto"/>
      <w:ind w:firstLine="720"/>
      <w:jc w:val="left"/>
    </w:pPr>
    <w:rPr>
      <w:rFonts w:ascii="Arial" w:eastAsia="Times New Roman" w:hAnsi="Arial" w:cs="Times New Roman"/>
      <w:sz w:val="24"/>
      <w:szCs w:val="20"/>
      <w:lang w:eastAsia="ru-RU"/>
    </w:rPr>
  </w:style>
  <w:style w:type="paragraph" w:customStyle="1" w:styleId="afffffffffa">
    <w:name w:val="Стиль По центру"/>
    <w:basedOn w:val="af3"/>
    <w:uiPriority w:val="99"/>
    <w:qFormat/>
    <w:rsid w:val="001167C4"/>
    <w:rPr>
      <w:rFonts w:ascii="Times New Roman" w:eastAsia="Times New Roman" w:hAnsi="Times New Roman" w:cs="Times New Roman"/>
      <w:sz w:val="24"/>
      <w:szCs w:val="20"/>
      <w:lang w:eastAsia="ru-RU"/>
    </w:rPr>
  </w:style>
  <w:style w:type="paragraph" w:customStyle="1" w:styleId="afffffffffb">
    <w:name w:val="Заголовок таблиц"/>
    <w:basedOn w:val="afff5"/>
    <w:autoRedefine/>
    <w:uiPriority w:val="99"/>
    <w:qFormat/>
    <w:rsid w:val="001167C4"/>
    <w:pPr>
      <w:spacing w:after="0" w:line="360" w:lineRule="auto"/>
      <w:ind w:firstLine="680"/>
      <w:jc w:val="both"/>
    </w:pPr>
    <w:rPr>
      <w:rFonts w:ascii="Arial" w:eastAsia="Times New Roman" w:hAnsi="Arial" w:cs="Times New Roman"/>
      <w:sz w:val="24"/>
      <w:lang w:val="en-US" w:bidi="en-US"/>
    </w:rPr>
  </w:style>
  <w:style w:type="character" w:customStyle="1" w:styleId="afffffffffc">
    <w:name w:val="заголовок табл Знак"/>
    <w:rsid w:val="001167C4"/>
    <w:rPr>
      <w:b/>
      <w:bCs/>
      <w:sz w:val="24"/>
      <w:szCs w:val="24"/>
      <w:lang w:val="ru-RU" w:eastAsia="ru-RU" w:bidi="ar-SA"/>
    </w:rPr>
  </w:style>
  <w:style w:type="character" w:customStyle="1" w:styleId="94">
    <w:name w:val="Знак Знак9"/>
    <w:rsid w:val="001167C4"/>
    <w:rPr>
      <w:lang w:val="ru-RU" w:eastAsia="ru-RU" w:bidi="ar-SA"/>
    </w:rPr>
  </w:style>
  <w:style w:type="paragraph" w:customStyle="1" w:styleId="223">
    <w:name w:val="стиль2 заголовок2"/>
    <w:basedOn w:val="20"/>
    <w:autoRedefine/>
    <w:uiPriority w:val="99"/>
    <w:qFormat/>
    <w:rsid w:val="001167C4"/>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1167C4"/>
    <w:rPr>
      <w:b/>
      <w:kern w:val="28"/>
      <w:sz w:val="24"/>
      <w:szCs w:val="24"/>
      <w:lang w:val="ru-RU" w:eastAsia="ru-RU" w:bidi="ar-SA"/>
    </w:rPr>
  </w:style>
  <w:style w:type="paragraph" w:customStyle="1" w:styleId="13313">
    <w:name w:val="Стиль Обычный 13 Знак3 + Первая строка:  1 см"/>
    <w:basedOn w:val="af3"/>
    <w:uiPriority w:val="99"/>
    <w:qFormat/>
    <w:rsid w:val="001167C4"/>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ffd">
    <w:name w:val="основной текст"/>
    <w:basedOn w:val="af3"/>
    <w:autoRedefine/>
    <w:uiPriority w:val="99"/>
    <w:qFormat/>
    <w:rsid w:val="001167C4"/>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3"/>
    <w:autoRedefine/>
    <w:uiPriority w:val="99"/>
    <w:qFormat/>
    <w:rsid w:val="001167C4"/>
    <w:pPr>
      <w:keepNext/>
      <w:numPr>
        <w:numId w:val="38"/>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1">
    <w:name w:val="Заг 1"/>
    <w:basedOn w:val="af3"/>
    <w:uiPriority w:val="99"/>
    <w:qFormat/>
    <w:rsid w:val="001167C4"/>
    <w:pPr>
      <w:numPr>
        <w:numId w:val="39"/>
      </w:numPr>
      <w:suppressLineNumbers/>
      <w:tabs>
        <w:tab w:val="clear" w:pos="360"/>
      </w:tabs>
      <w:spacing w:line="324" w:lineRule="auto"/>
      <w:ind w:left="1429"/>
      <w:jc w:val="both"/>
    </w:pPr>
    <w:rPr>
      <w:rFonts w:ascii="Times New Roman" w:eastAsia="Times New Roman" w:hAnsi="Times New Roman" w:cs="Times New Roman"/>
      <w:sz w:val="24"/>
      <w:szCs w:val="20"/>
      <w:lang w:eastAsia="ru-RU"/>
    </w:rPr>
  </w:style>
  <w:style w:type="paragraph" w:customStyle="1" w:styleId="15">
    <w:name w:val="Стиль Заголовок 1"/>
    <w:aliases w:val="Заголовок 1 (табл) + Times New Roman 12 пт"/>
    <w:basedOn w:val="1e"/>
    <w:autoRedefine/>
    <w:uiPriority w:val="99"/>
    <w:qFormat/>
    <w:rsid w:val="001167C4"/>
    <w:pPr>
      <w:keepLines w:val="0"/>
      <w:numPr>
        <w:numId w:val="40"/>
      </w:numPr>
      <w:suppressLineNumbers/>
      <w:tabs>
        <w:tab w:val="clear" w:pos="1440"/>
      </w:tabs>
      <w:spacing w:before="240" w:after="60" w:line="324" w:lineRule="auto"/>
      <w:ind w:left="927"/>
    </w:pPr>
    <w:rPr>
      <w:rFonts w:ascii="Times New Roman" w:eastAsia="Times New Roman" w:hAnsi="Times New Roman" w:cs="Arial"/>
      <w:color w:val="auto"/>
      <w:kern w:val="32"/>
      <w:sz w:val="24"/>
      <w:szCs w:val="32"/>
      <w:lang w:eastAsia="ru-RU"/>
    </w:rPr>
  </w:style>
  <w:style w:type="paragraph" w:customStyle="1" w:styleId="3130">
    <w:name w:val="Заголовок 3 + 13 пт не полужирный Авто По левому краю сни..."/>
    <w:basedOn w:val="30"/>
    <w:uiPriority w:val="99"/>
    <w:qFormat/>
    <w:rsid w:val="001167C4"/>
    <w:pPr>
      <w:numPr>
        <w:ilvl w:val="0"/>
        <w:numId w:val="0"/>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ff9">
    <w:name w:val="Рис.1 Подрисуночная надпись Знак"/>
    <w:rsid w:val="001167C4"/>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e"/>
    <w:autoRedefine/>
    <w:uiPriority w:val="99"/>
    <w:qFormat/>
    <w:rsid w:val="001167C4"/>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rsid w:val="001167C4"/>
    <w:rPr>
      <w:b/>
      <w:bCs/>
      <w:kern w:val="28"/>
      <w:sz w:val="24"/>
      <w:szCs w:val="26"/>
      <w:lang w:val="ru-RU" w:eastAsia="ru-RU" w:bidi="ar-SA"/>
    </w:rPr>
  </w:style>
  <w:style w:type="paragraph" w:customStyle="1" w:styleId="Style1">
    <w:name w:val="Style1"/>
    <w:basedOn w:val="af3"/>
    <w:uiPriority w:val="99"/>
    <w:qFormat/>
    <w:rsid w:val="001167C4"/>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uiPriority w:val="99"/>
    <w:rsid w:val="001167C4"/>
    <w:rPr>
      <w:rFonts w:ascii="Century Schoolbook" w:hAnsi="Century Schoolbook" w:cs="Century Schoolbook"/>
      <w:color w:val="000000"/>
      <w:sz w:val="22"/>
      <w:szCs w:val="22"/>
    </w:rPr>
  </w:style>
  <w:style w:type="character" w:customStyle="1" w:styleId="138">
    <w:name w:val="Обычный 13 Знак Знак Знак"/>
    <w:link w:val="137"/>
    <w:rsid w:val="001167C4"/>
    <w:rPr>
      <w:rFonts w:ascii="Times New Roman" w:eastAsia="Times New Roman" w:hAnsi="Times New Roman" w:cs="Times New Roman"/>
      <w:sz w:val="26"/>
      <w:szCs w:val="26"/>
      <w:lang w:eastAsia="ru-RU"/>
    </w:rPr>
  </w:style>
  <w:style w:type="paragraph" w:customStyle="1" w:styleId="1fffa">
    <w:name w:val="1. Заголовок"/>
    <w:basedOn w:val="1e"/>
    <w:link w:val="1fffb"/>
    <w:uiPriority w:val="99"/>
    <w:qFormat/>
    <w:rsid w:val="001167C4"/>
    <w:pPr>
      <w:suppressLineNumbers/>
      <w:tabs>
        <w:tab w:val="num" w:pos="643"/>
        <w:tab w:val="left" w:leader="dot" w:pos="9356"/>
      </w:tabs>
      <w:suppressAutoHyphens/>
      <w:spacing w:before="120" w:after="120"/>
      <w:ind w:left="643"/>
    </w:pPr>
    <w:rPr>
      <w:rFonts w:ascii="Times New Roman" w:eastAsia="Times New Roman" w:hAnsi="Times New Roman" w:cs="Times New Roman"/>
      <w:bCs w:val="0"/>
      <w:caps/>
      <w:color w:val="auto"/>
      <w:kern w:val="28"/>
      <w:szCs w:val="26"/>
    </w:rPr>
  </w:style>
  <w:style w:type="character" w:customStyle="1" w:styleId="1fffb">
    <w:name w:val="1. Заголовок Знак"/>
    <w:link w:val="1fffa"/>
    <w:uiPriority w:val="99"/>
    <w:rsid w:val="001167C4"/>
    <w:rPr>
      <w:rFonts w:ascii="Times New Roman" w:eastAsia="Times New Roman" w:hAnsi="Times New Roman" w:cs="Times New Roman"/>
      <w:b/>
      <w:caps/>
      <w:kern w:val="28"/>
      <w:sz w:val="28"/>
      <w:szCs w:val="26"/>
    </w:rPr>
  </w:style>
  <w:style w:type="character" w:customStyle="1" w:styleId="215">
    <w:name w:val="заголовок 2 Знак1"/>
    <w:link w:val="2fe"/>
    <w:uiPriority w:val="99"/>
    <w:rsid w:val="001167C4"/>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e">
    <w:name w:val="отчетный"/>
    <w:basedOn w:val="af3"/>
    <w:link w:val="affffffffff"/>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fff">
    <w:name w:val="отчетный Знак"/>
    <w:link w:val="afffffffffe"/>
    <w:rsid w:val="001167C4"/>
    <w:rPr>
      <w:rFonts w:ascii="Times New Roman CYR" w:eastAsia="Times New Roman" w:hAnsi="Times New Roman CYR" w:cs="Times New Roman"/>
      <w:sz w:val="26"/>
      <w:szCs w:val="26"/>
    </w:rPr>
  </w:style>
  <w:style w:type="paragraph" w:styleId="z-">
    <w:name w:val="HTML Top of Form"/>
    <w:basedOn w:val="af3"/>
    <w:next w:val="af3"/>
    <w:link w:val="z-0"/>
    <w:hidden/>
    <w:uiPriority w:val="99"/>
    <w:unhideWhenUsed/>
    <w:rsid w:val="001167C4"/>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4"/>
    <w:link w:val="z-"/>
    <w:uiPriority w:val="99"/>
    <w:rsid w:val="001167C4"/>
    <w:rPr>
      <w:rFonts w:ascii="Arial" w:eastAsia="Times New Roman" w:hAnsi="Arial" w:cs="Arial"/>
      <w:vanish/>
      <w:sz w:val="16"/>
      <w:szCs w:val="16"/>
      <w:lang w:eastAsia="ru-RU"/>
    </w:rPr>
  </w:style>
  <w:style w:type="paragraph" w:styleId="z-1">
    <w:name w:val="HTML Bottom of Form"/>
    <w:basedOn w:val="af3"/>
    <w:next w:val="af3"/>
    <w:link w:val="z-2"/>
    <w:hidden/>
    <w:uiPriority w:val="99"/>
    <w:unhideWhenUsed/>
    <w:rsid w:val="001167C4"/>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4"/>
    <w:link w:val="z-1"/>
    <w:uiPriority w:val="99"/>
    <w:rsid w:val="001167C4"/>
    <w:rPr>
      <w:rFonts w:ascii="Arial" w:eastAsia="Times New Roman" w:hAnsi="Arial" w:cs="Arial"/>
      <w:vanish/>
      <w:sz w:val="16"/>
      <w:szCs w:val="16"/>
      <w:lang w:eastAsia="ru-RU"/>
    </w:rPr>
  </w:style>
  <w:style w:type="paragraph" w:customStyle="1" w:styleId="affffffffff0">
    <w:name w:val="Для записок"/>
    <w:basedOn w:val="af3"/>
    <w:uiPriority w:val="99"/>
    <w:qFormat/>
    <w:rsid w:val="001167C4"/>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3"/>
    <w:uiPriority w:val="99"/>
    <w:qFormat/>
    <w:rsid w:val="001167C4"/>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3"/>
    <w:uiPriority w:val="99"/>
    <w:qFormat/>
    <w:rsid w:val="001167C4"/>
    <w:pPr>
      <w:ind w:left="480" w:right="480"/>
    </w:pPr>
    <w:rPr>
      <w:rFonts w:ascii="Arial" w:eastAsia="Times New Roman" w:hAnsi="Arial" w:cs="Arial"/>
      <w:b/>
      <w:bCs/>
      <w:i/>
      <w:iCs/>
      <w:color w:val="202020"/>
      <w:sz w:val="20"/>
      <w:szCs w:val="20"/>
      <w:lang w:eastAsia="ru-RU"/>
    </w:rPr>
  </w:style>
  <w:style w:type="table" w:customStyle="1" w:styleId="TableGridReport1111">
    <w:name w:val="Table Grid Report1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b">
    <w:name w:val="Абзац списка2"/>
    <w:basedOn w:val="af3"/>
    <w:uiPriority w:val="99"/>
    <w:qFormat/>
    <w:rsid w:val="001167C4"/>
    <w:pPr>
      <w:ind w:left="720"/>
    </w:pPr>
    <w:rPr>
      <w:rFonts w:ascii="Calibri" w:eastAsia="Times New Roman" w:hAnsi="Calibri" w:cs="Calibri"/>
    </w:rPr>
  </w:style>
  <w:style w:type="paragraph" w:customStyle="1" w:styleId="xl1985">
    <w:name w:val="xl1985"/>
    <w:basedOn w:val="af3"/>
    <w:uiPriority w:val="99"/>
    <w:qFormat/>
    <w:rsid w:val="001167C4"/>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3"/>
    <w:uiPriority w:val="99"/>
    <w:qFormat/>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3"/>
    <w:uiPriority w:val="99"/>
    <w:qFormat/>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3"/>
    <w:uiPriority w:val="99"/>
    <w:qFormat/>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3"/>
    <w:uiPriority w:val="99"/>
    <w:qFormat/>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3"/>
    <w:uiPriority w:val="99"/>
    <w:qFormat/>
    <w:rsid w:val="001167C4"/>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3"/>
    <w:uiPriority w:val="99"/>
    <w:qFormat/>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3"/>
    <w:uiPriority w:val="99"/>
    <w:qFormat/>
    <w:rsid w:val="001167C4"/>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3"/>
    <w:uiPriority w:val="99"/>
    <w:qFormat/>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3"/>
    <w:uiPriority w:val="99"/>
    <w:qFormat/>
    <w:rsid w:val="001167C4"/>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3"/>
    <w:uiPriority w:val="99"/>
    <w:qFormat/>
    <w:rsid w:val="001167C4"/>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3"/>
    <w:uiPriority w:val="99"/>
    <w:qFormat/>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character" w:customStyle="1" w:styleId="29pt">
    <w:name w:val="Основной текст (2) + 9 pt;Полужирный"/>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aliases w:val="Полужирный,Основной текст (10) + 9 pt,Основной текст + 8 pt"/>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3"/>
    <w:uiPriority w:val="99"/>
    <w:qFormat/>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3"/>
    <w:uiPriority w:val="99"/>
    <w:qFormat/>
    <w:rsid w:val="001167C4"/>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3"/>
    <w:uiPriority w:val="99"/>
    <w:qFormat/>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3"/>
    <w:uiPriority w:val="99"/>
    <w:qFormat/>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3"/>
    <w:uiPriority w:val="99"/>
    <w:qFormat/>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3"/>
    <w:uiPriority w:val="99"/>
    <w:qFormat/>
    <w:rsid w:val="001167C4"/>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rsid w:val="001167C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1167C4"/>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1167C4"/>
    <w:rPr>
      <w:b/>
      <w:bCs/>
      <w:shd w:val="clear" w:color="auto" w:fill="FFFFFF"/>
    </w:rPr>
  </w:style>
  <w:style w:type="paragraph" w:customStyle="1" w:styleId="77">
    <w:name w:val="Основной текст (7)"/>
    <w:basedOn w:val="af3"/>
    <w:link w:val="76"/>
    <w:qFormat/>
    <w:rsid w:val="001167C4"/>
    <w:pPr>
      <w:widowControl w:val="0"/>
      <w:shd w:val="clear" w:color="auto" w:fill="FFFFFF"/>
      <w:spacing w:line="0" w:lineRule="atLeast"/>
    </w:pPr>
    <w:rPr>
      <w:b/>
      <w:bCs/>
    </w:rPr>
  </w:style>
  <w:style w:type="character" w:customStyle="1" w:styleId="280">
    <w:name w:val="Подпись к картинке (28)_"/>
    <w:link w:val="281"/>
    <w:rsid w:val="001167C4"/>
    <w:rPr>
      <w:b/>
      <w:bCs/>
      <w:shd w:val="clear" w:color="auto" w:fill="FFFFFF"/>
    </w:rPr>
  </w:style>
  <w:style w:type="paragraph" w:customStyle="1" w:styleId="281">
    <w:name w:val="Подпись к картинке (28)"/>
    <w:basedOn w:val="af3"/>
    <w:link w:val="280"/>
    <w:qFormat/>
    <w:rsid w:val="001167C4"/>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rsid w:val="001167C4"/>
    <w:rPr>
      <w:b/>
      <w:bCs/>
      <w:shd w:val="clear" w:color="auto" w:fill="FFFFFF"/>
    </w:rPr>
  </w:style>
  <w:style w:type="character" w:customStyle="1" w:styleId="1fffc">
    <w:name w:val="Заголовок №1_"/>
    <w:link w:val="1fffd"/>
    <w:rsid w:val="001167C4"/>
    <w:rPr>
      <w:b/>
      <w:bCs/>
      <w:sz w:val="28"/>
      <w:szCs w:val="28"/>
      <w:shd w:val="clear" w:color="auto" w:fill="FFFFFF"/>
    </w:rPr>
  </w:style>
  <w:style w:type="paragraph" w:customStyle="1" w:styleId="1fffd">
    <w:name w:val="Заголовок №1"/>
    <w:basedOn w:val="af3"/>
    <w:link w:val="1fffc"/>
    <w:qFormat/>
    <w:rsid w:val="001167C4"/>
    <w:pPr>
      <w:widowControl w:val="0"/>
      <w:shd w:val="clear" w:color="auto" w:fill="FFFFFF"/>
      <w:spacing w:after="60" w:line="0" w:lineRule="atLeast"/>
      <w:outlineLvl w:val="0"/>
    </w:pPr>
    <w:rPr>
      <w:b/>
      <w:bCs/>
      <w:sz w:val="28"/>
      <w:szCs w:val="28"/>
    </w:rPr>
  </w:style>
  <w:style w:type="character" w:customStyle="1" w:styleId="13pt">
    <w:name w:val="Колонтитул + 13 pt"/>
    <w:rsid w:val="001167C4"/>
    <w:rPr>
      <w:rFonts w:ascii="Arial Narrow" w:eastAsia="Arial Narrow" w:hAnsi="Arial Narrow" w:cs="Arial Narrow"/>
      <w:b/>
      <w:bCs/>
      <w:sz w:val="15"/>
      <w:szCs w:val="15"/>
      <w:shd w:val="clear" w:color="auto" w:fill="FFFFFF"/>
    </w:rPr>
  </w:style>
  <w:style w:type="paragraph" w:customStyle="1" w:styleId="affffffffff1">
    <w:name w:val="Содержимое таблицы"/>
    <w:basedOn w:val="af3"/>
    <w:uiPriority w:val="99"/>
    <w:qFormat/>
    <w:rsid w:val="001167C4"/>
    <w:pPr>
      <w:suppressLineNumbers/>
      <w:suppressAutoHyphens/>
      <w:jc w:val="left"/>
    </w:pPr>
    <w:rPr>
      <w:rFonts w:ascii="Times New Roman" w:eastAsia="Times New Roman" w:hAnsi="Times New Roman" w:cs="Times New Roman"/>
      <w:sz w:val="20"/>
      <w:szCs w:val="20"/>
      <w:lang w:eastAsia="ar-SA"/>
    </w:rPr>
  </w:style>
  <w:style w:type="character" w:customStyle="1" w:styleId="67">
    <w:name w:val="Основной текст (6)_"/>
    <w:link w:val="68"/>
    <w:rsid w:val="001167C4"/>
    <w:rPr>
      <w:b/>
      <w:bCs/>
      <w:sz w:val="28"/>
      <w:szCs w:val="28"/>
      <w:shd w:val="clear" w:color="auto" w:fill="FFFFFF"/>
    </w:rPr>
  </w:style>
  <w:style w:type="paragraph" w:customStyle="1" w:styleId="68">
    <w:name w:val="Основной текст (6)"/>
    <w:basedOn w:val="af3"/>
    <w:link w:val="67"/>
    <w:qFormat/>
    <w:rsid w:val="001167C4"/>
    <w:pPr>
      <w:widowControl w:val="0"/>
      <w:shd w:val="clear" w:color="auto" w:fill="FFFFFF"/>
      <w:spacing w:before="60" w:after="420" w:line="0" w:lineRule="atLeast"/>
      <w:jc w:val="left"/>
    </w:pPr>
    <w:rPr>
      <w:b/>
      <w:bCs/>
      <w:sz w:val="28"/>
      <w:szCs w:val="28"/>
    </w:rPr>
  </w:style>
  <w:style w:type="character" w:customStyle="1" w:styleId="2ffc">
    <w:name w:val="Основной текст (2) + Полужирный"/>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sid w:val="001167C4"/>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1167C4"/>
    <w:rPr>
      <w:rFonts w:ascii="Times New Roman" w:eastAsia="Times New Roman" w:hAnsi="Times New Roman" w:cs="Times New Roman"/>
      <w:b w:val="0"/>
      <w:bCs w:val="0"/>
      <w:i w:val="0"/>
      <w:iCs w:val="0"/>
      <w:smallCaps w:val="0"/>
      <w:strike w:val="0"/>
      <w:sz w:val="28"/>
      <w:szCs w:val="28"/>
      <w:u w:val="none"/>
    </w:rPr>
  </w:style>
  <w:style w:type="paragraph" w:customStyle="1" w:styleId="21f2">
    <w:name w:val="Основной текст (2)1"/>
    <w:basedOn w:val="af3"/>
    <w:uiPriority w:val="99"/>
    <w:qFormat/>
    <w:rsid w:val="001167C4"/>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3"/>
    <w:uiPriority w:val="99"/>
    <w:qFormat/>
    <w:rsid w:val="001167C4"/>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3"/>
    <w:uiPriority w:val="99"/>
    <w:qFormat/>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3"/>
    <w:uiPriority w:val="99"/>
    <w:qFormat/>
    <w:rsid w:val="001167C4"/>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3"/>
    <w:uiPriority w:val="99"/>
    <w:qFormat/>
    <w:rsid w:val="001167C4"/>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3"/>
    <w:uiPriority w:val="99"/>
    <w:qFormat/>
    <w:rsid w:val="001167C4"/>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3"/>
    <w:uiPriority w:val="99"/>
    <w:qFormat/>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3"/>
    <w:uiPriority w:val="99"/>
    <w:qFormat/>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3"/>
    <w:uiPriority w:val="99"/>
    <w:qFormat/>
    <w:rsid w:val="001167C4"/>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3"/>
    <w:uiPriority w:val="99"/>
    <w:qFormat/>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3"/>
    <w:uiPriority w:val="99"/>
    <w:qFormat/>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1167C4"/>
    <w:rPr>
      <w:rFonts w:ascii="Cambria" w:eastAsia="Times New Roman" w:hAnsi="Cambria" w:cs="Times New Roman"/>
      <w:b/>
      <w:bCs/>
      <w:color w:val="4F81BD"/>
    </w:rPr>
  </w:style>
  <w:style w:type="paragraph" w:customStyle="1" w:styleId="21f4">
    <w:name w:val="Знак Знак Знак2 Знак Знак Знак Знак Знак Знак Знак1"/>
    <w:basedOn w:val="af3"/>
    <w:uiPriority w:val="99"/>
    <w:qFormat/>
    <w:rsid w:val="001167C4"/>
    <w:pPr>
      <w:jc w:val="left"/>
    </w:pPr>
    <w:rPr>
      <w:rFonts w:ascii="Verdana" w:eastAsia="Times New Roman" w:hAnsi="Verdana" w:cs="Verdana"/>
      <w:sz w:val="20"/>
      <w:szCs w:val="20"/>
      <w:lang w:val="en-US"/>
    </w:rPr>
  </w:style>
  <w:style w:type="character" w:customStyle="1" w:styleId="1334">
    <w:name w:val="Обычный 13 Знак Знак3"/>
    <w:rsid w:val="001167C4"/>
    <w:rPr>
      <w:rFonts w:ascii="Times New Roman" w:eastAsia="Times New Roman" w:hAnsi="Times New Roman"/>
      <w:sz w:val="26"/>
    </w:rPr>
  </w:style>
  <w:style w:type="paragraph" w:customStyle="1" w:styleId="txt1">
    <w:name w:val="txt1"/>
    <w:basedOn w:val="af3"/>
    <w:uiPriority w:val="99"/>
    <w:qFormat/>
    <w:rsid w:val="001167C4"/>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fff2">
    <w:name w:val="ТЕКСТ"/>
    <w:basedOn w:val="af3"/>
    <w:link w:val="affffffffff3"/>
    <w:uiPriority w:val="99"/>
    <w:qFormat/>
    <w:rsid w:val="001167C4"/>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fff3">
    <w:name w:val="ТЕКСТ Знак"/>
    <w:link w:val="affffffffff2"/>
    <w:uiPriority w:val="99"/>
    <w:rsid w:val="001167C4"/>
    <w:rPr>
      <w:rFonts w:ascii="Times New Roman" w:eastAsia="Times New Roman" w:hAnsi="Times New Roman" w:cs="Times New Roman"/>
      <w:sz w:val="26"/>
      <w:szCs w:val="20"/>
    </w:rPr>
  </w:style>
  <w:style w:type="character" w:customStyle="1" w:styleId="-112">
    <w:name w:val="Текст-1 Знак1"/>
    <w:locked/>
    <w:rsid w:val="001167C4"/>
    <w:rPr>
      <w:rFonts w:ascii="Times New Roman" w:eastAsia="Times New Roman" w:hAnsi="Times New Roman" w:cs="Times New Roman"/>
      <w:sz w:val="26"/>
      <w:szCs w:val="20"/>
    </w:rPr>
  </w:style>
  <w:style w:type="paragraph" w:customStyle="1" w:styleId="a4">
    <w:name w:val="ТАБЛ."/>
    <w:basedOn w:val="-14"/>
    <w:next w:val="-14"/>
    <w:link w:val="affffffffff4"/>
    <w:uiPriority w:val="99"/>
    <w:qFormat/>
    <w:rsid w:val="001167C4"/>
    <w:pPr>
      <w:keepNext w:val="0"/>
      <w:keepLines w:val="0"/>
      <w:widowControl w:val="0"/>
      <w:numPr>
        <w:numId w:val="42"/>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4">
    <w:name w:val="ТАБЛ. Знак"/>
    <w:link w:val="a4"/>
    <w:uiPriority w:val="99"/>
    <w:locked/>
    <w:rsid w:val="001167C4"/>
    <w:rPr>
      <w:rFonts w:ascii="Times New Roman" w:eastAsia="Times New Roman" w:hAnsi="Times New Roman" w:cs="Times New Roman"/>
      <w:b/>
      <w:sz w:val="26"/>
      <w:szCs w:val="20"/>
      <w:lang w:eastAsia="ru-RU"/>
    </w:rPr>
  </w:style>
  <w:style w:type="paragraph" w:customStyle="1" w:styleId="12-">
    <w:name w:val="ТАБ 12-Заг."/>
    <w:basedOn w:val="af3"/>
    <w:uiPriority w:val="99"/>
    <w:qFormat/>
    <w:rsid w:val="001167C4"/>
    <w:pPr>
      <w:widowControl w:val="0"/>
      <w:ind w:left="-57" w:right="-57"/>
    </w:pPr>
    <w:rPr>
      <w:rFonts w:ascii="Times New Roman" w:eastAsia="Times New Roman" w:hAnsi="Times New Roman" w:cs="Times New Roman"/>
      <w:b/>
      <w:sz w:val="24"/>
      <w:szCs w:val="26"/>
      <w:lang w:eastAsia="ru-RU"/>
    </w:rPr>
  </w:style>
  <w:style w:type="character" w:customStyle="1" w:styleId="affffffffff5">
    <w:name w:val="Рис. Знак"/>
    <w:locked/>
    <w:rsid w:val="001167C4"/>
    <w:rPr>
      <w:rFonts w:ascii="Times New Roman" w:eastAsia="Times New Roman" w:hAnsi="Times New Roman"/>
      <w:b/>
      <w:sz w:val="26"/>
    </w:rPr>
  </w:style>
  <w:style w:type="paragraph" w:customStyle="1" w:styleId="affffffffff6">
    <w:name w:val="Базовый"/>
    <w:uiPriority w:val="99"/>
    <w:qFormat/>
    <w:rsid w:val="001167C4"/>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uiPriority w:val="99"/>
    <w:qFormat/>
    <w:rsid w:val="001167C4"/>
    <w:rPr>
      <w:sz w:val="20"/>
    </w:rPr>
  </w:style>
  <w:style w:type="paragraph" w:customStyle="1" w:styleId="af">
    <w:name w:val="_таблица"/>
    <w:basedOn w:val="af3"/>
    <w:link w:val="affffffffff7"/>
    <w:uiPriority w:val="99"/>
    <w:qFormat/>
    <w:rsid w:val="001167C4"/>
    <w:pPr>
      <w:keepNext/>
      <w:keepLines/>
      <w:numPr>
        <w:numId w:val="43"/>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ff7">
    <w:name w:val="_таблица Знак"/>
    <w:link w:val="af"/>
    <w:uiPriority w:val="99"/>
    <w:rsid w:val="001167C4"/>
    <w:rPr>
      <w:rFonts w:ascii="Times New Roman" w:eastAsia="Calibri" w:hAnsi="Times New Roman" w:cs="Times New Roman"/>
      <w:b/>
      <w:sz w:val="26"/>
      <w:szCs w:val="26"/>
    </w:rPr>
  </w:style>
  <w:style w:type="paragraph" w:customStyle="1" w:styleId="affffffffff8">
    <w:name w:val="_прилож_"/>
    <w:basedOn w:val="20"/>
    <w:link w:val="affffffffff9"/>
    <w:uiPriority w:val="99"/>
    <w:qFormat/>
    <w:rsid w:val="001167C4"/>
    <w:pPr>
      <w:keepLines w:val="0"/>
      <w:spacing w:before="240" w:after="60"/>
      <w:ind w:left="2506" w:firstLine="709"/>
    </w:pPr>
    <w:rPr>
      <w:rFonts w:eastAsia="Times New Roman" w:cs="Times New Roman"/>
      <w:iCs/>
      <w:color w:val="000000"/>
      <w:sz w:val="48"/>
      <w:szCs w:val="28"/>
    </w:rPr>
  </w:style>
  <w:style w:type="character" w:customStyle="1" w:styleId="affffffffff9">
    <w:name w:val="_прилож_ Знак"/>
    <w:link w:val="affffffffff8"/>
    <w:uiPriority w:val="99"/>
    <w:rsid w:val="001167C4"/>
    <w:rPr>
      <w:rFonts w:ascii="Times New Roman" w:eastAsia="Times New Roman" w:hAnsi="Times New Roman" w:cs="Times New Roman"/>
      <w:b/>
      <w:bCs/>
      <w:iCs/>
      <w:color w:val="000000"/>
      <w:sz w:val="48"/>
      <w:szCs w:val="28"/>
    </w:rPr>
  </w:style>
  <w:style w:type="character" w:customStyle="1" w:styleId="affffffffffa">
    <w:name w:val="_рисунок Знак"/>
    <w:link w:val="a0"/>
    <w:uiPriority w:val="99"/>
    <w:locked/>
    <w:rsid w:val="001167C4"/>
    <w:rPr>
      <w:rFonts w:ascii="Times New Roman" w:hAnsi="Times New Roman"/>
      <w:b/>
      <w:sz w:val="24"/>
      <w:szCs w:val="24"/>
    </w:rPr>
  </w:style>
  <w:style w:type="paragraph" w:customStyle="1" w:styleId="a0">
    <w:name w:val="_рисунок"/>
    <w:basedOn w:val="af3"/>
    <w:link w:val="affffffffffa"/>
    <w:uiPriority w:val="99"/>
    <w:qFormat/>
    <w:rsid w:val="001167C4"/>
    <w:pPr>
      <w:numPr>
        <w:numId w:val="44"/>
      </w:numPr>
      <w:autoSpaceDE w:val="0"/>
      <w:autoSpaceDN w:val="0"/>
      <w:adjustRightInd w:val="0"/>
    </w:pPr>
    <w:rPr>
      <w:rFonts w:ascii="Times New Roman" w:hAnsi="Times New Roman"/>
      <w:b/>
      <w:sz w:val="24"/>
      <w:szCs w:val="24"/>
    </w:rPr>
  </w:style>
  <w:style w:type="paragraph" w:customStyle="1" w:styleId="1fffe">
    <w:name w:val="1"/>
    <w:basedOn w:val="20"/>
    <w:link w:val="1ffff"/>
    <w:uiPriority w:val="99"/>
    <w:qFormat/>
    <w:rsid w:val="001167C4"/>
    <w:pPr>
      <w:spacing w:after="0" w:line="276" w:lineRule="auto"/>
      <w:ind w:left="2506"/>
      <w:jc w:val="left"/>
    </w:pPr>
    <w:rPr>
      <w:rFonts w:eastAsia="Times New Roman" w:cs="Times New Roman"/>
      <w:b w:val="0"/>
      <w:bCs w:val="0"/>
      <w:color w:val="000000"/>
    </w:rPr>
  </w:style>
  <w:style w:type="character" w:customStyle="1" w:styleId="1ffff">
    <w:name w:val="1 Знак"/>
    <w:link w:val="1fffe"/>
    <w:uiPriority w:val="99"/>
    <w:locked/>
    <w:rsid w:val="001167C4"/>
    <w:rPr>
      <w:rFonts w:ascii="Times New Roman" w:eastAsia="Times New Roman" w:hAnsi="Times New Roman" w:cs="Times New Roman"/>
      <w:color w:val="000000"/>
      <w:sz w:val="26"/>
      <w:szCs w:val="26"/>
    </w:rPr>
  </w:style>
  <w:style w:type="paragraph" w:customStyle="1" w:styleId="a3">
    <w:name w:val="_прилож"/>
    <w:basedOn w:val="30"/>
    <w:link w:val="affffffffffb"/>
    <w:uiPriority w:val="99"/>
    <w:qFormat/>
    <w:rsid w:val="001167C4"/>
    <w:pPr>
      <w:numPr>
        <w:ilvl w:val="0"/>
        <w:numId w:val="45"/>
      </w:numPr>
    </w:pPr>
    <w:rPr>
      <w:rFonts w:ascii="Times New Roman" w:eastAsia="Times New Roman" w:hAnsi="Times New Roman" w:cs="Times New Roman"/>
      <w:color w:val="auto"/>
      <w:sz w:val="48"/>
    </w:rPr>
  </w:style>
  <w:style w:type="character" w:customStyle="1" w:styleId="affffffffffb">
    <w:name w:val="_прилож Знак"/>
    <w:link w:val="a3"/>
    <w:uiPriority w:val="99"/>
    <w:rsid w:val="001167C4"/>
    <w:rPr>
      <w:rFonts w:ascii="Times New Roman" w:eastAsia="Times New Roman" w:hAnsi="Times New Roman" w:cs="Times New Roman"/>
      <w:b/>
      <w:bCs/>
      <w:sz w:val="48"/>
    </w:rPr>
  </w:style>
  <w:style w:type="paragraph" w:customStyle="1" w:styleId="affffffffffc">
    <w:name w:val="_Обычный"/>
    <w:basedOn w:val="af7"/>
    <w:link w:val="affffffffffd"/>
    <w:qFormat/>
    <w:rsid w:val="001167C4"/>
    <w:pPr>
      <w:spacing w:line="360" w:lineRule="auto"/>
      <w:ind w:left="0" w:firstLine="567"/>
      <w:jc w:val="both"/>
    </w:pPr>
    <w:rPr>
      <w:rFonts w:ascii="Times New Roman" w:eastAsia="Calibri" w:hAnsi="Times New Roman" w:cs="Times New Roman"/>
      <w:sz w:val="26"/>
      <w:szCs w:val="26"/>
    </w:rPr>
  </w:style>
  <w:style w:type="character" w:customStyle="1" w:styleId="affffffffffd">
    <w:name w:val="_Обычный Знак"/>
    <w:link w:val="affffffffffc"/>
    <w:rsid w:val="001167C4"/>
    <w:rPr>
      <w:rFonts w:ascii="Times New Roman" w:eastAsia="Calibri" w:hAnsi="Times New Roman" w:cs="Times New Roman"/>
      <w:sz w:val="26"/>
      <w:szCs w:val="26"/>
    </w:rPr>
  </w:style>
  <w:style w:type="paragraph" w:customStyle="1" w:styleId="affffffffffe">
    <w:name w:val="_Выделение"/>
    <w:basedOn w:val="af7"/>
    <w:link w:val="afffffffffff"/>
    <w:qFormat/>
    <w:rsid w:val="001167C4"/>
    <w:pPr>
      <w:keepNext/>
      <w:spacing w:line="360" w:lineRule="auto"/>
      <w:ind w:left="0" w:firstLine="567"/>
      <w:jc w:val="both"/>
    </w:pPr>
    <w:rPr>
      <w:rFonts w:ascii="Times New Roman" w:eastAsia="Calibri" w:hAnsi="Times New Roman" w:cs="Times New Roman"/>
      <w:b/>
      <w:sz w:val="26"/>
      <w:szCs w:val="26"/>
    </w:rPr>
  </w:style>
  <w:style w:type="character" w:customStyle="1" w:styleId="afffffffffff">
    <w:name w:val="_Выделение Знак"/>
    <w:link w:val="affffffffffe"/>
    <w:rsid w:val="001167C4"/>
    <w:rPr>
      <w:rFonts w:ascii="Times New Roman" w:eastAsia="Calibri" w:hAnsi="Times New Roman" w:cs="Times New Roman"/>
      <w:b/>
      <w:sz w:val="26"/>
      <w:szCs w:val="26"/>
    </w:rPr>
  </w:style>
  <w:style w:type="paragraph" w:customStyle="1" w:styleId="afffffffffff0">
    <w:name w:val="_Рисунок"/>
    <w:basedOn w:val="af7"/>
    <w:link w:val="afffffffffff1"/>
    <w:qFormat/>
    <w:rsid w:val="001167C4"/>
    <w:pPr>
      <w:spacing w:after="240"/>
      <w:ind w:left="0"/>
    </w:pPr>
    <w:rPr>
      <w:rFonts w:ascii="Times New Roman" w:eastAsia="Calibri" w:hAnsi="Times New Roman" w:cs="Times New Roman"/>
      <w:b/>
      <w:sz w:val="26"/>
      <w:szCs w:val="26"/>
    </w:rPr>
  </w:style>
  <w:style w:type="character" w:customStyle="1" w:styleId="afffffffffff1">
    <w:name w:val="_Рисунок Знак"/>
    <w:link w:val="afffffffffff0"/>
    <w:rsid w:val="001167C4"/>
    <w:rPr>
      <w:rFonts w:ascii="Times New Roman" w:eastAsia="Calibri" w:hAnsi="Times New Roman" w:cs="Times New Roman"/>
      <w:b/>
      <w:sz w:val="26"/>
      <w:szCs w:val="26"/>
    </w:rPr>
  </w:style>
  <w:style w:type="paragraph" w:customStyle="1" w:styleId="1d">
    <w:name w:val="Стиль1_ГЛАВА"/>
    <w:basedOn w:val="1e"/>
    <w:link w:val="1ffff0"/>
    <w:uiPriority w:val="99"/>
    <w:qFormat/>
    <w:rsid w:val="001167C4"/>
    <w:pPr>
      <w:keepNext w:val="0"/>
      <w:keepLines w:val="0"/>
      <w:pageBreakBefore/>
      <w:numPr>
        <w:numId w:val="49"/>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fd">
    <w:name w:val="Стиль2_Часть"/>
    <w:basedOn w:val="20"/>
    <w:link w:val="2ffe"/>
    <w:uiPriority w:val="99"/>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1ffff0">
    <w:name w:val="Стиль1_ГЛАВА Знак"/>
    <w:link w:val="1d"/>
    <w:uiPriority w:val="99"/>
    <w:rsid w:val="001167C4"/>
    <w:rPr>
      <w:rFonts w:ascii="Times New Roman" w:eastAsia="Times New Roman" w:hAnsi="Times New Roman" w:cs="Times New Roman"/>
      <w:b/>
      <w:bCs/>
      <w:caps/>
      <w:kern w:val="28"/>
      <w:sz w:val="28"/>
      <w:szCs w:val="28"/>
    </w:rPr>
  </w:style>
  <w:style w:type="paragraph" w:customStyle="1" w:styleId="3fe">
    <w:name w:val="Стиль3_Подпункты"/>
    <w:basedOn w:val="20"/>
    <w:link w:val="3ff"/>
    <w:uiPriority w:val="99"/>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2ffe">
    <w:name w:val="Стиль2_Часть Знак"/>
    <w:link w:val="2ffd"/>
    <w:uiPriority w:val="99"/>
    <w:rsid w:val="001167C4"/>
    <w:rPr>
      <w:rFonts w:ascii="Times New Roman" w:eastAsia="Times New Roman" w:hAnsi="Times New Roman" w:cs="Times New Roman"/>
      <w:b/>
      <w:bCs/>
      <w:kern w:val="28"/>
      <w:sz w:val="24"/>
      <w:szCs w:val="26"/>
    </w:rPr>
  </w:style>
  <w:style w:type="character" w:customStyle="1" w:styleId="3ff">
    <w:name w:val="Стиль3_Подпункты Знак"/>
    <w:link w:val="3fe"/>
    <w:uiPriority w:val="99"/>
    <w:rsid w:val="001167C4"/>
    <w:rPr>
      <w:rFonts w:ascii="Times New Roman" w:eastAsia="Times New Roman" w:hAnsi="Times New Roman" w:cs="Times New Roman"/>
      <w:b/>
      <w:bCs/>
      <w:kern w:val="28"/>
      <w:sz w:val="24"/>
      <w:szCs w:val="26"/>
    </w:rPr>
  </w:style>
  <w:style w:type="paragraph" w:customStyle="1" w:styleId="Style150">
    <w:name w:val="Style150"/>
    <w:basedOn w:val="af3"/>
    <w:uiPriority w:val="99"/>
    <w:qFormat/>
    <w:rsid w:val="001167C4"/>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3"/>
    <w:uiPriority w:val="99"/>
    <w:qFormat/>
    <w:rsid w:val="001167C4"/>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3"/>
    <w:uiPriority w:val="99"/>
    <w:qFormat/>
    <w:rsid w:val="001167C4"/>
    <w:pPr>
      <w:spacing w:line="345" w:lineRule="exact"/>
      <w:ind w:firstLine="600"/>
      <w:jc w:val="both"/>
    </w:pPr>
    <w:rPr>
      <w:rFonts w:ascii="Arial" w:eastAsia="Arial" w:hAnsi="Arial" w:cs="Arial"/>
      <w:sz w:val="20"/>
      <w:szCs w:val="20"/>
      <w:lang w:eastAsia="ru-RU"/>
    </w:rPr>
  </w:style>
  <w:style w:type="character" w:customStyle="1" w:styleId="CharStyle47">
    <w:name w:val="CharStyle47"/>
    <w:rsid w:val="001167C4"/>
    <w:rPr>
      <w:rFonts w:ascii="Arial" w:eastAsia="Arial" w:hAnsi="Arial" w:cs="Arial"/>
      <w:b w:val="0"/>
      <w:bCs w:val="0"/>
      <w:i w:val="0"/>
      <w:iCs w:val="0"/>
      <w:smallCaps w:val="0"/>
      <w:spacing w:val="-10"/>
      <w:sz w:val="18"/>
      <w:szCs w:val="18"/>
    </w:rPr>
  </w:style>
  <w:style w:type="character" w:customStyle="1" w:styleId="CharStyle76">
    <w:name w:val="CharStyle76"/>
    <w:rsid w:val="001167C4"/>
    <w:rPr>
      <w:rFonts w:ascii="Arial" w:eastAsia="Arial" w:hAnsi="Arial" w:cs="Arial"/>
      <w:b w:val="0"/>
      <w:bCs w:val="0"/>
      <w:i/>
      <w:iCs/>
      <w:smallCaps w:val="0"/>
      <w:spacing w:val="-10"/>
      <w:sz w:val="18"/>
      <w:szCs w:val="18"/>
    </w:rPr>
  </w:style>
  <w:style w:type="character" w:customStyle="1" w:styleId="CharStyle63">
    <w:name w:val="CharStyle63"/>
    <w:rsid w:val="001167C4"/>
    <w:rPr>
      <w:rFonts w:ascii="Georgia" w:eastAsia="Georgia" w:hAnsi="Georgia" w:cs="Georgia"/>
      <w:b w:val="0"/>
      <w:bCs w:val="0"/>
      <w:i w:val="0"/>
      <w:iCs w:val="0"/>
      <w:smallCaps w:val="0"/>
      <w:sz w:val="20"/>
      <w:szCs w:val="20"/>
    </w:rPr>
  </w:style>
  <w:style w:type="character" w:customStyle="1" w:styleId="CharStyle113">
    <w:name w:val="CharStyle113"/>
    <w:rsid w:val="001167C4"/>
    <w:rPr>
      <w:rFonts w:ascii="Arial" w:eastAsia="Arial" w:hAnsi="Arial" w:cs="Arial"/>
      <w:b/>
      <w:bCs/>
      <w:i w:val="0"/>
      <w:iCs w:val="0"/>
      <w:smallCaps w:val="0"/>
      <w:sz w:val="20"/>
      <w:szCs w:val="20"/>
    </w:rPr>
  </w:style>
  <w:style w:type="paragraph" w:customStyle="1" w:styleId="Style148">
    <w:name w:val="Style148"/>
    <w:basedOn w:val="af3"/>
    <w:uiPriority w:val="99"/>
    <w:qFormat/>
    <w:rsid w:val="001167C4"/>
    <w:pPr>
      <w:jc w:val="left"/>
    </w:pPr>
    <w:rPr>
      <w:rFonts w:ascii="Arial" w:eastAsia="Arial" w:hAnsi="Arial" w:cs="Arial"/>
      <w:sz w:val="20"/>
      <w:szCs w:val="20"/>
      <w:lang w:eastAsia="ru-RU"/>
    </w:rPr>
  </w:style>
  <w:style w:type="paragraph" w:customStyle="1" w:styleId="Style299">
    <w:name w:val="Style299"/>
    <w:basedOn w:val="af3"/>
    <w:uiPriority w:val="99"/>
    <w:qFormat/>
    <w:rsid w:val="001167C4"/>
    <w:pPr>
      <w:spacing w:line="360" w:lineRule="exact"/>
      <w:jc w:val="both"/>
    </w:pPr>
    <w:rPr>
      <w:rFonts w:ascii="Arial" w:eastAsia="Arial" w:hAnsi="Arial" w:cs="Arial"/>
      <w:sz w:val="20"/>
      <w:szCs w:val="20"/>
      <w:lang w:eastAsia="ru-RU"/>
    </w:rPr>
  </w:style>
  <w:style w:type="character" w:customStyle="1" w:styleId="FontStyle139">
    <w:name w:val="Font Style139"/>
    <w:uiPriority w:val="99"/>
    <w:rsid w:val="001167C4"/>
    <w:rPr>
      <w:rFonts w:ascii="Arial" w:hAnsi="Arial" w:cs="Arial" w:hint="default"/>
      <w:sz w:val="22"/>
      <w:szCs w:val="22"/>
    </w:rPr>
  </w:style>
  <w:style w:type="paragraph" w:customStyle="1" w:styleId="Style8">
    <w:name w:val="Style8"/>
    <w:basedOn w:val="af3"/>
    <w:uiPriority w:val="99"/>
    <w:qFormat/>
    <w:rsid w:val="001167C4"/>
    <w:pPr>
      <w:widowControl w:val="0"/>
      <w:autoSpaceDE w:val="0"/>
      <w:autoSpaceDN w:val="0"/>
      <w:adjustRightInd w:val="0"/>
      <w:spacing w:line="414" w:lineRule="exact"/>
      <w:jc w:val="left"/>
    </w:pPr>
    <w:rPr>
      <w:rFonts w:ascii="Arial" w:eastAsia="Times New Roman" w:hAnsi="Arial" w:cs="Arial"/>
      <w:sz w:val="24"/>
      <w:szCs w:val="24"/>
      <w:lang w:eastAsia="ru-RU"/>
    </w:rPr>
  </w:style>
  <w:style w:type="paragraph" w:customStyle="1" w:styleId="Style15">
    <w:name w:val="Style15"/>
    <w:basedOn w:val="af3"/>
    <w:uiPriority w:val="99"/>
    <w:qFormat/>
    <w:rsid w:val="001167C4"/>
    <w:pPr>
      <w:widowControl w:val="0"/>
      <w:autoSpaceDE w:val="0"/>
      <w:autoSpaceDN w:val="0"/>
      <w:adjustRightInd w:val="0"/>
      <w:jc w:val="both"/>
    </w:pPr>
    <w:rPr>
      <w:rFonts w:ascii="Arial" w:eastAsia="Times New Roman" w:hAnsi="Arial" w:cs="Arial"/>
      <w:sz w:val="24"/>
      <w:szCs w:val="24"/>
      <w:lang w:eastAsia="ru-RU"/>
    </w:rPr>
  </w:style>
  <w:style w:type="paragraph" w:customStyle="1" w:styleId="Style30">
    <w:name w:val="Style30"/>
    <w:basedOn w:val="af3"/>
    <w:uiPriority w:val="99"/>
    <w:qFormat/>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0">
    <w:name w:val="Style50"/>
    <w:basedOn w:val="af3"/>
    <w:uiPriority w:val="99"/>
    <w:qFormat/>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1">
    <w:name w:val="Style51"/>
    <w:basedOn w:val="af3"/>
    <w:uiPriority w:val="99"/>
    <w:qFormat/>
    <w:rsid w:val="001167C4"/>
    <w:pPr>
      <w:widowControl w:val="0"/>
      <w:autoSpaceDE w:val="0"/>
      <w:autoSpaceDN w:val="0"/>
      <w:adjustRightInd w:val="0"/>
      <w:spacing w:line="230" w:lineRule="exact"/>
      <w:jc w:val="left"/>
    </w:pPr>
    <w:rPr>
      <w:rFonts w:ascii="Arial" w:eastAsia="Times New Roman" w:hAnsi="Arial" w:cs="Arial"/>
      <w:sz w:val="24"/>
      <w:szCs w:val="24"/>
      <w:lang w:eastAsia="ru-RU"/>
    </w:rPr>
  </w:style>
  <w:style w:type="character" w:customStyle="1" w:styleId="FontStyle137">
    <w:name w:val="Font Style137"/>
    <w:uiPriority w:val="99"/>
    <w:rsid w:val="001167C4"/>
    <w:rPr>
      <w:rFonts w:ascii="Arial" w:hAnsi="Arial" w:cs="Arial"/>
      <w:sz w:val="18"/>
      <w:szCs w:val="18"/>
    </w:rPr>
  </w:style>
  <w:style w:type="paragraph" w:styleId="afffffffffff2">
    <w:name w:val="Normal Indent"/>
    <w:basedOn w:val="af3"/>
    <w:uiPriority w:val="99"/>
    <w:rsid w:val="001167C4"/>
    <w:pPr>
      <w:spacing w:after="200" w:line="276" w:lineRule="auto"/>
      <w:ind w:left="708"/>
      <w:jc w:val="left"/>
    </w:pPr>
    <w:rPr>
      <w:rFonts w:ascii="Calibri" w:eastAsia="Times New Roman" w:hAnsi="Calibri" w:cs="Times New Roman"/>
    </w:rPr>
  </w:style>
  <w:style w:type="paragraph" w:customStyle="1" w:styleId="1ffff1">
    <w:name w:val="_1."/>
    <w:basedOn w:val="10"/>
    <w:link w:val="1ffff2"/>
    <w:qFormat/>
    <w:rsid w:val="001167C4"/>
  </w:style>
  <w:style w:type="paragraph" w:customStyle="1" w:styleId="1ffff3">
    <w:name w:val="_Часть 1."/>
    <w:basedOn w:val="20"/>
    <w:link w:val="1ffff4"/>
    <w:uiPriority w:val="99"/>
    <w:qFormat/>
    <w:rsid w:val="001167C4"/>
    <w:pPr>
      <w:keepLines w:val="0"/>
      <w:spacing w:before="480" w:after="60"/>
      <w:ind w:left="2506" w:firstLine="567"/>
      <w:jc w:val="left"/>
    </w:pPr>
    <w:rPr>
      <w:rFonts w:eastAsia="Times New Roman" w:cs="Times New Roman"/>
      <w:i/>
      <w:iCs/>
      <w:color w:val="000000"/>
      <w:kern w:val="28"/>
      <w:sz w:val="28"/>
      <w:szCs w:val="28"/>
    </w:rPr>
  </w:style>
  <w:style w:type="character" w:customStyle="1" w:styleId="1ffff2">
    <w:name w:val="_1. Знак"/>
    <w:link w:val="1ffff1"/>
    <w:rsid w:val="001167C4"/>
    <w:rPr>
      <w:rFonts w:ascii="Times New Roman" w:eastAsia="Times New Roman" w:hAnsi="Times New Roman" w:cs="Times New Roman"/>
      <w:b/>
      <w:bCs/>
      <w:color w:val="000000"/>
      <w:kern w:val="28"/>
      <w:sz w:val="26"/>
      <w:szCs w:val="32"/>
    </w:rPr>
  </w:style>
  <w:style w:type="character" w:customStyle="1" w:styleId="1ffff4">
    <w:name w:val="_Часть 1. Знак"/>
    <w:link w:val="1ffff3"/>
    <w:uiPriority w:val="99"/>
    <w:rsid w:val="001167C4"/>
    <w:rPr>
      <w:rFonts w:ascii="Times New Roman" w:eastAsia="Times New Roman" w:hAnsi="Times New Roman" w:cs="Times New Roman"/>
      <w:b/>
      <w:bCs/>
      <w:i/>
      <w:iCs/>
      <w:color w:val="000000"/>
      <w:kern w:val="28"/>
      <w:sz w:val="28"/>
      <w:szCs w:val="28"/>
    </w:rPr>
  </w:style>
  <w:style w:type="paragraph" w:customStyle="1" w:styleId="a6">
    <w:name w:val="_Обычный список точка"/>
    <w:basedOn w:val="af7"/>
    <w:link w:val="afffffffffff3"/>
    <w:uiPriority w:val="99"/>
    <w:qFormat/>
    <w:rsid w:val="001167C4"/>
    <w:pPr>
      <w:numPr>
        <w:numId w:val="47"/>
      </w:numPr>
      <w:spacing w:line="360" w:lineRule="auto"/>
      <w:ind w:left="0" w:firstLine="567"/>
      <w:jc w:val="both"/>
    </w:pPr>
    <w:rPr>
      <w:rFonts w:ascii="Times New Roman" w:eastAsia="Calibri" w:hAnsi="Times New Roman" w:cs="Times New Roman"/>
      <w:sz w:val="26"/>
      <w:szCs w:val="26"/>
      <w:lang w:eastAsia="ru-RU"/>
    </w:rPr>
  </w:style>
  <w:style w:type="character" w:customStyle="1" w:styleId="afffffffffff3">
    <w:name w:val="_Обычный список точка Знак"/>
    <w:link w:val="a6"/>
    <w:uiPriority w:val="99"/>
    <w:rsid w:val="001167C4"/>
    <w:rPr>
      <w:rFonts w:ascii="Times New Roman" w:eastAsia="Calibri" w:hAnsi="Times New Roman" w:cs="Times New Roman"/>
      <w:sz w:val="26"/>
      <w:szCs w:val="26"/>
      <w:lang w:eastAsia="ru-RU"/>
    </w:rPr>
  </w:style>
  <w:style w:type="paragraph" w:customStyle="1" w:styleId="afffffffffff4">
    <w:name w:val="_Таблица"/>
    <w:basedOn w:val="af7"/>
    <w:link w:val="afffffffffff5"/>
    <w:uiPriority w:val="99"/>
    <w:qFormat/>
    <w:rsid w:val="001167C4"/>
    <w:pPr>
      <w:keepNext/>
      <w:ind w:left="0"/>
      <w:jc w:val="left"/>
    </w:pPr>
    <w:rPr>
      <w:rFonts w:ascii="Times New Roman" w:eastAsia="Calibri" w:hAnsi="Times New Roman" w:cs="Times New Roman"/>
      <w:b/>
      <w:sz w:val="26"/>
      <w:szCs w:val="26"/>
      <w:lang w:eastAsia="ru-RU"/>
    </w:rPr>
  </w:style>
  <w:style w:type="character" w:customStyle="1" w:styleId="afffffffffff5">
    <w:name w:val="_Таблица Знак"/>
    <w:link w:val="afffffffffff4"/>
    <w:uiPriority w:val="99"/>
    <w:rsid w:val="001167C4"/>
    <w:rPr>
      <w:rFonts w:ascii="Times New Roman" w:eastAsia="Calibri" w:hAnsi="Times New Roman" w:cs="Times New Roman"/>
      <w:b/>
      <w:sz w:val="26"/>
      <w:szCs w:val="26"/>
      <w:lang w:eastAsia="ru-RU"/>
    </w:rPr>
  </w:style>
  <w:style w:type="paragraph" w:customStyle="1" w:styleId="112">
    <w:name w:val="_1.1"/>
    <w:basedOn w:val="20"/>
    <w:link w:val="11f6"/>
    <w:uiPriority w:val="99"/>
    <w:qFormat/>
    <w:rsid w:val="001167C4"/>
    <w:pPr>
      <w:numPr>
        <w:numId w:val="46"/>
      </w:numPr>
      <w:jc w:val="left"/>
    </w:pPr>
    <w:rPr>
      <w:rFonts w:eastAsia="Times New Roman" w:cs="Times New Roman"/>
      <w:i/>
      <w:iCs/>
      <w:color w:val="000000"/>
      <w:kern w:val="28"/>
      <w:sz w:val="28"/>
      <w:szCs w:val="28"/>
    </w:rPr>
  </w:style>
  <w:style w:type="character" w:customStyle="1" w:styleId="11f6">
    <w:name w:val="_1.1 Знак"/>
    <w:link w:val="112"/>
    <w:uiPriority w:val="99"/>
    <w:rsid w:val="001167C4"/>
    <w:rPr>
      <w:rFonts w:ascii="Times New Roman" w:eastAsia="Times New Roman" w:hAnsi="Times New Roman" w:cs="Times New Roman"/>
      <w:b/>
      <w:bCs/>
      <w:i/>
      <w:iCs/>
      <w:color w:val="000000"/>
      <w:kern w:val="28"/>
      <w:sz w:val="28"/>
      <w:szCs w:val="28"/>
    </w:rPr>
  </w:style>
  <w:style w:type="paragraph" w:customStyle="1" w:styleId="10">
    <w:name w:val="_Раздел 1"/>
    <w:basedOn w:val="1e"/>
    <w:link w:val="1ffff5"/>
    <w:uiPriority w:val="99"/>
    <w:qFormat/>
    <w:rsid w:val="001167C4"/>
    <w:pPr>
      <w:keepLines w:val="0"/>
      <w:pageBreakBefore/>
      <w:numPr>
        <w:numId w:val="48"/>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ff5">
    <w:name w:val="_Раздел 1 Знак"/>
    <w:link w:val="10"/>
    <w:uiPriority w:val="99"/>
    <w:rsid w:val="001167C4"/>
    <w:rPr>
      <w:rFonts w:ascii="Times New Roman" w:eastAsia="Times New Roman" w:hAnsi="Times New Roman" w:cs="Times New Roman"/>
      <w:b/>
      <w:bCs/>
      <w:color w:val="000000"/>
      <w:kern w:val="28"/>
      <w:sz w:val="26"/>
      <w:szCs w:val="32"/>
    </w:rPr>
  </w:style>
  <w:style w:type="paragraph" w:customStyle="1" w:styleId="ac">
    <w:name w:val="ТАБЛ"/>
    <w:basedOn w:val="a4"/>
    <w:link w:val="afffffffffff6"/>
    <w:uiPriority w:val="99"/>
    <w:qFormat/>
    <w:rsid w:val="001167C4"/>
    <w:pPr>
      <w:numPr>
        <w:numId w:val="41"/>
      </w:numPr>
      <w:spacing w:line="240" w:lineRule="auto"/>
    </w:pPr>
  </w:style>
  <w:style w:type="character" w:customStyle="1" w:styleId="afffffffffff6">
    <w:name w:val="ТАБЛ Знак"/>
    <w:link w:val="ac"/>
    <w:uiPriority w:val="99"/>
    <w:rsid w:val="001167C4"/>
    <w:rPr>
      <w:rFonts w:ascii="Times New Roman" w:eastAsia="Times New Roman" w:hAnsi="Times New Roman" w:cs="Times New Roman"/>
      <w:b/>
      <w:sz w:val="26"/>
      <w:szCs w:val="20"/>
      <w:lang w:eastAsia="ru-RU"/>
    </w:rPr>
  </w:style>
  <w:style w:type="paragraph" w:customStyle="1" w:styleId="-0">
    <w:name w:val="Рис-Т"/>
    <w:basedOn w:val="af3"/>
    <w:uiPriority w:val="99"/>
    <w:qFormat/>
    <w:rsid w:val="001167C4"/>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uiPriority w:val="99"/>
    <w:rsid w:val="001167C4"/>
    <w:rPr>
      <w:rFonts w:ascii="Times New Roman" w:hAnsi="Times New Roman" w:cs="Times New Roman"/>
      <w:b/>
      <w:bCs/>
      <w:sz w:val="20"/>
      <w:szCs w:val="20"/>
    </w:rPr>
  </w:style>
  <w:style w:type="numbering" w:customStyle="1" w:styleId="afffffffffff7">
    <w:name w:val="Со второго раздела"/>
    <w:uiPriority w:val="99"/>
    <w:rsid w:val="001167C4"/>
  </w:style>
  <w:style w:type="paragraph" w:customStyle="1" w:styleId="righttext">
    <w:name w:val="righttex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bloktext">
    <w:name w:val="bloktex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3">
    <w:name w:val="Стиль3"/>
    <w:uiPriority w:val="99"/>
    <w:rsid w:val="001167C4"/>
    <w:pPr>
      <w:numPr>
        <w:numId w:val="50"/>
      </w:numPr>
    </w:pPr>
  </w:style>
  <w:style w:type="character" w:customStyle="1" w:styleId="1ffff6">
    <w:name w:val="Текст концевой сноски Знак1"/>
    <w:uiPriority w:val="99"/>
    <w:semiHidden/>
    <w:rsid w:val="001167C4"/>
    <w:rPr>
      <w:rFonts w:ascii="Times New Roman" w:hAnsi="Times New Roman"/>
      <w:color w:val="000000"/>
      <w:lang w:eastAsia="en-US"/>
    </w:rPr>
  </w:style>
  <w:style w:type="character" w:customStyle="1" w:styleId="1ffff7">
    <w:name w:val="Текст сноски Знак1"/>
    <w:uiPriority w:val="99"/>
    <w:semiHidden/>
    <w:rsid w:val="001167C4"/>
    <w:rPr>
      <w:rFonts w:ascii="Times New Roman" w:hAnsi="Times New Roman"/>
      <w:color w:val="000000"/>
      <w:lang w:eastAsia="en-US"/>
    </w:rPr>
  </w:style>
  <w:style w:type="character" w:customStyle="1" w:styleId="21f5">
    <w:name w:val="Основной текст с отступом 2 Знак1"/>
    <w:uiPriority w:val="99"/>
    <w:semiHidden/>
    <w:rsid w:val="001167C4"/>
    <w:rPr>
      <w:rFonts w:ascii="Times New Roman" w:hAnsi="Times New Roman"/>
      <w:color w:val="000000"/>
      <w:sz w:val="26"/>
      <w:szCs w:val="26"/>
      <w:lang w:eastAsia="en-US"/>
    </w:rPr>
  </w:style>
  <w:style w:type="paragraph" w:customStyle="1" w:styleId="2fff">
    <w:name w:val="Текст титула 2"/>
    <w:basedOn w:val="af3"/>
    <w:uiPriority w:val="99"/>
    <w:qFormat/>
    <w:rsid w:val="001167C4"/>
    <w:pPr>
      <w:widowControl w:val="0"/>
      <w:snapToGrid w:val="0"/>
      <w:spacing w:before="4800" w:line="300" w:lineRule="auto"/>
      <w:contextualSpacing/>
    </w:pPr>
    <w:rPr>
      <w:rFonts w:ascii="Times New Roman" w:eastAsia="Times New Roman" w:hAnsi="Times New Roman" w:cs="Times New Roman"/>
      <w:b/>
      <w:sz w:val="24"/>
    </w:rPr>
  </w:style>
  <w:style w:type="character" w:customStyle="1" w:styleId="221">
    <w:name w:val="2_2 Таблица Знак"/>
    <w:link w:val="22"/>
    <w:uiPriority w:val="99"/>
    <w:rsid w:val="001167C4"/>
    <w:rPr>
      <w:rFonts w:ascii="Times New Roman" w:eastAsia="Times New Roman" w:hAnsi="Times New Roman" w:cs="Times New Roman"/>
      <w:b/>
      <w:iCs/>
      <w:snapToGrid w:val="0"/>
      <w:sz w:val="26"/>
      <w:szCs w:val="26"/>
    </w:rPr>
  </w:style>
  <w:style w:type="character" w:customStyle="1" w:styleId="0210">
    <w:name w:val="02_Глава 1. Знак"/>
    <w:link w:val="021"/>
    <w:uiPriority w:val="99"/>
    <w:rsid w:val="001167C4"/>
    <w:rPr>
      <w:rFonts w:ascii="Times New Roman" w:eastAsia="Times New Roman" w:hAnsi="Times New Roman" w:cs="Times New Roman"/>
      <w:b/>
      <w:iCs/>
      <w:caps/>
      <w:snapToGrid w:val="0"/>
      <w:sz w:val="26"/>
      <w:szCs w:val="26"/>
    </w:rPr>
  </w:style>
  <w:style w:type="character" w:customStyle="1" w:styleId="11pt">
    <w:name w:val="Основной текст + 11 p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3"/>
    <w:uiPriority w:val="99"/>
    <w:qFormat/>
    <w:rsid w:val="001167C4"/>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5">
    <w:name w:val="1_1 Список ненумерной"/>
    <w:basedOn w:val="af3"/>
    <w:link w:val="11f7"/>
    <w:uiPriority w:val="99"/>
    <w:qFormat/>
    <w:rsid w:val="001167C4"/>
    <w:pPr>
      <w:numPr>
        <w:numId w:val="51"/>
      </w:numPr>
      <w:snapToGrid w:val="0"/>
      <w:spacing w:after="40" w:line="360" w:lineRule="auto"/>
      <w:contextualSpacing/>
      <w:jc w:val="both"/>
    </w:pPr>
    <w:rPr>
      <w:rFonts w:ascii="Times New Roman" w:eastAsia="Times New Roman" w:hAnsi="Times New Roman" w:cs="Times New Roman"/>
      <w:sz w:val="26"/>
      <w:szCs w:val="26"/>
    </w:rPr>
  </w:style>
  <w:style w:type="character" w:customStyle="1" w:styleId="11f7">
    <w:name w:val="1_1 Список ненумерной Знак"/>
    <w:link w:val="115"/>
    <w:uiPriority w:val="99"/>
    <w:rsid w:val="001167C4"/>
    <w:rPr>
      <w:rFonts w:ascii="Times New Roman" w:eastAsia="Times New Roman" w:hAnsi="Times New Roman" w:cs="Times New Roman"/>
      <w:sz w:val="26"/>
      <w:szCs w:val="26"/>
    </w:rPr>
  </w:style>
  <w:style w:type="paragraph" w:customStyle="1" w:styleId="13">
    <w:name w:val="1."/>
    <w:basedOn w:val="af7"/>
    <w:link w:val="1ffff8"/>
    <w:uiPriority w:val="99"/>
    <w:qFormat/>
    <w:rsid w:val="001167C4"/>
    <w:pPr>
      <w:pageBreakBefore/>
      <w:widowControl w:val="0"/>
      <w:numPr>
        <w:numId w:val="54"/>
      </w:numPr>
      <w:tabs>
        <w:tab w:val="num" w:pos="360"/>
        <w:tab w:val="left" w:pos="993"/>
      </w:tabs>
      <w:spacing w:line="276" w:lineRule="auto"/>
      <w:ind w:left="360"/>
      <w:jc w:val="left"/>
    </w:pPr>
    <w:rPr>
      <w:rFonts w:ascii="Times New Roman" w:eastAsia="Calibri" w:hAnsi="Times New Roman" w:cs="Times New Roman"/>
      <w:b/>
      <w:sz w:val="26"/>
      <w:szCs w:val="26"/>
      <w:lang w:eastAsia="ru-RU"/>
    </w:rPr>
  </w:style>
  <w:style w:type="paragraph" w:customStyle="1" w:styleId="110">
    <w:name w:val="1.1"/>
    <w:basedOn w:val="af7"/>
    <w:link w:val="11f8"/>
    <w:uiPriority w:val="99"/>
    <w:qFormat/>
    <w:rsid w:val="001167C4"/>
    <w:pPr>
      <w:keepNext/>
      <w:numPr>
        <w:ilvl w:val="1"/>
        <w:numId w:val="54"/>
      </w:numPr>
      <w:tabs>
        <w:tab w:val="num" w:pos="720"/>
        <w:tab w:val="left" w:pos="993"/>
      </w:tabs>
      <w:spacing w:before="120" w:line="276" w:lineRule="auto"/>
      <w:ind w:left="720" w:hanging="360"/>
      <w:jc w:val="left"/>
    </w:pPr>
    <w:rPr>
      <w:rFonts w:ascii="Times New Roman" w:eastAsia="Calibri" w:hAnsi="Times New Roman" w:cs="Times New Roman"/>
      <w:b/>
      <w:sz w:val="26"/>
      <w:szCs w:val="26"/>
      <w:lang w:eastAsia="ru-RU"/>
    </w:rPr>
  </w:style>
  <w:style w:type="character" w:customStyle="1" w:styleId="1ffff8">
    <w:name w:val="1. Знак"/>
    <w:link w:val="13"/>
    <w:uiPriority w:val="99"/>
    <w:rsid w:val="001167C4"/>
    <w:rPr>
      <w:rFonts w:ascii="Times New Roman" w:eastAsia="Calibri" w:hAnsi="Times New Roman" w:cs="Times New Roman"/>
      <w:b/>
      <w:sz w:val="26"/>
      <w:szCs w:val="26"/>
      <w:lang w:eastAsia="ru-RU"/>
    </w:rPr>
  </w:style>
  <w:style w:type="paragraph" w:customStyle="1" w:styleId="afffffffffff8">
    <w:name w:val="Обычный текст"/>
    <w:basedOn w:val="af7"/>
    <w:link w:val="afffffffffff9"/>
    <w:qFormat/>
    <w:rsid w:val="001167C4"/>
    <w:pPr>
      <w:ind w:left="0"/>
      <w:jc w:val="left"/>
    </w:pPr>
    <w:rPr>
      <w:rFonts w:ascii="Times New Roman" w:eastAsia="Calibri" w:hAnsi="Times New Roman" w:cs="Times New Roman"/>
      <w:sz w:val="26"/>
      <w:szCs w:val="26"/>
      <w:lang w:eastAsia="ru-RU"/>
    </w:rPr>
  </w:style>
  <w:style w:type="character" w:customStyle="1" w:styleId="11f8">
    <w:name w:val="1.1 Знак"/>
    <w:link w:val="110"/>
    <w:uiPriority w:val="99"/>
    <w:rsid w:val="001167C4"/>
    <w:rPr>
      <w:rFonts w:ascii="Times New Roman" w:eastAsia="Calibri" w:hAnsi="Times New Roman" w:cs="Times New Roman"/>
      <w:b/>
      <w:sz w:val="26"/>
      <w:szCs w:val="26"/>
      <w:lang w:eastAsia="ru-RU"/>
    </w:rPr>
  </w:style>
  <w:style w:type="character" w:customStyle="1" w:styleId="afffffffffff9">
    <w:name w:val="Обычный текст Знак"/>
    <w:link w:val="afffffffffff8"/>
    <w:rsid w:val="001167C4"/>
    <w:rPr>
      <w:rFonts w:ascii="Times New Roman" w:eastAsia="Calibri" w:hAnsi="Times New Roman" w:cs="Times New Roman"/>
      <w:sz w:val="26"/>
      <w:szCs w:val="26"/>
      <w:lang w:eastAsia="ru-RU"/>
    </w:rPr>
  </w:style>
  <w:style w:type="paragraph" w:customStyle="1" w:styleId="11f9">
    <w:name w:val="_1.1."/>
    <w:basedOn w:val="20"/>
    <w:next w:val="affffffffffc"/>
    <w:link w:val="11fa"/>
    <w:uiPriority w:val="99"/>
    <w:qFormat/>
    <w:rsid w:val="001167C4"/>
    <w:pPr>
      <w:tabs>
        <w:tab w:val="left" w:pos="1134"/>
      </w:tabs>
      <w:spacing w:before="360" w:after="360" w:line="240" w:lineRule="auto"/>
      <w:ind w:left="2506" w:right="424"/>
      <w:jc w:val="both"/>
    </w:pPr>
    <w:rPr>
      <w:rFonts w:eastAsia="Calibri" w:cs="Times New Roman"/>
      <w:lang w:eastAsia="ru-RU"/>
    </w:rPr>
  </w:style>
  <w:style w:type="paragraph" w:customStyle="1" w:styleId="1117">
    <w:name w:val="_1.1.1."/>
    <w:basedOn w:val="30"/>
    <w:next w:val="affffffffffc"/>
    <w:link w:val="1118"/>
    <w:uiPriority w:val="99"/>
    <w:qFormat/>
    <w:rsid w:val="001167C4"/>
    <w:pPr>
      <w:numPr>
        <w:ilvl w:val="0"/>
        <w:numId w:val="0"/>
      </w:numPr>
      <w:spacing w:before="360" w:after="360"/>
      <w:ind w:left="3226" w:hanging="360"/>
      <w:jc w:val="both"/>
    </w:pPr>
    <w:rPr>
      <w:rFonts w:ascii="Times New Roman" w:eastAsia="Times New Roman" w:hAnsi="Times New Roman" w:cs="Times New Roman"/>
      <w:color w:val="auto"/>
      <w:sz w:val="26"/>
      <w:szCs w:val="26"/>
      <w:lang w:eastAsia="ru-RU"/>
    </w:rPr>
  </w:style>
  <w:style w:type="character" w:customStyle="1" w:styleId="11fa">
    <w:name w:val="_1.1. Знак"/>
    <w:link w:val="11f9"/>
    <w:uiPriority w:val="99"/>
    <w:rsid w:val="001167C4"/>
    <w:rPr>
      <w:rFonts w:ascii="Times New Roman" w:eastAsia="Calibri" w:hAnsi="Times New Roman" w:cs="Times New Roman"/>
      <w:b/>
      <w:bCs/>
      <w:sz w:val="26"/>
      <w:szCs w:val="26"/>
      <w:lang w:eastAsia="ru-RU"/>
    </w:rPr>
  </w:style>
  <w:style w:type="paragraph" w:customStyle="1" w:styleId="11113">
    <w:name w:val="_1.1.1.1."/>
    <w:basedOn w:val="4"/>
    <w:next w:val="affffffffffc"/>
    <w:link w:val="11114"/>
    <w:uiPriority w:val="99"/>
    <w:qFormat/>
    <w:rsid w:val="001167C4"/>
    <w:pPr>
      <w:keepLines/>
      <w:numPr>
        <w:ilvl w:val="0"/>
        <w:numId w:val="0"/>
      </w:numPr>
      <w:tabs>
        <w:tab w:val="left" w:pos="1701"/>
      </w:tabs>
      <w:spacing w:after="120"/>
      <w:ind w:left="3946" w:firstLine="709"/>
      <w:jc w:val="both"/>
    </w:pPr>
    <w:rPr>
      <w:i/>
      <w:iCs/>
      <w:sz w:val="26"/>
      <w:szCs w:val="26"/>
    </w:rPr>
  </w:style>
  <w:style w:type="character" w:customStyle="1" w:styleId="1118">
    <w:name w:val="_1.1.1. Знак"/>
    <w:link w:val="1117"/>
    <w:uiPriority w:val="99"/>
    <w:rsid w:val="001167C4"/>
    <w:rPr>
      <w:rFonts w:ascii="Times New Roman" w:eastAsia="Times New Roman" w:hAnsi="Times New Roman" w:cs="Times New Roman"/>
      <w:b/>
      <w:bCs/>
      <w:sz w:val="26"/>
      <w:szCs w:val="26"/>
      <w:lang w:eastAsia="ru-RU"/>
    </w:rPr>
  </w:style>
  <w:style w:type="character" w:customStyle="1" w:styleId="11114">
    <w:name w:val="_1.1.1.1. Знак"/>
    <w:link w:val="11113"/>
    <w:uiPriority w:val="99"/>
    <w:rsid w:val="001167C4"/>
    <w:rPr>
      <w:rFonts w:ascii="Times New Roman" w:eastAsia="Times New Roman" w:hAnsi="Times New Roman" w:cs="Times New Roman"/>
      <w:b/>
      <w:bCs/>
      <w:i/>
      <w:iCs/>
      <w:sz w:val="26"/>
      <w:szCs w:val="26"/>
      <w:lang w:eastAsia="ru-RU"/>
    </w:rPr>
  </w:style>
  <w:style w:type="paragraph" w:customStyle="1" w:styleId="afffffffffffa">
    <w:name w:val="_Подразделение"/>
    <w:basedOn w:val="1ffff1"/>
    <w:link w:val="afffffffffffb"/>
    <w:qFormat/>
    <w:rsid w:val="001167C4"/>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8">
    <w:name w:val="_Список маркерны"/>
    <w:basedOn w:val="affffffffffc"/>
    <w:link w:val="afffffffffffc"/>
    <w:uiPriority w:val="99"/>
    <w:qFormat/>
    <w:rsid w:val="001167C4"/>
    <w:pPr>
      <w:numPr>
        <w:numId w:val="52"/>
      </w:numPr>
      <w:tabs>
        <w:tab w:val="left" w:pos="284"/>
      </w:tabs>
      <w:spacing w:line="240" w:lineRule="auto"/>
      <w:ind w:left="0" w:firstLine="0"/>
      <w:contextualSpacing w:val="0"/>
    </w:pPr>
    <w:rPr>
      <w:iCs/>
    </w:rPr>
  </w:style>
  <w:style w:type="character" w:customStyle="1" w:styleId="afffffffffffb">
    <w:name w:val="_Подразделение Знак"/>
    <w:link w:val="afffffffffffa"/>
    <w:rsid w:val="001167C4"/>
    <w:rPr>
      <w:rFonts w:ascii="Times New Roman" w:eastAsia="Calibri" w:hAnsi="Times New Roman" w:cs="Times New Roman"/>
      <w:bCs/>
      <w:sz w:val="26"/>
      <w:szCs w:val="26"/>
    </w:rPr>
  </w:style>
  <w:style w:type="paragraph" w:customStyle="1" w:styleId="a2">
    <w:name w:val="_Список нумерованный"/>
    <w:basedOn w:val="a8"/>
    <w:link w:val="afffffffffffd"/>
    <w:uiPriority w:val="99"/>
    <w:qFormat/>
    <w:rsid w:val="001167C4"/>
    <w:pPr>
      <w:numPr>
        <w:numId w:val="53"/>
      </w:numPr>
    </w:pPr>
  </w:style>
  <w:style w:type="character" w:customStyle="1" w:styleId="afffffffffffc">
    <w:name w:val="_Список маркерны Знак"/>
    <w:link w:val="a8"/>
    <w:uiPriority w:val="99"/>
    <w:rsid w:val="001167C4"/>
    <w:rPr>
      <w:rFonts w:ascii="Times New Roman" w:eastAsia="Calibri" w:hAnsi="Times New Roman" w:cs="Times New Roman"/>
      <w:iCs/>
      <w:sz w:val="26"/>
      <w:szCs w:val="26"/>
    </w:rPr>
  </w:style>
  <w:style w:type="character" w:customStyle="1" w:styleId="afffffffffffd">
    <w:name w:val="_Список нумерованный Знак"/>
    <w:link w:val="a2"/>
    <w:uiPriority w:val="99"/>
    <w:rsid w:val="001167C4"/>
    <w:rPr>
      <w:rFonts w:ascii="Times New Roman" w:eastAsia="Calibri" w:hAnsi="Times New Roman" w:cs="Times New Roman"/>
      <w:iCs/>
      <w:sz w:val="26"/>
      <w:szCs w:val="26"/>
    </w:rPr>
  </w:style>
  <w:style w:type="paragraph" w:customStyle="1" w:styleId="afffffffffffe">
    <w:name w:val="_комментарий"/>
    <w:basedOn w:val="affffffffffc"/>
    <w:link w:val="affffffffffff"/>
    <w:qFormat/>
    <w:rsid w:val="001167C4"/>
    <w:pPr>
      <w:spacing w:line="240" w:lineRule="auto"/>
      <w:ind w:firstLine="709"/>
      <w:contextualSpacing w:val="0"/>
    </w:pPr>
    <w:rPr>
      <w:iCs/>
      <w:color w:val="FF0000"/>
    </w:rPr>
  </w:style>
  <w:style w:type="character" w:customStyle="1" w:styleId="affffffffffff">
    <w:name w:val="_комментарий Знак"/>
    <w:link w:val="afffffffffffe"/>
    <w:rsid w:val="001167C4"/>
    <w:rPr>
      <w:rFonts w:ascii="Times New Roman" w:eastAsia="Calibri" w:hAnsi="Times New Roman" w:cs="Times New Roman"/>
      <w:iCs/>
      <w:color w:val="FF0000"/>
      <w:sz w:val="26"/>
      <w:szCs w:val="26"/>
    </w:rPr>
  </w:style>
  <w:style w:type="paragraph" w:customStyle="1" w:styleId="affffffffffff0">
    <w:name w:val="Текст титула"/>
    <w:link w:val="affffffffffff1"/>
    <w:qFormat/>
    <w:rsid w:val="001167C4"/>
    <w:pPr>
      <w:spacing w:after="120" w:line="240" w:lineRule="auto"/>
      <w:jc w:val="center"/>
    </w:pPr>
    <w:rPr>
      <w:rFonts w:ascii="Times New Roman" w:eastAsia="Times New Roman" w:hAnsi="Times New Roman" w:cs="Times New Roman"/>
      <w:b/>
      <w:sz w:val="24"/>
      <w:szCs w:val="20"/>
    </w:rPr>
  </w:style>
  <w:style w:type="character" w:customStyle="1" w:styleId="affffffffffff1">
    <w:name w:val="Текст титула Знак"/>
    <w:link w:val="affffffffffff0"/>
    <w:rsid w:val="001167C4"/>
    <w:rPr>
      <w:rFonts w:ascii="Times New Roman" w:eastAsia="Times New Roman" w:hAnsi="Times New Roman" w:cs="Times New Roman"/>
      <w:b/>
      <w:sz w:val="24"/>
      <w:szCs w:val="20"/>
    </w:rPr>
  </w:style>
  <w:style w:type="paragraph" w:customStyle="1" w:styleId="1ffff9">
    <w:name w:val="Заголовок записки1"/>
    <w:next w:val="af3"/>
    <w:link w:val="affffffffffff2"/>
    <w:autoRedefine/>
    <w:uiPriority w:val="99"/>
    <w:unhideWhenUsed/>
    <w:qFormat/>
    <w:rsid w:val="001167C4"/>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2">
    <w:name w:val="Заголовок записки Знак"/>
    <w:link w:val="1ffff9"/>
    <w:uiPriority w:val="99"/>
    <w:rsid w:val="001167C4"/>
    <w:rPr>
      <w:rFonts w:ascii="Times New Roman" w:eastAsia="Times New Roman" w:hAnsi="Times New Roman" w:cs="Times New Roman"/>
      <w:b/>
      <w:caps/>
      <w:spacing w:val="5"/>
      <w:sz w:val="32"/>
    </w:rPr>
  </w:style>
  <w:style w:type="paragraph" w:customStyle="1" w:styleId="ab">
    <w:name w:val="Перечисление"/>
    <w:basedOn w:val="af7"/>
    <w:link w:val="affffffffffff3"/>
    <w:uiPriority w:val="99"/>
    <w:qFormat/>
    <w:rsid w:val="001167C4"/>
    <w:pPr>
      <w:numPr>
        <w:numId w:val="55"/>
      </w:numPr>
      <w:adjustRightInd w:val="0"/>
      <w:snapToGrid w:val="0"/>
      <w:spacing w:after="40" w:line="300" w:lineRule="auto"/>
      <w:ind w:left="1004" w:hanging="295"/>
      <w:contextualSpacing w:val="0"/>
      <w:jc w:val="both"/>
    </w:pPr>
    <w:rPr>
      <w:rFonts w:ascii="Times New Roman" w:eastAsia="MS Mincho" w:hAnsi="Times New Roman" w:cs="Times New Roman"/>
      <w:sz w:val="28"/>
      <w:szCs w:val="24"/>
      <w:lang w:eastAsia="ru-RU"/>
    </w:rPr>
  </w:style>
  <w:style w:type="paragraph" w:customStyle="1" w:styleId="1ffffa">
    <w:name w:val="_Рисунок1"/>
    <w:basedOn w:val="affd"/>
    <w:next w:val="affffffffffc"/>
    <w:link w:val="1ffffb"/>
    <w:qFormat/>
    <w:rsid w:val="001167C4"/>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fb">
    <w:name w:val="_Рисунок1 Знак"/>
    <w:link w:val="1ffffa"/>
    <w:rsid w:val="001167C4"/>
    <w:rPr>
      <w:rFonts w:ascii="Times New Roman" w:eastAsia="Calibri" w:hAnsi="Times New Roman" w:cs="Times New Roman"/>
      <w:sz w:val="26"/>
      <w:szCs w:val="26"/>
    </w:rPr>
  </w:style>
  <w:style w:type="paragraph" w:customStyle="1" w:styleId="affffffffffff4">
    <w:name w:val="Название рисунка"/>
    <w:link w:val="affffffffffff5"/>
    <w:qFormat/>
    <w:rsid w:val="001167C4"/>
    <w:pPr>
      <w:adjustRightInd w:val="0"/>
      <w:snapToGrid w:val="0"/>
      <w:spacing w:before="120" w:after="240" w:line="240" w:lineRule="auto"/>
      <w:jc w:val="center"/>
    </w:pPr>
    <w:rPr>
      <w:rFonts w:ascii="Times New Roman" w:eastAsia="Times New Roman" w:hAnsi="Times New Roman" w:cs="Times New Roman"/>
      <w:i/>
      <w:spacing w:val="6"/>
      <w:sz w:val="26"/>
    </w:rPr>
  </w:style>
  <w:style w:type="character" w:customStyle="1" w:styleId="affffffffffff5">
    <w:name w:val="Название рисунка Знак"/>
    <w:link w:val="affffffffffff4"/>
    <w:rsid w:val="001167C4"/>
    <w:rPr>
      <w:rFonts w:ascii="Times New Roman" w:eastAsia="Times New Roman" w:hAnsi="Times New Roman" w:cs="Times New Roman"/>
      <w:i/>
      <w:spacing w:val="6"/>
      <w:sz w:val="26"/>
    </w:rPr>
  </w:style>
  <w:style w:type="numbering" w:customStyle="1" w:styleId="05">
    <w:name w:val="0.5 Список Заг."/>
    <w:uiPriority w:val="99"/>
    <w:rsid w:val="001167C4"/>
  </w:style>
  <w:style w:type="paragraph" w:customStyle="1" w:styleId="341">
    <w:name w:val="3.4 Т. Центр"/>
    <w:link w:val="342"/>
    <w:qFormat/>
    <w:rsid w:val="001167C4"/>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link w:val="341"/>
    <w:rsid w:val="001167C4"/>
    <w:rPr>
      <w:rFonts w:ascii="Times New Roman" w:eastAsia="Times New Roman" w:hAnsi="Times New Roman" w:cs="Times New Roman"/>
      <w:sz w:val="20"/>
      <w:szCs w:val="20"/>
    </w:rPr>
  </w:style>
  <w:style w:type="numbering" w:customStyle="1" w:styleId="0510">
    <w:name w:val="0.5 Список Заг.1"/>
    <w:uiPriority w:val="99"/>
    <w:rsid w:val="001167C4"/>
  </w:style>
  <w:style w:type="paragraph" w:customStyle="1" w:styleId="122">
    <w:name w:val="1_2 Список нумерной"/>
    <w:basedOn w:val="00"/>
    <w:link w:val="127"/>
    <w:uiPriority w:val="99"/>
    <w:qFormat/>
    <w:rsid w:val="001167C4"/>
    <w:pPr>
      <w:numPr>
        <w:ilvl w:val="1"/>
        <w:numId w:val="57"/>
      </w:numPr>
      <w:spacing w:after="40"/>
      <w:ind w:left="0" w:firstLine="709"/>
    </w:pPr>
    <w:rPr>
      <w:i/>
    </w:rPr>
  </w:style>
  <w:style w:type="character" w:customStyle="1" w:styleId="127">
    <w:name w:val="1_2 Список нумерной Знак"/>
    <w:link w:val="122"/>
    <w:uiPriority w:val="99"/>
    <w:rsid w:val="001167C4"/>
    <w:rPr>
      <w:rFonts w:ascii="Times New Roman" w:eastAsia="Times New Roman" w:hAnsi="Times New Roman" w:cs="Times New Roman"/>
      <w:i/>
      <w:sz w:val="26"/>
      <w:szCs w:val="26"/>
    </w:rPr>
  </w:style>
  <w:style w:type="paragraph" w:customStyle="1" w:styleId="120">
    <w:name w:val="1_2 Список нумерованный"/>
    <w:basedOn w:val="122"/>
    <w:link w:val="128"/>
    <w:uiPriority w:val="99"/>
    <w:qFormat/>
    <w:rsid w:val="001167C4"/>
    <w:pPr>
      <w:numPr>
        <w:ilvl w:val="0"/>
        <w:numId w:val="58"/>
      </w:numPr>
      <w:ind w:left="0" w:firstLine="709"/>
    </w:pPr>
  </w:style>
  <w:style w:type="character" w:customStyle="1" w:styleId="128">
    <w:name w:val="1_2 Список нумерованный Знак"/>
    <w:link w:val="120"/>
    <w:uiPriority w:val="99"/>
    <w:rsid w:val="001167C4"/>
    <w:rPr>
      <w:rFonts w:ascii="Times New Roman" w:eastAsia="Times New Roman" w:hAnsi="Times New Roman" w:cs="Times New Roman"/>
      <w:i/>
      <w:sz w:val="26"/>
      <w:szCs w:val="26"/>
    </w:rPr>
  </w:style>
  <w:style w:type="paragraph" w:customStyle="1" w:styleId="3300">
    <w:name w:val="3.3 Т. Слева + 0"/>
    <w:basedOn w:val="af3"/>
    <w:uiPriority w:val="99"/>
    <w:qFormat/>
    <w:rsid w:val="001167C4"/>
    <w:pPr>
      <w:jc w:val="left"/>
    </w:pPr>
    <w:rPr>
      <w:rFonts w:ascii="Times New Roman" w:eastAsia="Times New Roman" w:hAnsi="Times New Roman" w:cs="Times New Roman"/>
      <w:sz w:val="20"/>
      <w:szCs w:val="20"/>
    </w:rPr>
  </w:style>
  <w:style w:type="paragraph" w:customStyle="1" w:styleId="31f0">
    <w:name w:val="3.1 Т. Подзаг."/>
    <w:link w:val="31f1"/>
    <w:qFormat/>
    <w:rsid w:val="001167C4"/>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1">
    <w:name w:val="3.1 Т. Подзаг. Знак"/>
    <w:link w:val="31f0"/>
    <w:rsid w:val="001167C4"/>
    <w:rPr>
      <w:rFonts w:ascii="Times New Roman" w:eastAsia="Times New Roman" w:hAnsi="Times New Roman" w:cs="Times New Roman"/>
      <w:b/>
      <w:bCs/>
      <w:smallCaps/>
      <w:spacing w:val="20"/>
      <w:sz w:val="20"/>
      <w:szCs w:val="20"/>
    </w:rPr>
  </w:style>
  <w:style w:type="paragraph" w:customStyle="1" w:styleId="1ffffc">
    <w:name w:val="Текст титула отступ 1"/>
    <w:uiPriority w:val="99"/>
    <w:qFormat/>
    <w:rsid w:val="001167C4"/>
    <w:pPr>
      <w:spacing w:after="3600" w:line="259" w:lineRule="auto"/>
      <w:jc w:val="center"/>
    </w:pPr>
    <w:rPr>
      <w:rFonts w:ascii="Times New Roman" w:eastAsia="Times New Roman" w:hAnsi="Times New Roman" w:cs="Times New Roman"/>
      <w:b/>
      <w:sz w:val="24"/>
      <w:szCs w:val="20"/>
    </w:rPr>
  </w:style>
  <w:style w:type="paragraph" w:customStyle="1" w:styleId="affffffffffff6">
    <w:name w:val="Обычный б/п"/>
    <w:basedOn w:val="af3"/>
    <w:uiPriority w:val="99"/>
    <w:qFormat/>
    <w:rsid w:val="001167C4"/>
    <w:pPr>
      <w:snapToGrid w:val="0"/>
      <w:spacing w:line="300" w:lineRule="auto"/>
      <w:contextualSpacing/>
      <w:jc w:val="both"/>
    </w:pPr>
    <w:rPr>
      <w:rFonts w:ascii="Times New Roman" w:eastAsia="Times New Roman" w:hAnsi="Times New Roman" w:cs="Times New Roman"/>
      <w:sz w:val="28"/>
    </w:rPr>
  </w:style>
  <w:style w:type="paragraph" w:customStyle="1" w:styleId="21f6">
    <w:name w:val="2.1 Наз. записки"/>
    <w:basedOn w:val="103"/>
    <w:link w:val="21f7"/>
    <w:rsid w:val="001167C4"/>
    <w:rPr>
      <w:caps w:val="0"/>
    </w:rPr>
  </w:style>
  <w:style w:type="character" w:customStyle="1" w:styleId="affffffffffff3">
    <w:name w:val="Перечисление Знак"/>
    <w:link w:val="ab"/>
    <w:uiPriority w:val="99"/>
    <w:rsid w:val="001167C4"/>
    <w:rPr>
      <w:rFonts w:ascii="Times New Roman" w:eastAsia="MS Mincho" w:hAnsi="Times New Roman" w:cs="Times New Roman"/>
      <w:sz w:val="28"/>
      <w:szCs w:val="24"/>
      <w:lang w:eastAsia="ru-RU"/>
    </w:rPr>
  </w:style>
  <w:style w:type="paragraph" w:customStyle="1" w:styleId="1ffffd">
    <w:name w:val="Красная строка1"/>
    <w:basedOn w:val="afff5"/>
    <w:next w:val="af3"/>
    <w:link w:val="affffffffffff7"/>
    <w:uiPriority w:val="99"/>
    <w:unhideWhenUsed/>
    <w:qFormat/>
    <w:rsid w:val="001167C4"/>
    <w:pPr>
      <w:snapToGrid w:val="0"/>
      <w:spacing w:before="40" w:after="360" w:line="300" w:lineRule="auto"/>
      <w:ind w:firstLine="360"/>
      <w:contextualSpacing/>
      <w:jc w:val="both"/>
    </w:pPr>
    <w:rPr>
      <w:rFonts w:ascii="Times New Roman" w:eastAsia="Times New Roman" w:hAnsi="Times New Roman" w:cs="Times New Roman"/>
      <w:spacing w:val="-5"/>
      <w:sz w:val="28"/>
    </w:rPr>
  </w:style>
  <w:style w:type="character" w:customStyle="1" w:styleId="affffffffffff7">
    <w:name w:val="Красная строка Знак"/>
    <w:link w:val="1ffffd"/>
    <w:uiPriority w:val="99"/>
    <w:rsid w:val="001167C4"/>
    <w:rPr>
      <w:rFonts w:ascii="Times New Roman" w:eastAsia="Times New Roman" w:hAnsi="Times New Roman" w:cs="Times New Roman"/>
      <w:spacing w:val="-5"/>
      <w:sz w:val="28"/>
    </w:rPr>
  </w:style>
  <w:style w:type="paragraph" w:customStyle="1" w:styleId="affffffffffff8">
    <w:name w:val="Уравнения"/>
    <w:uiPriority w:val="99"/>
    <w:qFormat/>
    <w:rsid w:val="001167C4"/>
    <w:pPr>
      <w:spacing w:before="80" w:after="80" w:line="300" w:lineRule="auto"/>
      <w:ind w:left="2829"/>
    </w:pPr>
    <w:rPr>
      <w:rFonts w:ascii="Cambria Math" w:eastAsia="Times New Roman" w:hAnsi="Cambria Math" w:cs="Times New Roman"/>
      <w:i/>
      <w:sz w:val="28"/>
    </w:rPr>
  </w:style>
  <w:style w:type="paragraph" w:customStyle="1" w:styleId="4110">
    <w:name w:val="4.1 Абз. титула 1"/>
    <w:next w:val="103"/>
    <w:link w:val="4111"/>
    <w:qFormat/>
    <w:rsid w:val="001167C4"/>
    <w:pPr>
      <w:spacing w:after="1200" w:line="300" w:lineRule="auto"/>
      <w:jc w:val="center"/>
    </w:pPr>
    <w:rPr>
      <w:rFonts w:ascii="Times New Roman" w:eastAsia="Times New Roman" w:hAnsi="Times New Roman" w:cs="Times New Roman"/>
      <w:caps/>
      <w:smallCaps/>
      <w:spacing w:val="20"/>
      <w:sz w:val="32"/>
      <w:szCs w:val="36"/>
    </w:rPr>
  </w:style>
  <w:style w:type="character" w:customStyle="1" w:styleId="21f7">
    <w:name w:val="2.1 Наз. записки Знак"/>
    <w:link w:val="21f6"/>
    <w:rsid w:val="001167C4"/>
    <w:rPr>
      <w:rFonts w:ascii="Times New Roman" w:eastAsia="Times New Roman" w:hAnsi="Times New Roman" w:cs="Times New Roman"/>
      <w:b/>
      <w:spacing w:val="10"/>
      <w:sz w:val="32"/>
      <w:szCs w:val="36"/>
    </w:rPr>
  </w:style>
  <w:style w:type="paragraph" w:customStyle="1" w:styleId="422">
    <w:name w:val="4.2 Абз. титула 2"/>
    <w:basedOn w:val="4110"/>
    <w:link w:val="4220"/>
    <w:qFormat/>
    <w:rsid w:val="001167C4"/>
    <w:pPr>
      <w:spacing w:after="0"/>
    </w:pPr>
  </w:style>
  <w:style w:type="character" w:customStyle="1" w:styleId="4111">
    <w:name w:val="4.1 Абз. титула 1 Знак"/>
    <w:link w:val="4110"/>
    <w:rsid w:val="001167C4"/>
    <w:rPr>
      <w:rFonts w:ascii="Times New Roman" w:eastAsia="Times New Roman" w:hAnsi="Times New Roman" w:cs="Times New Roman"/>
      <w:caps/>
      <w:smallCaps/>
      <w:spacing w:val="20"/>
      <w:sz w:val="32"/>
      <w:szCs w:val="36"/>
    </w:rPr>
  </w:style>
  <w:style w:type="table" w:customStyle="1" w:styleId="-531">
    <w:name w:val="Таблица-сетка 5 темная — акцент 3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5"/>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0">
    <w:name w:val="Заголовок записки 2"/>
    <w:basedOn w:val="af3"/>
    <w:next w:val="af3"/>
    <w:uiPriority w:val="99"/>
    <w:qFormat/>
    <w:rsid w:val="001167C4"/>
    <w:pPr>
      <w:keepNext/>
      <w:widowControl w:val="0"/>
      <w:snapToGrid w:val="0"/>
      <w:spacing w:before="720" w:line="300" w:lineRule="auto"/>
      <w:contextualSpacing/>
      <w:jc w:val="both"/>
      <w:outlineLvl w:val="0"/>
    </w:pPr>
    <w:rPr>
      <w:rFonts w:ascii="Times New Roman" w:eastAsia="Times New Roman" w:hAnsi="Times New Roman" w:cs="Times New Roman"/>
      <w:b/>
      <w:caps/>
      <w:spacing w:val="5"/>
      <w:sz w:val="32"/>
    </w:rPr>
  </w:style>
  <w:style w:type="paragraph" w:customStyle="1" w:styleId="224">
    <w:name w:val="2.2 Наз. книги"/>
    <w:link w:val="225"/>
    <w:qFormat/>
    <w:rsid w:val="001167C4"/>
    <w:pPr>
      <w:widowControl w:val="0"/>
      <w:numPr>
        <w:ilvl w:val="1"/>
      </w:numPr>
      <w:spacing w:after="0" w:line="300" w:lineRule="auto"/>
      <w:jc w:val="center"/>
    </w:pPr>
    <w:rPr>
      <w:rFonts w:ascii="Times New Roman" w:eastAsia="Times New Roman" w:hAnsi="Times New Roman" w:cs="Times New Roman"/>
      <w:b/>
      <w:smallCaps/>
      <w:spacing w:val="10"/>
      <w:sz w:val="28"/>
    </w:rPr>
  </w:style>
  <w:style w:type="character" w:customStyle="1" w:styleId="225">
    <w:name w:val="2.2 Наз. книги Знак"/>
    <w:link w:val="224"/>
    <w:rsid w:val="001167C4"/>
    <w:rPr>
      <w:rFonts w:ascii="Times New Roman" w:eastAsia="Times New Roman" w:hAnsi="Times New Roman" w:cs="Times New Roman"/>
      <w:b/>
      <w:smallCaps/>
      <w:spacing w:val="10"/>
      <w:sz w:val="28"/>
    </w:rPr>
  </w:style>
  <w:style w:type="paragraph" w:customStyle="1" w:styleId="103">
    <w:name w:val="1.0 Заг. ПЗ"/>
    <w:next w:val="21f6"/>
    <w:link w:val="104"/>
    <w:uiPriority w:val="99"/>
    <w:qFormat/>
    <w:rsid w:val="001167C4"/>
    <w:pPr>
      <w:widowControl w:val="0"/>
      <w:spacing w:after="0" w:line="300" w:lineRule="auto"/>
      <w:ind w:left="426" w:right="425"/>
      <w:jc w:val="center"/>
    </w:pPr>
    <w:rPr>
      <w:rFonts w:ascii="Times New Roman" w:eastAsia="Times New Roman" w:hAnsi="Times New Roman" w:cs="Times New Roman"/>
      <w:b/>
      <w:caps/>
      <w:spacing w:val="10"/>
      <w:sz w:val="32"/>
      <w:szCs w:val="36"/>
    </w:rPr>
  </w:style>
  <w:style w:type="paragraph" w:customStyle="1" w:styleId="230">
    <w:name w:val="2.3 Текст титула"/>
    <w:next w:val="103"/>
    <w:link w:val="231"/>
    <w:qFormat/>
    <w:rsid w:val="001167C4"/>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link w:val="103"/>
    <w:uiPriority w:val="99"/>
    <w:rsid w:val="001167C4"/>
    <w:rPr>
      <w:rFonts w:ascii="Times New Roman" w:eastAsia="Times New Roman" w:hAnsi="Times New Roman" w:cs="Times New Roman"/>
      <w:b/>
      <w:caps/>
      <w:spacing w:val="10"/>
      <w:sz w:val="32"/>
      <w:szCs w:val="36"/>
    </w:rPr>
  </w:style>
  <w:style w:type="paragraph" w:customStyle="1" w:styleId="36-">
    <w:name w:val="3.6 Табл. Утв.-Согл."/>
    <w:basedOn w:val="affffffffffff0"/>
    <w:link w:val="36-0"/>
    <w:qFormat/>
    <w:rsid w:val="001167C4"/>
    <w:pPr>
      <w:spacing w:after="0" w:line="300" w:lineRule="auto"/>
      <w:ind w:left="33" w:right="174"/>
      <w:jc w:val="both"/>
    </w:pPr>
    <w:rPr>
      <w:b w:val="0"/>
      <w:sz w:val="28"/>
      <w:szCs w:val="24"/>
    </w:rPr>
  </w:style>
  <w:style w:type="character" w:customStyle="1" w:styleId="231">
    <w:name w:val="2.3 Текст титула Знак"/>
    <w:link w:val="230"/>
    <w:rsid w:val="001167C4"/>
    <w:rPr>
      <w:rFonts w:ascii="Times New Roman" w:eastAsia="Times New Roman" w:hAnsi="Times New Roman" w:cs="Times New Roman"/>
      <w:b/>
      <w:bCs/>
      <w:spacing w:val="10"/>
      <w:sz w:val="28"/>
      <w:szCs w:val="20"/>
    </w:rPr>
  </w:style>
  <w:style w:type="character" w:customStyle="1" w:styleId="36-0">
    <w:name w:val="3.6 Табл. Утв.-Согл. Знак"/>
    <w:link w:val="36-"/>
    <w:rsid w:val="001167C4"/>
    <w:rPr>
      <w:rFonts w:ascii="Times New Roman" w:eastAsia="Times New Roman" w:hAnsi="Times New Roman" w:cs="Times New Roman"/>
      <w:sz w:val="28"/>
      <w:szCs w:val="24"/>
    </w:rPr>
  </w:style>
  <w:style w:type="paragraph" w:customStyle="1" w:styleId="37-">
    <w:name w:val="3.7 Табл. Зам.-Зав."/>
    <w:basedOn w:val="36-"/>
    <w:link w:val="37-0"/>
    <w:qFormat/>
    <w:rsid w:val="001167C4"/>
    <w:pPr>
      <w:ind w:left="34" w:right="176"/>
      <w:jc w:val="left"/>
    </w:pPr>
  </w:style>
  <w:style w:type="paragraph" w:customStyle="1" w:styleId="11fb">
    <w:name w:val="1.1а Заг. Оглавления"/>
    <w:link w:val="11fc"/>
    <w:qFormat/>
    <w:rsid w:val="001167C4"/>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d">
    <w:name w:val="1.1 Заг. Вв."/>
    <w:aliases w:val="Закл."/>
    <w:basedOn w:val="11fb"/>
    <w:link w:val="11fe"/>
    <w:qFormat/>
    <w:rsid w:val="001167C4"/>
  </w:style>
  <w:style w:type="character" w:customStyle="1" w:styleId="11fc">
    <w:name w:val="1.1а Заг. Оглавления Знак"/>
    <w:link w:val="11fb"/>
    <w:rsid w:val="001167C4"/>
    <w:rPr>
      <w:rFonts w:ascii="Times New Roman" w:eastAsia="Times New Roman" w:hAnsi="Times New Roman" w:cs="Times New Roman"/>
      <w:b/>
      <w:iCs/>
      <w:caps/>
      <w:snapToGrid w:val="0"/>
      <w:spacing w:val="20"/>
      <w:sz w:val="28"/>
      <w:lang w:eastAsia="ja-JP"/>
    </w:rPr>
  </w:style>
  <w:style w:type="character" w:customStyle="1" w:styleId="11fe">
    <w:name w:val="1.1 Заг. Вв. Знак"/>
    <w:aliases w:val="Закл. Знак"/>
    <w:link w:val="11fd"/>
    <w:rsid w:val="001167C4"/>
    <w:rPr>
      <w:rFonts w:ascii="Times New Roman" w:eastAsia="Times New Roman" w:hAnsi="Times New Roman" w:cs="Times New Roman"/>
      <w:b/>
      <w:iCs/>
      <w:caps/>
      <w:snapToGrid w:val="0"/>
      <w:spacing w:val="20"/>
      <w:sz w:val="28"/>
      <w:lang w:eastAsia="ja-JP"/>
    </w:rPr>
  </w:style>
  <w:style w:type="character" w:customStyle="1" w:styleId="1f2">
    <w:name w:val="Оглавление 1 Знак"/>
    <w:link w:val="1f1"/>
    <w:uiPriority w:val="39"/>
    <w:rsid w:val="00A05FA5"/>
  </w:style>
  <w:style w:type="character" w:customStyle="1" w:styleId="25">
    <w:name w:val="Оглавление 2 Знак"/>
    <w:link w:val="24"/>
    <w:uiPriority w:val="39"/>
    <w:rsid w:val="001167C4"/>
  </w:style>
  <w:style w:type="character" w:customStyle="1" w:styleId="38">
    <w:name w:val="Оглавление 3 Знак"/>
    <w:link w:val="37"/>
    <w:uiPriority w:val="39"/>
    <w:rsid w:val="001167C4"/>
    <w:rPr>
      <w:rFonts w:eastAsiaTheme="minorEastAsia"/>
      <w:lang w:eastAsia="ru-RU"/>
    </w:rPr>
  </w:style>
  <w:style w:type="character" w:customStyle="1" w:styleId="44">
    <w:name w:val="Оглавление 4 Знак"/>
    <w:link w:val="43"/>
    <w:uiPriority w:val="39"/>
    <w:rsid w:val="001167C4"/>
    <w:rPr>
      <w:rFonts w:eastAsiaTheme="minorEastAsia"/>
      <w:lang w:eastAsia="ru-RU"/>
    </w:rPr>
  </w:style>
  <w:style w:type="paragraph" w:customStyle="1" w:styleId="051">
    <w:name w:val="0.5 Список 1)"/>
    <w:aliases w:val="2)"/>
    <w:basedOn w:val="00"/>
    <w:link w:val="0513"/>
    <w:uiPriority w:val="99"/>
    <w:qFormat/>
    <w:rsid w:val="001167C4"/>
    <w:pPr>
      <w:numPr>
        <w:numId w:val="59"/>
      </w:numPr>
      <w:spacing w:after="40"/>
      <w:ind w:left="1134" w:hanging="425"/>
      <w:contextualSpacing/>
    </w:pPr>
  </w:style>
  <w:style w:type="character" w:customStyle="1" w:styleId="0513">
    <w:name w:val="0.5 Список 1) Знак"/>
    <w:aliases w:val="2) Знак"/>
    <w:link w:val="051"/>
    <w:uiPriority w:val="99"/>
    <w:rsid w:val="001167C4"/>
    <w:rPr>
      <w:rFonts w:ascii="Times New Roman" w:eastAsia="Times New Roman" w:hAnsi="Times New Roman" w:cs="Times New Roman"/>
      <w:sz w:val="26"/>
      <w:szCs w:val="26"/>
    </w:rPr>
  </w:style>
  <w:style w:type="paragraph" w:customStyle="1" w:styleId="06">
    <w:name w:val="0.6 Список а)"/>
    <w:aliases w:val="б)"/>
    <w:basedOn w:val="051"/>
    <w:link w:val="060"/>
    <w:uiPriority w:val="99"/>
    <w:qFormat/>
    <w:rsid w:val="001167C4"/>
    <w:pPr>
      <w:numPr>
        <w:numId w:val="60"/>
      </w:numPr>
      <w:ind w:left="2137" w:hanging="357"/>
    </w:pPr>
  </w:style>
  <w:style w:type="character" w:customStyle="1" w:styleId="060">
    <w:name w:val="0.6 Список а) Знак"/>
    <w:aliases w:val="б) Знак"/>
    <w:link w:val="06"/>
    <w:uiPriority w:val="99"/>
    <w:rsid w:val="001167C4"/>
    <w:rPr>
      <w:rFonts w:ascii="Times New Roman" w:eastAsia="Times New Roman" w:hAnsi="Times New Roman" w:cs="Times New Roman"/>
      <w:sz w:val="26"/>
      <w:szCs w:val="26"/>
    </w:rPr>
  </w:style>
  <w:style w:type="character" w:customStyle="1" w:styleId="11f3">
    <w:name w:val="1.1 Заг. Частей Знак"/>
    <w:link w:val="113"/>
    <w:uiPriority w:val="99"/>
    <w:rsid w:val="001167C4"/>
    <w:rPr>
      <w:rFonts w:ascii="Times New Roman" w:eastAsia="Times New Roman" w:hAnsi="Times New Roman" w:cs="Times New Roman"/>
      <w:b/>
      <w:iCs/>
      <w:caps/>
      <w:snapToGrid w:val="0"/>
      <w:spacing w:val="20"/>
      <w:sz w:val="28"/>
      <w:lang w:eastAsia="ja-JP"/>
    </w:rPr>
  </w:style>
  <w:style w:type="character" w:customStyle="1" w:styleId="21f0">
    <w:name w:val="2_1 Рисунок Знак"/>
    <w:link w:val="21"/>
    <w:uiPriority w:val="99"/>
    <w:rsid w:val="001167C4"/>
    <w:rPr>
      <w:rFonts w:ascii="Times New Roman" w:eastAsia="Times New Roman" w:hAnsi="Times New Roman" w:cs="Times New Roman"/>
      <w:b/>
      <w:iCs/>
      <w:snapToGrid w:val="0"/>
      <w:sz w:val="26"/>
      <w:szCs w:val="26"/>
    </w:rPr>
  </w:style>
  <w:style w:type="character" w:customStyle="1" w:styleId="03110">
    <w:name w:val="03_Глава 1.1. Знак"/>
    <w:link w:val="0311"/>
    <w:uiPriority w:val="99"/>
    <w:rsid w:val="001167C4"/>
    <w:rPr>
      <w:rFonts w:ascii="Times New Roman" w:eastAsia="Times New Roman" w:hAnsi="Times New Roman" w:cs="Times New Roman"/>
      <w:b/>
      <w:sz w:val="26"/>
      <w:szCs w:val="24"/>
    </w:rPr>
  </w:style>
  <w:style w:type="character" w:customStyle="1" w:styleId="4220">
    <w:name w:val="4.2 Абз. титула 2 Знак"/>
    <w:link w:val="422"/>
    <w:rsid w:val="001167C4"/>
    <w:rPr>
      <w:rFonts w:ascii="Times New Roman" w:eastAsia="Times New Roman" w:hAnsi="Times New Roman" w:cs="Times New Roman"/>
      <w:caps/>
      <w:smallCaps/>
      <w:spacing w:val="20"/>
      <w:sz w:val="32"/>
      <w:szCs w:val="36"/>
    </w:rPr>
  </w:style>
  <w:style w:type="character" w:customStyle="1" w:styleId="37-0">
    <w:name w:val="3.7 Табл. Зам.-Зав. Знак"/>
    <w:link w:val="37-"/>
    <w:rsid w:val="001167C4"/>
    <w:rPr>
      <w:rFonts w:ascii="Times New Roman" w:eastAsia="Times New Roman" w:hAnsi="Times New Roman" w:cs="Times New Roman"/>
      <w:sz w:val="28"/>
      <w:szCs w:val="24"/>
    </w:rPr>
  </w:style>
  <w:style w:type="paragraph" w:customStyle="1" w:styleId="020">
    <w:name w:val="0.2 Слева + 0"/>
    <w:basedOn w:val="00"/>
    <w:link w:val="0200"/>
    <w:qFormat/>
    <w:rsid w:val="001167C4"/>
    <w:pPr>
      <w:ind w:firstLine="0"/>
      <w:contextualSpacing/>
    </w:pPr>
  </w:style>
  <w:style w:type="character" w:customStyle="1" w:styleId="0200">
    <w:name w:val="0.2 Слева + 0 Знак"/>
    <w:link w:val="020"/>
    <w:rsid w:val="001167C4"/>
    <w:rPr>
      <w:rFonts w:ascii="Times New Roman" w:eastAsia="Times New Roman" w:hAnsi="Times New Roman" w:cs="Times New Roman"/>
      <w:sz w:val="26"/>
      <w:szCs w:val="26"/>
    </w:rPr>
  </w:style>
  <w:style w:type="numbering" w:customStyle="1" w:styleId="050">
    <w:name w:val="Стиль 0.5 Список Заг."/>
    <w:basedOn w:val="af6"/>
    <w:rsid w:val="001167C4"/>
  </w:style>
  <w:style w:type="character" w:customStyle="1" w:styleId="0511110">
    <w:name w:val="05_Глава 1.1.1.1. Знак"/>
    <w:link w:val="051111"/>
    <w:uiPriority w:val="99"/>
    <w:rsid w:val="001167C4"/>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link w:val="16"/>
    <w:uiPriority w:val="99"/>
    <w:rsid w:val="001167C4"/>
    <w:rPr>
      <w:rFonts w:ascii="Times New Roman" w:eastAsia="Times New Roman" w:hAnsi="Times New Roman" w:cs="Times New Roman"/>
      <w:i/>
      <w:iCs/>
      <w:snapToGrid w:val="0"/>
      <w:spacing w:val="20"/>
      <w:sz w:val="28"/>
    </w:rPr>
  </w:style>
  <w:style w:type="character" w:customStyle="1" w:styleId="60-0">
    <w:name w:val="6.0 Список лит-ры Знак"/>
    <w:link w:val="60-"/>
    <w:uiPriority w:val="99"/>
    <w:rsid w:val="001167C4"/>
    <w:rPr>
      <w:rFonts w:ascii="Times New Roman" w:eastAsia="Times New Roman" w:hAnsi="Times New Roman" w:cs="Times New Roman"/>
      <w:sz w:val="28"/>
    </w:rPr>
  </w:style>
  <w:style w:type="paragraph" w:customStyle="1" w:styleId="240">
    <w:name w:val="2.4 Текст титула ПТЭ"/>
    <w:basedOn w:val="230"/>
    <w:uiPriority w:val="99"/>
    <w:qFormat/>
    <w:rsid w:val="001167C4"/>
    <w:pPr>
      <w:spacing w:line="240" w:lineRule="auto"/>
      <w:ind w:left="2268" w:right="2268"/>
    </w:pPr>
  </w:style>
  <w:style w:type="paragraph" w:customStyle="1" w:styleId="322">
    <w:name w:val="3.2 Т. Слева"/>
    <w:link w:val="323"/>
    <w:qFormat/>
    <w:rsid w:val="001167C4"/>
    <w:pPr>
      <w:spacing w:after="0" w:line="240" w:lineRule="auto"/>
      <w:jc w:val="both"/>
    </w:pPr>
    <w:rPr>
      <w:rFonts w:ascii="Times New Roman" w:eastAsia="Times New Roman" w:hAnsi="Times New Roman" w:cs="Times New Roman"/>
      <w:sz w:val="20"/>
      <w:szCs w:val="20"/>
    </w:rPr>
  </w:style>
  <w:style w:type="paragraph" w:customStyle="1" w:styleId="351">
    <w:name w:val="3.5 Т. Справа"/>
    <w:basedOn w:val="341"/>
    <w:uiPriority w:val="99"/>
    <w:qFormat/>
    <w:rsid w:val="001167C4"/>
    <w:pPr>
      <w:ind w:right="142"/>
      <w:jc w:val="right"/>
    </w:pPr>
  </w:style>
  <w:style w:type="character" w:customStyle="1" w:styleId="323">
    <w:name w:val="3.2 Т. Слева Знак"/>
    <w:link w:val="322"/>
    <w:rsid w:val="001167C4"/>
    <w:rPr>
      <w:rFonts w:ascii="Times New Roman" w:eastAsia="Times New Roman" w:hAnsi="Times New Roman" w:cs="Times New Roman"/>
      <w:sz w:val="20"/>
      <w:szCs w:val="20"/>
    </w:rPr>
  </w:style>
  <w:style w:type="paragraph" w:customStyle="1" w:styleId="3311">
    <w:name w:val="3.31 Т. Слева + 1"/>
    <w:basedOn w:val="af3"/>
    <w:uiPriority w:val="99"/>
    <w:qFormat/>
    <w:rsid w:val="001167C4"/>
    <w:pPr>
      <w:ind w:firstLine="284"/>
      <w:jc w:val="left"/>
    </w:pPr>
    <w:rPr>
      <w:rFonts w:ascii="Times New Roman" w:eastAsia="Times New Roman" w:hAnsi="Times New Roman" w:cs="Times New Roman"/>
      <w:sz w:val="20"/>
      <w:szCs w:val="20"/>
    </w:rPr>
  </w:style>
  <w:style w:type="paragraph" w:customStyle="1" w:styleId="3322">
    <w:name w:val="3.32 Т. Слева + 2"/>
    <w:basedOn w:val="af3"/>
    <w:uiPriority w:val="99"/>
    <w:qFormat/>
    <w:rsid w:val="001167C4"/>
    <w:pPr>
      <w:ind w:firstLine="567"/>
      <w:jc w:val="left"/>
    </w:pPr>
    <w:rPr>
      <w:rFonts w:ascii="Times New Roman" w:eastAsia="Times New Roman" w:hAnsi="Times New Roman" w:cs="Times New Roman"/>
      <w:sz w:val="20"/>
      <w:szCs w:val="20"/>
    </w:rPr>
  </w:style>
  <w:style w:type="table" w:customStyle="1" w:styleId="31f2">
    <w:name w:val="3.1 Таблица"/>
    <w:basedOn w:val="af5"/>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uiPriority w:val="99"/>
    <w:qFormat/>
    <w:rsid w:val="001167C4"/>
    <w:pPr>
      <w:ind w:firstLine="851"/>
    </w:pPr>
  </w:style>
  <w:style w:type="table" w:customStyle="1" w:styleId="3-31">
    <w:name w:val="Средняя сетка 3 - Акцент 31"/>
    <w:basedOn w:val="af5"/>
    <w:next w:val="af5"/>
    <w:uiPriority w:val="69"/>
    <w:unhideWhenUsed/>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qFormat/>
    <w:rsid w:val="001167C4"/>
    <w:pPr>
      <w:spacing w:after="40"/>
      <w:contextualSpacing/>
    </w:pPr>
  </w:style>
  <w:style w:type="character" w:customStyle="1" w:styleId="010">
    <w:name w:val="0.1 Пробел Знак"/>
    <w:link w:val="01"/>
    <w:rsid w:val="001167C4"/>
    <w:rPr>
      <w:rFonts w:ascii="Times New Roman" w:eastAsia="Times New Roman" w:hAnsi="Times New Roman" w:cs="Times New Roman"/>
      <w:sz w:val="26"/>
      <w:szCs w:val="26"/>
    </w:rPr>
  </w:style>
  <w:style w:type="paragraph" w:customStyle="1" w:styleId="3ff0">
    <w:name w:val="3_Рисунок"/>
    <w:basedOn w:val="020"/>
    <w:link w:val="3ff1"/>
    <w:qFormat/>
    <w:rsid w:val="001167C4"/>
    <w:pPr>
      <w:jc w:val="center"/>
    </w:pPr>
  </w:style>
  <w:style w:type="character" w:customStyle="1" w:styleId="3ff1">
    <w:name w:val="3_Рисунок Знак"/>
    <w:link w:val="3ff0"/>
    <w:rsid w:val="001167C4"/>
    <w:rPr>
      <w:rFonts w:ascii="Times New Roman" w:eastAsia="Times New Roman" w:hAnsi="Times New Roman" w:cs="Times New Roman"/>
      <w:sz w:val="26"/>
      <w:szCs w:val="26"/>
    </w:rPr>
  </w:style>
  <w:style w:type="paragraph" w:customStyle="1" w:styleId="04">
    <w:name w:val="0.4 Справа"/>
    <w:basedOn w:val="3ff0"/>
    <w:uiPriority w:val="99"/>
    <w:qFormat/>
    <w:rsid w:val="001167C4"/>
    <w:pPr>
      <w:spacing w:before="120" w:after="120"/>
      <w:contextualSpacing w:val="0"/>
      <w:jc w:val="right"/>
    </w:pPr>
  </w:style>
  <w:style w:type="table" w:customStyle="1" w:styleId="1ffffe">
    <w:name w:val="Сетка таблицы светлая1"/>
    <w:basedOn w:val="af5"/>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2"/>
    <w:uiPriority w:val="99"/>
    <w:qFormat/>
    <w:rsid w:val="001167C4"/>
    <w:pPr>
      <w:numPr>
        <w:numId w:val="56"/>
      </w:numPr>
      <w:ind w:left="1701" w:firstLine="709"/>
    </w:pPr>
  </w:style>
  <w:style w:type="character" w:customStyle="1" w:styleId="0522">
    <w:name w:val="0.5 Список 2 Знак"/>
    <w:link w:val="052"/>
    <w:uiPriority w:val="99"/>
    <w:rsid w:val="001167C4"/>
    <w:rPr>
      <w:rFonts w:ascii="Times New Roman" w:eastAsia="Times New Roman" w:hAnsi="Times New Roman" w:cs="Times New Roman"/>
      <w:i/>
      <w:sz w:val="26"/>
      <w:szCs w:val="26"/>
    </w:rPr>
  </w:style>
  <w:style w:type="paragraph" w:customStyle="1" w:styleId="011">
    <w:name w:val="01_ЖИРНЫЙ ЗАГОЛОВОК"/>
    <w:basedOn w:val="11fb"/>
    <w:link w:val="012"/>
    <w:qFormat/>
    <w:rsid w:val="001167C4"/>
    <w:rPr>
      <w:sz w:val="26"/>
      <w:szCs w:val="26"/>
    </w:rPr>
  </w:style>
  <w:style w:type="character" w:customStyle="1" w:styleId="012">
    <w:name w:val="01_ЖИРНЫЙ ЗАГОЛОВОК Знак"/>
    <w:link w:val="011"/>
    <w:rsid w:val="001167C4"/>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1167C4"/>
    <w:pPr>
      <w:contextualSpacing/>
    </w:pPr>
    <w:rPr>
      <w:color w:val="FF0000"/>
    </w:rPr>
  </w:style>
  <w:style w:type="character" w:customStyle="1" w:styleId="4f3">
    <w:name w:val="4_Примечания Знак"/>
    <w:link w:val="4f2"/>
    <w:rsid w:val="001167C4"/>
    <w:rPr>
      <w:rFonts w:ascii="Times New Roman" w:eastAsia="Times New Roman" w:hAnsi="Times New Roman" w:cs="Times New Roman"/>
      <w:color w:val="FF0000"/>
      <w:sz w:val="26"/>
      <w:szCs w:val="26"/>
    </w:rPr>
  </w:style>
  <w:style w:type="numbering" w:customStyle="1" w:styleId="05210">
    <w:name w:val="0.5 Список Заг.21"/>
    <w:uiPriority w:val="99"/>
    <w:rsid w:val="001167C4"/>
  </w:style>
  <w:style w:type="numbering" w:customStyle="1" w:styleId="05110">
    <w:name w:val="0.5 Список Заг.11"/>
    <w:uiPriority w:val="99"/>
    <w:rsid w:val="001167C4"/>
  </w:style>
  <w:style w:type="table" w:customStyle="1" w:styleId="129">
    <w:name w:val="Сетка таблицы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6"/>
    <w:rsid w:val="001167C4"/>
  </w:style>
  <w:style w:type="table" w:customStyle="1" w:styleId="3110">
    <w:name w:val="3.1 Таблица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
    <w:name w:val="Сетка таблицы7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1167C4"/>
  </w:style>
  <w:style w:type="numbering" w:customStyle="1" w:styleId="051110">
    <w:name w:val="0.5 Список Заг.111"/>
    <w:uiPriority w:val="99"/>
    <w:rsid w:val="001167C4"/>
  </w:style>
  <w:style w:type="numbering" w:customStyle="1" w:styleId="0511">
    <w:name w:val="Стиль 0.5 Список Заг.11"/>
    <w:basedOn w:val="af6"/>
    <w:rsid w:val="001167C4"/>
    <w:pPr>
      <w:numPr>
        <w:numId w:val="61"/>
      </w:numPr>
    </w:pPr>
  </w:style>
  <w:style w:type="table" w:customStyle="1" w:styleId="3111">
    <w:name w:val="3.1 Таблица1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3"/>
    <w:uiPriority w:val="99"/>
    <w:qFormat/>
    <w:rsid w:val="001167C4"/>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ff">
    <w:name w:val="Стиль Для таблицы (приложения 1) + По правому краю"/>
    <w:basedOn w:val="1ff0"/>
    <w:uiPriority w:val="99"/>
    <w:qFormat/>
    <w:rsid w:val="001167C4"/>
    <w:pPr>
      <w:widowControl w:val="0"/>
      <w:adjustRightInd w:val="0"/>
      <w:ind w:left="33" w:hanging="33"/>
      <w:jc w:val="center"/>
      <w:textAlignment w:val="baseline"/>
    </w:pPr>
    <w:rPr>
      <w:bCs w:val="0"/>
      <w:spacing w:val="-5"/>
      <w:sz w:val="16"/>
      <w:szCs w:val="20"/>
      <w:lang w:val="ru-RU" w:eastAsia="ru-RU" w:bidi="ar-SA"/>
    </w:rPr>
  </w:style>
  <w:style w:type="paragraph" w:customStyle="1" w:styleId="1fffff0">
    <w:name w:val="Текст_1"/>
    <w:basedOn w:val="af3"/>
    <w:uiPriority w:val="99"/>
    <w:qFormat/>
    <w:rsid w:val="001167C4"/>
    <w:pPr>
      <w:jc w:val="left"/>
    </w:pPr>
    <w:rPr>
      <w:rFonts w:ascii="Times New Roman" w:eastAsia="Times New Roman" w:hAnsi="Times New Roman" w:cs="Times New Roman"/>
      <w:sz w:val="24"/>
      <w:szCs w:val="24"/>
      <w:lang w:eastAsia="ru-RU"/>
    </w:rPr>
  </w:style>
  <w:style w:type="paragraph" w:customStyle="1" w:styleId="affffffffffff9">
    <w:name w:val="Подраздел"/>
    <w:basedOn w:val="af3"/>
    <w:uiPriority w:val="99"/>
    <w:qFormat/>
    <w:rsid w:val="001167C4"/>
    <w:pPr>
      <w:jc w:val="left"/>
    </w:pPr>
    <w:rPr>
      <w:rFonts w:ascii="Times New Roman" w:eastAsia="Times New Roman" w:hAnsi="Times New Roman" w:cs="Times New Roman"/>
      <w:b/>
      <w:sz w:val="24"/>
      <w:szCs w:val="24"/>
      <w:lang w:eastAsia="ru-RU"/>
    </w:rPr>
  </w:style>
  <w:style w:type="character" w:customStyle="1" w:styleId="1fffff1">
    <w:name w:val="Название Знак1"/>
    <w:aliases w:val="Заголовок1 Знак1,Заголовок Знак1"/>
    <w:uiPriority w:val="10"/>
    <w:rsid w:val="001167C4"/>
    <w:rPr>
      <w:rFonts w:ascii="Cambria" w:eastAsia="Times New Roman" w:hAnsi="Cambria" w:cs="Times New Roman"/>
      <w:color w:val="17365D"/>
      <w:spacing w:val="5"/>
      <w:kern w:val="28"/>
      <w:sz w:val="52"/>
      <w:szCs w:val="52"/>
    </w:rPr>
  </w:style>
  <w:style w:type="paragraph" w:customStyle="1" w:styleId="xl1824">
    <w:name w:val="xl18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2">
    <w:name w:val="Сетка таблицы14"/>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3"/>
    <w:uiPriority w:val="99"/>
    <w:qFormat/>
    <w:rsid w:val="001167C4"/>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3"/>
    <w:uiPriority w:val="99"/>
    <w:qFormat/>
    <w:rsid w:val="001167C4"/>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3"/>
    <w:uiPriority w:val="99"/>
    <w:qFormat/>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3"/>
    <w:uiPriority w:val="99"/>
    <w:qFormat/>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3"/>
    <w:uiPriority w:val="99"/>
    <w:qFormat/>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ffa">
    <w:name w:val="Обратный адрес"/>
    <w:basedOn w:val="af3"/>
    <w:uiPriority w:val="99"/>
    <w:semiHidden/>
    <w:qFormat/>
    <w:rsid w:val="001167C4"/>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table" w:customStyle="1" w:styleId="TableGridReport2">
    <w:name w:val="Table Grid Report2"/>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uiPriority w:val="99"/>
    <w:rsid w:val="001167C4"/>
    <w:rPr>
      <w:rFonts w:ascii="Consultant" w:eastAsia="Times New Roman" w:hAnsi="Consultant" w:cs="Times New Roman"/>
      <w:lang w:val="en-US" w:bidi="en-US"/>
    </w:rPr>
  </w:style>
  <w:style w:type="paragraph" w:customStyle="1" w:styleId="xl58938">
    <w:name w:val="xl58938"/>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3"/>
    <w:uiPriority w:val="99"/>
    <w:qFormat/>
    <w:rsid w:val="001167C4"/>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3"/>
    <w:uiPriority w:val="99"/>
    <w:qFormat/>
    <w:rsid w:val="001167C4"/>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1167C4"/>
    <w:pPr>
      <w:numPr>
        <w:numId w:val="25"/>
      </w:numPr>
    </w:pPr>
  </w:style>
  <w:style w:type="numbering" w:customStyle="1" w:styleId="12a">
    <w:name w:val="Нет списка12"/>
    <w:next w:val="af6"/>
    <w:uiPriority w:val="99"/>
    <w:semiHidden/>
    <w:unhideWhenUsed/>
    <w:rsid w:val="001167C4"/>
  </w:style>
  <w:style w:type="table" w:customStyle="1" w:styleId="TableGridReport12">
    <w:name w:val="Table Grid Report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Нет списка13"/>
    <w:next w:val="af6"/>
    <w:uiPriority w:val="99"/>
    <w:semiHidden/>
    <w:unhideWhenUsed/>
    <w:rsid w:val="001167C4"/>
  </w:style>
  <w:style w:type="character" w:customStyle="1" w:styleId="FontStyle13">
    <w:name w:val="Font Style13"/>
    <w:uiPriority w:val="99"/>
    <w:rsid w:val="001167C4"/>
    <w:rPr>
      <w:rFonts w:ascii="MS Reference Sans Serif" w:hAnsi="MS Reference Sans Serif" w:cs="MS Reference Sans Serif"/>
      <w:sz w:val="14"/>
      <w:szCs w:val="14"/>
    </w:rPr>
  </w:style>
  <w:style w:type="table" w:customStyle="1" w:styleId="162">
    <w:name w:val="Сетка таблицы16"/>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6"/>
    <w:next w:val="111111"/>
    <w:rsid w:val="001167C4"/>
  </w:style>
  <w:style w:type="table" w:customStyle="1" w:styleId="813">
    <w:name w:val="Сетка таблицы81"/>
    <w:basedOn w:val="af5"/>
    <w:next w:val="aff8"/>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1">
    <w:name w:val="Рис.2"/>
    <w:rsid w:val="001167C4"/>
  </w:style>
  <w:style w:type="table" w:customStyle="1" w:styleId="-32">
    <w:name w:val="Веб-таблица 32"/>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f6"/>
    <w:uiPriority w:val="99"/>
    <w:semiHidden/>
    <w:unhideWhenUsed/>
    <w:rsid w:val="001167C4"/>
  </w:style>
  <w:style w:type="table" w:customStyle="1" w:styleId="TableGridReport13">
    <w:name w:val="Table Grid Report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3"/>
    <w:uiPriority w:val="99"/>
    <w:qFormat/>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3"/>
    <w:uiPriority w:val="99"/>
    <w:qFormat/>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3"/>
    <w:uiPriority w:val="99"/>
    <w:qFormat/>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95">
    <w:name w:val="Сетка таблицы9"/>
    <w:basedOn w:val="af5"/>
    <w:next w:val="aff8"/>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Рис.3"/>
    <w:rsid w:val="001167C4"/>
    <w:pPr>
      <w:numPr>
        <w:numId w:val="24"/>
      </w:numPr>
    </w:pPr>
  </w:style>
  <w:style w:type="table" w:customStyle="1" w:styleId="-33">
    <w:name w:val="Веб-таблица 33"/>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
    <w:next w:val="af6"/>
    <w:uiPriority w:val="99"/>
    <w:semiHidden/>
    <w:unhideWhenUsed/>
    <w:rsid w:val="001167C4"/>
  </w:style>
  <w:style w:type="table" w:customStyle="1" w:styleId="TableGridReport14">
    <w:name w:val="Table Grid Report1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167C4"/>
    <w:rPr>
      <w:b/>
      <w:bCs/>
      <w:sz w:val="22"/>
    </w:rPr>
  </w:style>
  <w:style w:type="character" w:customStyle="1" w:styleId="8TimesNewRomanExact">
    <w:name w:val="Основной текст (8) + Times New Roman;Полужирный Exact"/>
    <w:rsid w:val="001167C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rsid w:val="001167C4"/>
    <w:rPr>
      <w:rFonts w:ascii="Times New Roman" w:eastAsia="Times New Roman" w:hAnsi="Times New Roman" w:cs="Times New Roman"/>
      <w:b w:val="0"/>
      <w:bCs w:val="0"/>
      <w:i/>
      <w:iCs/>
      <w:smallCaps w:val="0"/>
      <w:strike w:val="0"/>
      <w:u w:val="none"/>
    </w:rPr>
  </w:style>
  <w:style w:type="character" w:customStyle="1" w:styleId="291">
    <w:name w:val="Основной текст (29)"/>
    <w:rsid w:val="001167C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5">
    <w:name w:val="Сетка таблицы10"/>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3"/>
    <w:uiPriority w:val="99"/>
    <w:qFormat/>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12b">
    <w:name w:val="Знак Знак Знак12"/>
    <w:basedOn w:val="af3"/>
    <w:uiPriority w:val="99"/>
    <w:qFormat/>
    <w:rsid w:val="001167C4"/>
    <w:pPr>
      <w:tabs>
        <w:tab w:val="num" w:pos="360"/>
      </w:tabs>
      <w:spacing w:after="160" w:line="240" w:lineRule="exact"/>
      <w:jc w:val="left"/>
    </w:pPr>
    <w:rPr>
      <w:rFonts w:ascii="Verdana" w:eastAsia="Times New Roman" w:hAnsi="Verdana" w:cs="Verdana"/>
      <w:sz w:val="20"/>
      <w:szCs w:val="20"/>
      <w:lang w:val="en-US"/>
    </w:rPr>
  </w:style>
  <w:style w:type="paragraph" w:customStyle="1" w:styleId="xl2201">
    <w:name w:val="xl220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4">
    <w:name w:val="xl220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5">
    <w:name w:val="xl22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206">
    <w:name w:val="xl22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7">
    <w:name w:val="xl22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8">
    <w:name w:val="xl2208"/>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3"/>
    <w:uiPriority w:val="99"/>
    <w:qFormat/>
    <w:rsid w:val="001167C4"/>
    <w:pP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0">
    <w:name w:val="xl2210"/>
    <w:basedOn w:val="af3"/>
    <w:uiPriority w:val="99"/>
    <w:qFormat/>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2">
    <w:name w:val="xl22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4">
    <w:name w:val="xl221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5">
    <w:name w:val="xl221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6">
    <w:name w:val="xl22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7">
    <w:name w:val="xl221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8">
    <w:name w:val="xl221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9">
    <w:name w:val="xl22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0">
    <w:name w:val="xl22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2">
    <w:name w:val="xl2222"/>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3">
    <w:name w:val="xl222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4">
    <w:name w:val="xl22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5">
    <w:name w:val="xl222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6">
    <w:name w:val="xl222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7">
    <w:name w:val="xl22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8">
    <w:name w:val="xl22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9">
    <w:name w:val="xl22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1">
    <w:name w:val="xl22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3">
    <w:name w:val="xl2233"/>
    <w:basedOn w:val="af3"/>
    <w:uiPriority w:val="99"/>
    <w:qFormat/>
    <w:rsid w:val="001167C4"/>
    <w:pPr>
      <w:pBdr>
        <w:lef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3"/>
    <w:uiPriority w:val="99"/>
    <w:qFormat/>
    <w:rsid w:val="001167C4"/>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3"/>
    <w:uiPriority w:val="99"/>
    <w:qFormat/>
    <w:rsid w:val="001167C4"/>
    <w:pPr>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3"/>
    <w:uiPriority w:val="99"/>
    <w:qFormat/>
    <w:rsid w:val="001167C4"/>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3"/>
    <w:uiPriority w:val="99"/>
    <w:qFormat/>
    <w:rsid w:val="001167C4"/>
    <w:pPr>
      <w:pBdr>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3"/>
    <w:uiPriority w:val="99"/>
    <w:qFormat/>
    <w:rsid w:val="001167C4"/>
    <w:pPr>
      <w:pBdr>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3"/>
    <w:uiPriority w:val="99"/>
    <w:qFormat/>
    <w:rsid w:val="001167C4"/>
    <w:pPr>
      <w:pBdr>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3"/>
    <w:uiPriority w:val="99"/>
    <w:qFormat/>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0">
    <w:name w:val="xl22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1">
    <w:name w:val="xl225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2">
    <w:name w:val="xl22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3">
    <w:name w:val="xl22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4">
    <w:name w:val="xl225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7">
    <w:name w:val="xl225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8">
    <w:name w:val="xl225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9">
    <w:name w:val="xl225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0">
    <w:name w:val="xl226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1">
    <w:name w:val="xl226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3">
    <w:name w:val="xl22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4">
    <w:name w:val="xl226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5">
    <w:name w:val="xl22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7">
    <w:name w:val="xl22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3"/>
    <w:uiPriority w:val="99"/>
    <w:qFormat/>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3"/>
    <w:uiPriority w:val="99"/>
    <w:qFormat/>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3"/>
    <w:uiPriority w:val="99"/>
    <w:qFormat/>
    <w:rsid w:val="001167C4"/>
    <w:pPr>
      <w:shd w:val="clear" w:color="000000" w:fill="538DD5"/>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af1">
    <w:name w:val="Перечисление без номера"/>
    <w:basedOn w:val="afffffff7"/>
    <w:link w:val="affffffffffffb"/>
    <w:uiPriority w:val="99"/>
    <w:qFormat/>
    <w:rsid w:val="001167C4"/>
    <w:pPr>
      <w:numPr>
        <w:numId w:val="62"/>
      </w:numPr>
      <w:spacing w:before="120" w:line="240" w:lineRule="auto"/>
    </w:pPr>
  </w:style>
  <w:style w:type="character" w:customStyle="1" w:styleId="affffffffffffb">
    <w:name w:val="Перечисление без номера Знак"/>
    <w:link w:val="af1"/>
    <w:uiPriority w:val="99"/>
    <w:rsid w:val="001167C4"/>
    <w:rPr>
      <w:rFonts w:ascii="Times New Roman" w:eastAsia="Calibri" w:hAnsi="Times New Roman" w:cs="Times New Roman"/>
      <w:sz w:val="24"/>
      <w:szCs w:val="28"/>
      <w:lang w:val="en-US" w:bidi="en-US"/>
    </w:rPr>
  </w:style>
  <w:style w:type="paragraph" w:customStyle="1" w:styleId="1fffff2">
    <w:name w:val="Мой 1"/>
    <w:basedOn w:val="1e"/>
    <w:next w:val="af3"/>
    <w:link w:val="1fffff3"/>
    <w:autoRedefine/>
    <w:uiPriority w:val="39"/>
    <w:qFormat/>
    <w:rsid w:val="001167C4"/>
    <w:pPr>
      <w:pageBreakBefore/>
      <w:spacing w:before="120"/>
      <w:ind w:left="357" w:hanging="357"/>
      <w:jc w:val="both"/>
    </w:pPr>
    <w:rPr>
      <w:rFonts w:ascii="Times New Roman" w:eastAsia="TimesNewRomanPSMT" w:hAnsi="Times New Roman" w:cs="Times New Roman"/>
      <w:bCs w:val="0"/>
      <w:color w:val="0070C0"/>
      <w:szCs w:val="20"/>
    </w:rPr>
  </w:style>
  <w:style w:type="paragraph" w:customStyle="1" w:styleId="11ff">
    <w:name w:val="Мой 11"/>
    <w:basedOn w:val="20"/>
    <w:next w:val="af3"/>
    <w:link w:val="11ff0"/>
    <w:uiPriority w:val="99"/>
    <w:qFormat/>
    <w:rsid w:val="001167C4"/>
    <w:pPr>
      <w:keepNext w:val="0"/>
      <w:keepLines w:val="0"/>
      <w:widowControl w:val="0"/>
      <w:suppressAutoHyphens/>
      <w:spacing w:before="240" w:line="240" w:lineRule="auto"/>
      <w:ind w:left="1570" w:right="-108" w:hanging="578"/>
      <w:jc w:val="left"/>
    </w:pPr>
    <w:rPr>
      <w:rFonts w:eastAsia="Calibri" w:cs="Times New Roman"/>
      <w:iCs/>
    </w:rPr>
  </w:style>
  <w:style w:type="character" w:customStyle="1" w:styleId="11ff0">
    <w:name w:val="Мой 11 Знак"/>
    <w:link w:val="11ff"/>
    <w:uiPriority w:val="99"/>
    <w:rsid w:val="001167C4"/>
    <w:rPr>
      <w:rFonts w:ascii="Times New Roman" w:eastAsia="Calibri" w:hAnsi="Times New Roman" w:cs="Times New Roman"/>
      <w:b/>
      <w:bCs/>
      <w:iCs/>
      <w:sz w:val="26"/>
      <w:szCs w:val="26"/>
    </w:rPr>
  </w:style>
  <w:style w:type="paragraph" w:customStyle="1" w:styleId="affffffffffffc">
    <w:name w:val="Мой Таб"/>
    <w:basedOn w:val="ac"/>
    <w:link w:val="affffffffffffd"/>
    <w:uiPriority w:val="99"/>
    <w:qFormat/>
    <w:rsid w:val="001167C4"/>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d">
    <w:name w:val="Мой Таб Знак"/>
    <w:link w:val="affffffffffffc"/>
    <w:uiPriority w:val="99"/>
    <w:rsid w:val="001167C4"/>
    <w:rPr>
      <w:rFonts w:ascii="Times New Roman" w:eastAsia="Calibri" w:hAnsi="Times New Roman" w:cs="Times New Roman"/>
      <w:b/>
      <w:szCs w:val="24"/>
    </w:rPr>
  </w:style>
  <w:style w:type="paragraph" w:customStyle="1" w:styleId="60">
    <w:name w:val="Стиль6"/>
    <w:basedOn w:val="af3"/>
    <w:link w:val="69"/>
    <w:uiPriority w:val="99"/>
    <w:qFormat/>
    <w:rsid w:val="001167C4"/>
    <w:pPr>
      <w:numPr>
        <w:numId w:val="63"/>
      </w:numPr>
      <w:spacing w:line="360" w:lineRule="auto"/>
      <w:ind w:left="0" w:firstLine="0"/>
      <w:contextualSpacing/>
    </w:pPr>
    <w:rPr>
      <w:rFonts w:ascii="Times New Roman" w:eastAsia="Calibri" w:hAnsi="Times New Roman" w:cs="Times New Roman"/>
      <w:b/>
      <w:szCs w:val="24"/>
    </w:rPr>
  </w:style>
  <w:style w:type="character" w:customStyle="1" w:styleId="69">
    <w:name w:val="Стиль6 Знак"/>
    <w:link w:val="60"/>
    <w:uiPriority w:val="99"/>
    <w:rsid w:val="001167C4"/>
    <w:rPr>
      <w:rFonts w:ascii="Times New Roman" w:eastAsia="Calibri" w:hAnsi="Times New Roman" w:cs="Times New Roman"/>
      <w:b/>
      <w:szCs w:val="24"/>
    </w:rPr>
  </w:style>
  <w:style w:type="paragraph" w:customStyle="1" w:styleId="affffffffffffe">
    <w:name w:val="Мой Рис."/>
    <w:basedOn w:val="af3"/>
    <w:link w:val="afffffffffffff"/>
    <w:qFormat/>
    <w:rsid w:val="001167C4"/>
    <w:pPr>
      <w:tabs>
        <w:tab w:val="num" w:pos="360"/>
        <w:tab w:val="left" w:pos="1418"/>
      </w:tabs>
      <w:contextualSpacing/>
    </w:pPr>
    <w:rPr>
      <w:rFonts w:ascii="Times New Roman" w:eastAsia="Calibri" w:hAnsi="Times New Roman" w:cs="Times New Roman"/>
      <w:b/>
      <w:szCs w:val="24"/>
    </w:rPr>
  </w:style>
  <w:style w:type="character" w:customStyle="1" w:styleId="afffffffffffff">
    <w:name w:val="Мой Рис. Знак"/>
    <w:link w:val="affffffffffffe"/>
    <w:rsid w:val="001167C4"/>
    <w:rPr>
      <w:rFonts w:ascii="Times New Roman" w:eastAsia="Calibri" w:hAnsi="Times New Roman" w:cs="Times New Roman"/>
      <w:b/>
      <w:szCs w:val="24"/>
    </w:rPr>
  </w:style>
  <w:style w:type="paragraph" w:customStyle="1" w:styleId="afffffffffffff0">
    <w:name w:val="Рисунок картинка"/>
    <w:basedOn w:val="afffffff7"/>
    <w:link w:val="afffffffffffff1"/>
    <w:qFormat/>
    <w:rsid w:val="001167C4"/>
    <w:pPr>
      <w:spacing w:before="120" w:line="300" w:lineRule="auto"/>
      <w:ind w:left="-284" w:firstLine="0"/>
      <w:jc w:val="center"/>
    </w:pPr>
    <w:rPr>
      <w:b/>
      <w:noProof/>
    </w:rPr>
  </w:style>
  <w:style w:type="character" w:customStyle="1" w:styleId="afffffffffffff1">
    <w:name w:val="Рисунок картинка Знак"/>
    <w:link w:val="afffffffffffff0"/>
    <w:rsid w:val="001167C4"/>
    <w:rPr>
      <w:rFonts w:ascii="Times New Roman" w:eastAsia="Calibri" w:hAnsi="Times New Roman" w:cs="Times New Roman"/>
      <w:b/>
      <w:noProof/>
      <w:sz w:val="24"/>
      <w:szCs w:val="28"/>
      <w:lang w:val="en-US" w:bidi="en-US"/>
    </w:rPr>
  </w:style>
  <w:style w:type="character" w:customStyle="1" w:styleId="afffffffffffff2">
    <w:name w:val="Мой без № Знак"/>
    <w:link w:val="afffffffffffff3"/>
    <w:locked/>
    <w:rsid w:val="001167C4"/>
    <w:rPr>
      <w:rFonts w:ascii="Times New Roman" w:hAnsi="Times New Roman"/>
      <w:b/>
      <w:sz w:val="28"/>
      <w:szCs w:val="28"/>
    </w:rPr>
  </w:style>
  <w:style w:type="paragraph" w:customStyle="1" w:styleId="afffffffffffff3">
    <w:name w:val="Мой без №"/>
    <w:basedOn w:val="af3"/>
    <w:next w:val="af3"/>
    <w:link w:val="afffffffffffff2"/>
    <w:autoRedefine/>
    <w:qFormat/>
    <w:rsid w:val="001167C4"/>
    <w:pPr>
      <w:spacing w:line="360" w:lineRule="auto"/>
      <w:contextualSpacing/>
      <w:jc w:val="left"/>
    </w:pPr>
    <w:rPr>
      <w:rFonts w:ascii="Times New Roman" w:hAnsi="Times New Roman"/>
      <w:b/>
      <w:sz w:val="28"/>
      <w:szCs w:val="28"/>
    </w:rPr>
  </w:style>
  <w:style w:type="character" w:customStyle="1" w:styleId="afffffffffffff4">
    <w:name w:val="Мой текст книги Знак"/>
    <w:link w:val="afffffffffffff5"/>
    <w:locked/>
    <w:rsid w:val="001167C4"/>
    <w:rPr>
      <w:rFonts w:ascii="Times New Roman" w:hAnsi="Times New Roman"/>
      <w:sz w:val="24"/>
      <w:szCs w:val="24"/>
    </w:rPr>
  </w:style>
  <w:style w:type="paragraph" w:customStyle="1" w:styleId="afffffffffffff5">
    <w:name w:val="Мой текст книги"/>
    <w:basedOn w:val="aff9"/>
    <w:link w:val="afffffffffffff4"/>
    <w:qFormat/>
    <w:rsid w:val="001167C4"/>
    <w:pPr>
      <w:keepNext w:val="0"/>
      <w:tabs>
        <w:tab w:val="clear" w:pos="9356"/>
      </w:tabs>
      <w:suppressAutoHyphens w:val="0"/>
      <w:spacing w:line="360" w:lineRule="auto"/>
      <w:ind w:firstLine="851"/>
      <w:contextualSpacing/>
      <w:jc w:val="both"/>
    </w:pPr>
    <w:rPr>
      <w:rFonts w:ascii="Times New Roman" w:eastAsiaTheme="minorHAnsi" w:hAnsi="Times New Roman" w:cstheme="minorBidi"/>
      <w:sz w:val="24"/>
      <w:szCs w:val="24"/>
      <w:lang w:eastAsia="en-US"/>
    </w:rPr>
  </w:style>
  <w:style w:type="character" w:customStyle="1" w:styleId="3ff2">
    <w:name w:val="Стиль3 Знак"/>
    <w:rsid w:val="001167C4"/>
    <w:rPr>
      <w:rFonts w:ascii="Times New Roman" w:eastAsia="Times New Roman" w:hAnsi="Times New Roman" w:cs="Times New Roman"/>
      <w:b/>
      <w:bCs/>
      <w:sz w:val="24"/>
      <w:szCs w:val="24"/>
      <w:lang w:eastAsia="ru-RU"/>
    </w:rPr>
  </w:style>
  <w:style w:type="character" w:customStyle="1" w:styleId="25Exact">
    <w:name w:val="Основной текст (25) Exact"/>
    <w:link w:val="251"/>
    <w:rsid w:val="001167C4"/>
    <w:rPr>
      <w:sz w:val="18"/>
      <w:szCs w:val="18"/>
      <w:shd w:val="clear" w:color="auto" w:fill="FFFFFF"/>
    </w:rPr>
  </w:style>
  <w:style w:type="character" w:customStyle="1" w:styleId="251ptExact">
    <w:name w:val="Основной текст (25) + Интервал 1 pt Exact"/>
    <w:rsid w:val="001167C4"/>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3"/>
    <w:link w:val="25Exact"/>
    <w:qFormat/>
    <w:rsid w:val="001167C4"/>
    <w:pPr>
      <w:widowControl w:val="0"/>
      <w:shd w:val="clear" w:color="auto" w:fill="FFFFFF"/>
      <w:spacing w:after="180" w:line="0" w:lineRule="atLeast"/>
      <w:ind w:hanging="280"/>
      <w:jc w:val="left"/>
    </w:pPr>
    <w:rPr>
      <w:sz w:val="18"/>
      <w:szCs w:val="18"/>
    </w:rPr>
  </w:style>
  <w:style w:type="character" w:customStyle="1" w:styleId="afffffffffffff6">
    <w:name w:val="Подпись к таблице_"/>
    <w:link w:val="afffffffffffff7"/>
    <w:rsid w:val="001167C4"/>
    <w:rPr>
      <w:rFonts w:ascii="Times New Roman" w:eastAsia="Times New Roman" w:hAnsi="Times New Roman"/>
      <w:shd w:val="clear" w:color="auto" w:fill="FFFFFF"/>
    </w:rPr>
  </w:style>
  <w:style w:type="character" w:customStyle="1" w:styleId="2105pt">
    <w:name w:val="Основной текст (2) + 10;5 pt;Полужирный"/>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7">
    <w:name w:val="Подпись к таблице"/>
    <w:basedOn w:val="af3"/>
    <w:link w:val="afffffffffffff6"/>
    <w:qFormat/>
    <w:rsid w:val="001167C4"/>
    <w:pPr>
      <w:widowControl w:val="0"/>
      <w:shd w:val="clear" w:color="auto" w:fill="FFFFFF"/>
      <w:spacing w:line="0" w:lineRule="atLeast"/>
      <w:jc w:val="left"/>
    </w:pPr>
    <w:rPr>
      <w:rFonts w:ascii="Times New Roman" w:eastAsia="Times New Roman" w:hAnsi="Times New Roman"/>
    </w:rPr>
  </w:style>
  <w:style w:type="character" w:customStyle="1" w:styleId="212pt">
    <w:name w:val="Основной текст (2) + 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1167C4"/>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1167C4"/>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1167C4"/>
    <w:rPr>
      <w:rFonts w:ascii="Times New Roman" w:eastAsia="Times New Roman" w:hAnsi="Times New Roman"/>
      <w:sz w:val="18"/>
      <w:szCs w:val="18"/>
      <w:shd w:val="clear" w:color="auto" w:fill="FFFFFF"/>
    </w:rPr>
  </w:style>
  <w:style w:type="paragraph" w:customStyle="1" w:styleId="1510">
    <w:name w:val="Основной текст (15)1"/>
    <w:basedOn w:val="af3"/>
    <w:link w:val="153"/>
    <w:qFormat/>
    <w:rsid w:val="001167C4"/>
    <w:pPr>
      <w:widowControl w:val="0"/>
      <w:shd w:val="clear" w:color="auto" w:fill="FFFFFF"/>
      <w:spacing w:after="60" w:line="104" w:lineRule="exact"/>
      <w:jc w:val="left"/>
    </w:pPr>
    <w:rPr>
      <w:rFonts w:ascii="Times New Roman" w:eastAsia="Times New Roman" w:hAnsi="Times New Roman"/>
      <w:sz w:val="18"/>
      <w:szCs w:val="18"/>
    </w:rPr>
  </w:style>
  <w:style w:type="character" w:customStyle="1" w:styleId="2Arial65pt2">
    <w:name w:val="Основной текст (2) + Arial;6;5 pt2"/>
    <w:rsid w:val="001167C4"/>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1167C4"/>
    <w:rPr>
      <w:rFonts w:ascii="Times New Roman" w:eastAsia="Times New Roman" w:hAnsi="Times New Roman"/>
      <w:i/>
      <w:iCs/>
      <w:sz w:val="18"/>
      <w:szCs w:val="18"/>
      <w:shd w:val="clear" w:color="auto" w:fill="FFFFFF"/>
    </w:rPr>
  </w:style>
  <w:style w:type="paragraph" w:customStyle="1" w:styleId="971">
    <w:name w:val="Основной текст (97)1"/>
    <w:basedOn w:val="af3"/>
    <w:link w:val="97"/>
    <w:qFormat/>
    <w:rsid w:val="001167C4"/>
    <w:pPr>
      <w:widowControl w:val="0"/>
      <w:shd w:val="clear" w:color="auto" w:fill="FFFFFF"/>
      <w:spacing w:line="112" w:lineRule="exact"/>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1167C4"/>
    <w:rPr>
      <w:rFonts w:ascii="Times New Roman" w:eastAsia="Times New Roman" w:hAnsi="Times New Roman"/>
      <w:b/>
      <w:bCs/>
      <w:i/>
      <w:iCs/>
      <w:shd w:val="clear" w:color="auto" w:fill="FFFFFF"/>
    </w:rPr>
  </w:style>
  <w:style w:type="paragraph" w:customStyle="1" w:styleId="1601">
    <w:name w:val="Основной текст (160)1"/>
    <w:basedOn w:val="af3"/>
    <w:link w:val="1600"/>
    <w:qFormat/>
    <w:rsid w:val="001167C4"/>
    <w:pPr>
      <w:widowControl w:val="0"/>
      <w:shd w:val="clear" w:color="auto" w:fill="FFFFFF"/>
      <w:spacing w:after="120" w:line="0" w:lineRule="atLeast"/>
      <w:ind w:hanging="1540"/>
      <w:jc w:val="left"/>
    </w:pPr>
    <w:rPr>
      <w:rFonts w:ascii="Times New Roman" w:eastAsia="Times New Roman" w:hAnsi="Times New Roman"/>
      <w:b/>
      <w:bCs/>
      <w:i/>
      <w:iCs/>
    </w:rPr>
  </w:style>
  <w:style w:type="character" w:customStyle="1" w:styleId="227">
    <w:name w:val="Основной текст (2) + Полужирный;Курсив2"/>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3">
    <w:name w:val="Основной текст (2)11"/>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link w:val="87"/>
    <w:rsid w:val="001167C4"/>
    <w:rPr>
      <w:rFonts w:ascii="Trebuchet MS" w:eastAsia="Trebuchet MS" w:hAnsi="Trebuchet MS" w:cs="Trebuchet MS"/>
      <w:sz w:val="26"/>
      <w:szCs w:val="26"/>
      <w:shd w:val="clear" w:color="auto" w:fill="FFFFFF"/>
    </w:rPr>
  </w:style>
  <w:style w:type="paragraph" w:customStyle="1" w:styleId="87">
    <w:name w:val="Основной текст (8)"/>
    <w:basedOn w:val="af3"/>
    <w:link w:val="86"/>
    <w:qFormat/>
    <w:rsid w:val="001167C4"/>
    <w:pPr>
      <w:widowControl w:val="0"/>
      <w:shd w:val="clear" w:color="auto" w:fill="FFFFFF"/>
      <w:spacing w:line="0" w:lineRule="atLeast"/>
      <w:jc w:val="left"/>
    </w:pPr>
    <w:rPr>
      <w:rFonts w:ascii="Trebuchet MS" w:eastAsia="Trebuchet MS" w:hAnsi="Trebuchet MS" w:cs="Trebuchet MS"/>
      <w:sz w:val="26"/>
      <w:szCs w:val="26"/>
    </w:rPr>
  </w:style>
  <w:style w:type="character" w:customStyle="1" w:styleId="21f8">
    <w:name w:val="Основной текст (21)_"/>
    <w:link w:val="21f9"/>
    <w:rsid w:val="001167C4"/>
    <w:rPr>
      <w:rFonts w:ascii="Times New Roman" w:eastAsia="Times New Roman" w:hAnsi="Times New Roman"/>
      <w:sz w:val="16"/>
      <w:szCs w:val="16"/>
      <w:shd w:val="clear" w:color="auto" w:fill="FFFFFF"/>
    </w:rPr>
  </w:style>
  <w:style w:type="character" w:customStyle="1" w:styleId="159">
    <w:name w:val="Основной текст (159)_"/>
    <w:link w:val="1591"/>
    <w:rsid w:val="001167C4"/>
    <w:rPr>
      <w:rFonts w:ascii="Times New Roman" w:eastAsia="Times New Roman" w:hAnsi="Times New Roman"/>
      <w:shd w:val="clear" w:color="auto" w:fill="FFFFFF"/>
    </w:rPr>
  </w:style>
  <w:style w:type="character" w:customStyle="1" w:styleId="15911pt">
    <w:name w:val="Основной текст (159) + 11 pt;Малые прописные"/>
    <w:rsid w:val="001167C4"/>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1167C4"/>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9">
    <w:name w:val="Основной текст (21)"/>
    <w:basedOn w:val="af3"/>
    <w:link w:val="21f8"/>
    <w:qFormat/>
    <w:rsid w:val="001167C4"/>
    <w:pPr>
      <w:widowControl w:val="0"/>
      <w:shd w:val="clear" w:color="auto" w:fill="FFFFFF"/>
      <w:spacing w:line="0" w:lineRule="atLeast"/>
      <w:jc w:val="left"/>
    </w:pPr>
    <w:rPr>
      <w:rFonts w:ascii="Times New Roman" w:eastAsia="Times New Roman" w:hAnsi="Times New Roman"/>
      <w:sz w:val="16"/>
      <w:szCs w:val="16"/>
    </w:rPr>
  </w:style>
  <w:style w:type="paragraph" w:customStyle="1" w:styleId="1591">
    <w:name w:val="Основной текст (159)1"/>
    <w:basedOn w:val="af3"/>
    <w:link w:val="159"/>
    <w:qFormat/>
    <w:rsid w:val="001167C4"/>
    <w:pPr>
      <w:widowControl w:val="0"/>
      <w:shd w:val="clear" w:color="auto" w:fill="FFFFFF"/>
      <w:spacing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1167C4"/>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1167C4"/>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1167C4"/>
    <w:rPr>
      <w:rFonts w:ascii="Arial" w:eastAsia="Arial" w:hAnsi="Arial" w:cs="Arial"/>
      <w:sz w:val="13"/>
      <w:szCs w:val="13"/>
      <w:shd w:val="clear" w:color="auto" w:fill="FFFFFF"/>
    </w:rPr>
  </w:style>
  <w:style w:type="paragraph" w:customStyle="1" w:styleId="620">
    <w:name w:val="Основной текст (62)"/>
    <w:basedOn w:val="af3"/>
    <w:link w:val="62Exact"/>
    <w:qFormat/>
    <w:rsid w:val="001167C4"/>
    <w:pPr>
      <w:widowControl w:val="0"/>
      <w:shd w:val="clear" w:color="auto" w:fill="FFFFFF"/>
      <w:spacing w:line="166" w:lineRule="exact"/>
      <w:jc w:val="left"/>
    </w:pPr>
    <w:rPr>
      <w:rFonts w:ascii="Arial" w:eastAsia="Arial" w:hAnsi="Arial" w:cs="Arial"/>
      <w:sz w:val="13"/>
      <w:szCs w:val="13"/>
    </w:rPr>
  </w:style>
  <w:style w:type="character" w:customStyle="1" w:styleId="31f3">
    <w:name w:val="Основной текст (31)_"/>
    <w:link w:val="3112"/>
    <w:rsid w:val="001167C4"/>
    <w:rPr>
      <w:rFonts w:ascii="Times New Roman" w:eastAsia="Times New Roman" w:hAnsi="Times New Roman"/>
      <w:i/>
      <w:iCs/>
      <w:shd w:val="clear" w:color="auto" w:fill="FFFFFF"/>
    </w:rPr>
  </w:style>
  <w:style w:type="character" w:customStyle="1" w:styleId="31f4">
    <w:name w:val="Основной текст (31)"/>
    <w:rsid w:val="001167C4"/>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3"/>
    <w:link w:val="31f3"/>
    <w:qFormat/>
    <w:rsid w:val="001167C4"/>
    <w:pPr>
      <w:widowControl w:val="0"/>
      <w:shd w:val="clear" w:color="auto" w:fill="FFFFFF"/>
      <w:spacing w:line="259" w:lineRule="exact"/>
      <w:ind w:firstLine="880"/>
      <w:jc w:val="both"/>
    </w:pPr>
    <w:rPr>
      <w:rFonts w:ascii="Times New Roman" w:eastAsia="Times New Roman" w:hAnsi="Times New Roman"/>
      <w:i/>
      <w:iCs/>
    </w:rPr>
  </w:style>
  <w:style w:type="character" w:customStyle="1" w:styleId="28pt5">
    <w:name w:val="Основной текст (2) + 8 pt5"/>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1167C4"/>
    <w:rPr>
      <w:rFonts w:ascii="Times New Roman" w:eastAsia="Times New Roman" w:hAnsi="Times New Roman"/>
      <w:b/>
      <w:bCs/>
      <w:i/>
      <w:iCs/>
      <w:shd w:val="clear" w:color="auto" w:fill="FFFFFF"/>
    </w:rPr>
  </w:style>
  <w:style w:type="paragraph" w:customStyle="1" w:styleId="1810">
    <w:name w:val="Основной текст (18)1"/>
    <w:basedOn w:val="af3"/>
    <w:link w:val="181"/>
    <w:qFormat/>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1592">
    <w:name w:val="Основной текст (159) + Полужирный;Курсив"/>
    <w:rsid w:val="001167C4"/>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1167C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1167C4"/>
    <w:rPr>
      <w:rFonts w:ascii="Times New Roman" w:eastAsia="Times New Roman" w:hAnsi="Times New Roman"/>
      <w:sz w:val="28"/>
      <w:szCs w:val="28"/>
      <w:shd w:val="clear" w:color="auto" w:fill="FFFFFF"/>
    </w:rPr>
  </w:style>
  <w:style w:type="paragraph" w:customStyle="1" w:styleId="721">
    <w:name w:val="Заголовок №7 (2)"/>
    <w:basedOn w:val="af3"/>
    <w:link w:val="720"/>
    <w:qFormat/>
    <w:rsid w:val="001167C4"/>
    <w:pPr>
      <w:widowControl w:val="0"/>
      <w:shd w:val="clear" w:color="auto" w:fill="FFFFFF"/>
      <w:spacing w:line="0" w:lineRule="atLeast"/>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1167C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1167C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1167C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fa">
    <w:name w:val="Оглавление 21"/>
    <w:basedOn w:val="af3"/>
    <w:uiPriority w:val="1"/>
    <w:qFormat/>
    <w:rsid w:val="001167C4"/>
    <w:pPr>
      <w:widowControl w:val="0"/>
      <w:ind w:left="382"/>
      <w:jc w:val="left"/>
    </w:pPr>
    <w:rPr>
      <w:rFonts w:ascii="Arial" w:eastAsia="Arial" w:hAnsi="Arial" w:cs="Arial"/>
      <w:sz w:val="20"/>
      <w:szCs w:val="20"/>
      <w:lang w:val="en-US"/>
    </w:rPr>
  </w:style>
  <w:style w:type="paragraph" w:customStyle="1" w:styleId="414">
    <w:name w:val="Заголовок 41"/>
    <w:basedOn w:val="af3"/>
    <w:uiPriority w:val="1"/>
    <w:qFormat/>
    <w:rsid w:val="001167C4"/>
    <w:pPr>
      <w:widowControl w:val="0"/>
      <w:ind w:left="728"/>
      <w:jc w:val="left"/>
      <w:outlineLvl w:val="4"/>
    </w:pPr>
    <w:rPr>
      <w:rFonts w:ascii="Arial" w:eastAsia="Arial" w:hAnsi="Arial" w:cs="Arial"/>
      <w:b/>
      <w:bCs/>
      <w:i/>
      <w:sz w:val="24"/>
      <w:szCs w:val="24"/>
      <w:lang w:val="en-US"/>
    </w:rPr>
  </w:style>
  <w:style w:type="character" w:customStyle="1" w:styleId="12pt1pt">
    <w:name w:val="Колонтитул + 12 pt;Интервал 1 pt"/>
    <w:rsid w:val="001167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rsid w:val="001167C4"/>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8">
    <w:name w:val="Заголовок №8_"/>
    <w:link w:val="89"/>
    <w:rsid w:val="001167C4"/>
    <w:rPr>
      <w:rFonts w:ascii="Times New Roman" w:eastAsia="Times New Roman" w:hAnsi="Times New Roman"/>
      <w:b/>
      <w:bCs/>
      <w:shd w:val="clear" w:color="auto" w:fill="FFFFFF"/>
    </w:rPr>
  </w:style>
  <w:style w:type="paragraph" w:customStyle="1" w:styleId="89">
    <w:name w:val="Заголовок №8"/>
    <w:basedOn w:val="af3"/>
    <w:link w:val="88"/>
    <w:qFormat/>
    <w:rsid w:val="001167C4"/>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1167C4"/>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link w:val="431"/>
    <w:rsid w:val="001167C4"/>
    <w:rPr>
      <w:rFonts w:ascii="Arial" w:eastAsia="Arial" w:hAnsi="Arial" w:cs="Arial"/>
      <w:sz w:val="13"/>
      <w:szCs w:val="13"/>
      <w:shd w:val="clear" w:color="auto" w:fill="FFFFFF"/>
    </w:rPr>
  </w:style>
  <w:style w:type="paragraph" w:customStyle="1" w:styleId="431">
    <w:name w:val="Основной текст (43)"/>
    <w:basedOn w:val="af3"/>
    <w:link w:val="430"/>
    <w:qFormat/>
    <w:rsid w:val="001167C4"/>
    <w:pPr>
      <w:widowControl w:val="0"/>
      <w:shd w:val="clear" w:color="auto" w:fill="FFFFFF"/>
      <w:spacing w:line="122" w:lineRule="exact"/>
      <w:jc w:val="left"/>
    </w:pPr>
    <w:rPr>
      <w:rFonts w:ascii="Arial" w:eastAsia="Arial" w:hAnsi="Arial" w:cs="Arial"/>
      <w:sz w:val="13"/>
      <w:szCs w:val="13"/>
    </w:rPr>
  </w:style>
  <w:style w:type="character" w:customStyle="1" w:styleId="76Exact">
    <w:name w:val="Заголовок №7 (6) Exact"/>
    <w:link w:val="760"/>
    <w:rsid w:val="001167C4"/>
    <w:rPr>
      <w:rFonts w:ascii="Times New Roman" w:eastAsia="Times New Roman" w:hAnsi="Times New Roman"/>
      <w:sz w:val="26"/>
      <w:szCs w:val="26"/>
      <w:shd w:val="clear" w:color="auto" w:fill="FFFFFF"/>
    </w:rPr>
  </w:style>
  <w:style w:type="paragraph" w:customStyle="1" w:styleId="154">
    <w:name w:val="Основной текст (15)"/>
    <w:basedOn w:val="af3"/>
    <w:link w:val="15Exact"/>
    <w:qFormat/>
    <w:rsid w:val="001167C4"/>
    <w:pPr>
      <w:widowControl w:val="0"/>
      <w:shd w:val="clear" w:color="auto" w:fill="FFFFFF"/>
      <w:spacing w:after="60" w:line="104" w:lineRule="exact"/>
      <w:jc w:val="left"/>
    </w:pPr>
    <w:rPr>
      <w:rFonts w:ascii="Times New Roman" w:eastAsia="Times New Roman" w:hAnsi="Times New Roman" w:cs="Times New Roman"/>
      <w:sz w:val="18"/>
      <w:szCs w:val="18"/>
      <w:lang w:val="en-US"/>
    </w:rPr>
  </w:style>
  <w:style w:type="paragraph" w:customStyle="1" w:styleId="760">
    <w:name w:val="Заголовок №7 (6)"/>
    <w:basedOn w:val="af3"/>
    <w:link w:val="76Exact"/>
    <w:qFormat/>
    <w:rsid w:val="001167C4"/>
    <w:pPr>
      <w:widowControl w:val="0"/>
      <w:shd w:val="clear" w:color="auto" w:fill="FFFFFF"/>
      <w:spacing w:line="0" w:lineRule="atLeast"/>
      <w:jc w:val="left"/>
      <w:outlineLvl w:val="6"/>
    </w:pPr>
    <w:rPr>
      <w:rFonts w:ascii="Times New Roman" w:eastAsia="Times New Roman" w:hAnsi="Times New Roman"/>
      <w:sz w:val="26"/>
      <w:szCs w:val="26"/>
    </w:rPr>
  </w:style>
  <w:style w:type="character" w:customStyle="1" w:styleId="680">
    <w:name w:val="Основной текст (68)_"/>
    <w:rsid w:val="001167C4"/>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1167C4"/>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link w:val="afffffffffffff8"/>
    <w:rsid w:val="001167C4"/>
    <w:rPr>
      <w:rFonts w:ascii="Times New Roman" w:eastAsia="Times New Roman" w:hAnsi="Times New Roman"/>
      <w:shd w:val="clear" w:color="auto" w:fill="FFFFFF"/>
    </w:rPr>
  </w:style>
  <w:style w:type="paragraph" w:customStyle="1" w:styleId="afffffffffffff8">
    <w:name w:val="Подпись к картинке"/>
    <w:basedOn w:val="af3"/>
    <w:link w:val="Exact"/>
    <w:qFormat/>
    <w:rsid w:val="001167C4"/>
    <w:pPr>
      <w:widowControl w:val="0"/>
      <w:shd w:val="clear" w:color="auto" w:fill="FFFFFF"/>
      <w:spacing w:line="0" w:lineRule="atLeast"/>
      <w:jc w:val="left"/>
    </w:pPr>
    <w:rPr>
      <w:rFonts w:ascii="Times New Roman" w:eastAsia="Times New Roman" w:hAnsi="Times New Roman"/>
    </w:rPr>
  </w:style>
  <w:style w:type="character" w:customStyle="1" w:styleId="27pt">
    <w:name w:val="Основной текст (2) + 7 pt"/>
    <w:rsid w:val="001167C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rsid w:val="001167C4"/>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1167C4"/>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1167C4"/>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1167C4"/>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3"/>
    <w:link w:val="113Exact"/>
    <w:qFormat/>
    <w:rsid w:val="001167C4"/>
    <w:pPr>
      <w:widowControl w:val="0"/>
      <w:shd w:val="clear" w:color="auto" w:fill="FFFFFF"/>
      <w:spacing w:line="292" w:lineRule="exact"/>
      <w:jc w:val="left"/>
    </w:pPr>
    <w:rPr>
      <w:rFonts w:ascii="Times New Roman" w:eastAsia="Times New Roman" w:hAnsi="Times New Roman"/>
      <w:sz w:val="21"/>
      <w:szCs w:val="21"/>
    </w:rPr>
  </w:style>
  <w:style w:type="paragraph" w:customStyle="1" w:styleId="msonormal0">
    <w:name w:val="msonormal"/>
    <w:basedOn w:val="af3"/>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295pt">
    <w:name w:val="Основной текст (2) + 9;5 pt"/>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link w:val="79"/>
    <w:rsid w:val="001167C4"/>
    <w:rPr>
      <w:rFonts w:ascii="Times New Roman" w:eastAsia="Times New Roman" w:hAnsi="Times New Roman"/>
      <w:b/>
      <w:bCs/>
      <w:shd w:val="clear" w:color="auto" w:fill="FFFFFF"/>
    </w:rPr>
  </w:style>
  <w:style w:type="paragraph" w:customStyle="1" w:styleId="79">
    <w:name w:val="Заголовок №7 (9)"/>
    <w:basedOn w:val="af3"/>
    <w:link w:val="79Exact"/>
    <w:qFormat/>
    <w:rsid w:val="001167C4"/>
    <w:pPr>
      <w:widowControl w:val="0"/>
      <w:shd w:val="clear" w:color="auto" w:fill="FFFFFF"/>
      <w:spacing w:line="0" w:lineRule="atLeast"/>
      <w:jc w:val="left"/>
      <w:outlineLvl w:val="6"/>
    </w:pPr>
    <w:rPr>
      <w:rFonts w:ascii="Times New Roman" w:eastAsia="Times New Roman" w:hAnsi="Times New Roman"/>
      <w:b/>
      <w:bCs/>
    </w:rPr>
  </w:style>
  <w:style w:type="character" w:customStyle="1" w:styleId="2FranklinGothicHeavy7pt">
    <w:name w:val="Основной текст (2) + Franklin Gothic Heavy;7 pt"/>
    <w:rsid w:val="001167C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1167C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1167C4"/>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a"/>
    <w:rsid w:val="001167C4"/>
    <w:rPr>
      <w:rFonts w:ascii="Times New Roman" w:eastAsia="Times New Roman" w:hAnsi="Times New Roman"/>
      <w:shd w:val="clear" w:color="auto" w:fill="FFFFFF"/>
    </w:rPr>
  </w:style>
  <w:style w:type="paragraph" w:customStyle="1" w:styleId="731">
    <w:name w:val="Основной текст (73)"/>
    <w:basedOn w:val="af3"/>
    <w:link w:val="730"/>
    <w:qFormat/>
    <w:rsid w:val="001167C4"/>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a">
    <w:name w:val="Заголовок №6"/>
    <w:basedOn w:val="af3"/>
    <w:link w:val="6Exact0"/>
    <w:qFormat/>
    <w:rsid w:val="001167C4"/>
    <w:pPr>
      <w:widowControl w:val="0"/>
      <w:shd w:val="clear" w:color="auto" w:fill="FFFFFF"/>
      <w:spacing w:line="0" w:lineRule="atLeast"/>
      <w:jc w:val="left"/>
      <w:outlineLvl w:val="5"/>
    </w:pPr>
    <w:rPr>
      <w:rFonts w:ascii="Times New Roman" w:eastAsia="Times New Roman" w:hAnsi="Times New Roman"/>
    </w:rPr>
  </w:style>
  <w:style w:type="character" w:customStyle="1" w:styleId="361">
    <w:name w:val="Основной текст (36)_"/>
    <w:link w:val="362"/>
    <w:rsid w:val="001167C4"/>
    <w:rPr>
      <w:rFonts w:ascii="Times New Roman" w:eastAsia="Times New Roman" w:hAnsi="Times New Roman"/>
      <w:b/>
      <w:bCs/>
      <w:sz w:val="21"/>
      <w:szCs w:val="21"/>
      <w:shd w:val="clear" w:color="auto" w:fill="FFFFFF"/>
    </w:rPr>
  </w:style>
  <w:style w:type="paragraph" w:customStyle="1" w:styleId="362">
    <w:name w:val="Основной текст (36)"/>
    <w:basedOn w:val="af3"/>
    <w:link w:val="361"/>
    <w:qFormat/>
    <w:rsid w:val="001167C4"/>
    <w:pPr>
      <w:widowControl w:val="0"/>
      <w:shd w:val="clear" w:color="auto" w:fill="FFFFFF"/>
      <w:spacing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1167C4"/>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4">
    <w:name w:val="Основной текст (2) + Курсив"/>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1167C4"/>
    <w:rPr>
      <w:sz w:val="15"/>
      <w:szCs w:val="15"/>
      <w:shd w:val="clear" w:color="auto" w:fill="FFFFFF"/>
    </w:rPr>
  </w:style>
  <w:style w:type="paragraph" w:customStyle="1" w:styleId="960">
    <w:name w:val="Основной текст (96)"/>
    <w:basedOn w:val="af3"/>
    <w:link w:val="96"/>
    <w:qFormat/>
    <w:rsid w:val="001167C4"/>
    <w:pPr>
      <w:widowControl w:val="0"/>
      <w:shd w:val="clear" w:color="auto" w:fill="FFFFFF"/>
      <w:spacing w:line="212" w:lineRule="exact"/>
      <w:ind w:hanging="2140"/>
      <w:jc w:val="left"/>
    </w:pPr>
    <w:rPr>
      <w:sz w:val="15"/>
      <w:szCs w:val="15"/>
    </w:rPr>
  </w:style>
  <w:style w:type="character" w:customStyle="1" w:styleId="47Exact">
    <w:name w:val="Основной текст (47) Exact"/>
    <w:link w:val="470"/>
    <w:rsid w:val="001167C4"/>
    <w:rPr>
      <w:rFonts w:ascii="Times New Roman" w:eastAsia="Times New Roman" w:hAnsi="Times New Roman"/>
      <w:sz w:val="28"/>
      <w:szCs w:val="28"/>
      <w:shd w:val="clear" w:color="auto" w:fill="FFFFFF"/>
    </w:rPr>
  </w:style>
  <w:style w:type="character" w:customStyle="1" w:styleId="2fff5">
    <w:name w:val="Основной текст (2) + 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3"/>
    <w:link w:val="47Exact"/>
    <w:qFormat/>
    <w:rsid w:val="001167C4"/>
    <w:pPr>
      <w:widowControl w:val="0"/>
      <w:shd w:val="clear" w:color="auto" w:fill="FFFFFF"/>
      <w:spacing w:line="370" w:lineRule="exact"/>
      <w:jc w:val="both"/>
    </w:pPr>
    <w:rPr>
      <w:rFonts w:ascii="Times New Roman" w:eastAsia="Times New Roman" w:hAnsi="Times New Roman"/>
      <w:sz w:val="28"/>
      <w:szCs w:val="28"/>
    </w:rPr>
  </w:style>
  <w:style w:type="character" w:customStyle="1" w:styleId="155">
    <w:name w:val="Основной текст (155)_"/>
    <w:link w:val="1550"/>
    <w:rsid w:val="001167C4"/>
    <w:rPr>
      <w:rFonts w:ascii="Arial" w:eastAsia="Arial" w:hAnsi="Arial" w:cs="Arial"/>
      <w:sz w:val="14"/>
      <w:szCs w:val="14"/>
      <w:shd w:val="clear" w:color="auto" w:fill="FFFFFF"/>
    </w:rPr>
  </w:style>
  <w:style w:type="paragraph" w:customStyle="1" w:styleId="1550">
    <w:name w:val="Основной текст (155)"/>
    <w:basedOn w:val="af3"/>
    <w:link w:val="155"/>
    <w:qFormat/>
    <w:rsid w:val="001167C4"/>
    <w:pPr>
      <w:widowControl w:val="0"/>
      <w:shd w:val="clear" w:color="auto" w:fill="FFFFFF"/>
      <w:spacing w:line="0" w:lineRule="atLeast"/>
      <w:jc w:val="left"/>
    </w:pPr>
    <w:rPr>
      <w:rFonts w:ascii="Arial" w:eastAsia="Arial" w:hAnsi="Arial" w:cs="Arial"/>
      <w:sz w:val="14"/>
      <w:szCs w:val="14"/>
    </w:rPr>
  </w:style>
  <w:style w:type="paragraph" w:customStyle="1" w:styleId="1593">
    <w:name w:val="Основной текст (159)"/>
    <w:basedOn w:val="af3"/>
    <w:uiPriority w:val="99"/>
    <w:qFormat/>
    <w:rsid w:val="001167C4"/>
    <w:pPr>
      <w:widowControl w:val="0"/>
      <w:shd w:val="clear" w:color="auto" w:fill="FFFFFF"/>
      <w:spacing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1167C4"/>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3"/>
    <w:link w:val="15Exact0"/>
    <w:qFormat/>
    <w:rsid w:val="001167C4"/>
    <w:pPr>
      <w:widowControl w:val="0"/>
      <w:shd w:val="clear" w:color="auto" w:fill="FFFFFF"/>
      <w:spacing w:before="60" w:after="60" w:line="0" w:lineRule="atLeast"/>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1167C4"/>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3"/>
    <w:link w:val="002"/>
    <w:qFormat/>
    <w:rsid w:val="001167C4"/>
    <w:pPr>
      <w:snapToGrid w:val="0"/>
      <w:spacing w:before="40" w:after="400" w:line="300" w:lineRule="auto"/>
      <w:ind w:firstLine="709"/>
      <w:contextualSpacing/>
      <w:jc w:val="both"/>
    </w:pPr>
    <w:rPr>
      <w:rFonts w:ascii="Times New Roman" w:eastAsia="Times New Roman" w:hAnsi="Times New Roman" w:cs="Times New Roman"/>
      <w:sz w:val="28"/>
    </w:rPr>
  </w:style>
  <w:style w:type="character" w:customStyle="1" w:styleId="002">
    <w:name w:val="0.0 Текст Знак"/>
    <w:link w:val="001"/>
    <w:rsid w:val="001167C4"/>
    <w:rPr>
      <w:rFonts w:ascii="Times New Roman" w:eastAsia="Times New Roman" w:hAnsi="Times New Roman" w:cs="Times New Roman"/>
      <w:sz w:val="28"/>
    </w:rPr>
  </w:style>
  <w:style w:type="table" w:customStyle="1" w:styleId="TableGridReport15">
    <w:name w:val="Table Grid Report15"/>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1167C4"/>
  </w:style>
  <w:style w:type="numbering" w:customStyle="1" w:styleId="163">
    <w:name w:val="Нет списка16"/>
    <w:next w:val="af6"/>
    <w:uiPriority w:val="99"/>
    <w:semiHidden/>
    <w:unhideWhenUsed/>
    <w:rsid w:val="001167C4"/>
  </w:style>
  <w:style w:type="table" w:customStyle="1" w:styleId="TableGridReport5">
    <w:name w:val="Table Grid Report5"/>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1167C4"/>
  </w:style>
  <w:style w:type="numbering" w:customStyle="1" w:styleId="172">
    <w:name w:val="Нет списка17"/>
    <w:next w:val="af6"/>
    <w:uiPriority w:val="99"/>
    <w:semiHidden/>
    <w:unhideWhenUsed/>
    <w:rsid w:val="001167C4"/>
  </w:style>
  <w:style w:type="table" w:customStyle="1" w:styleId="190">
    <w:name w:val="Сетка таблицы19"/>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Рис.4"/>
    <w:rsid w:val="001167C4"/>
    <w:pPr>
      <w:numPr>
        <w:numId w:val="21"/>
      </w:numPr>
    </w:pPr>
  </w:style>
  <w:style w:type="table" w:customStyle="1" w:styleId="-34">
    <w:name w:val="Веб-таблица 34"/>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f6"/>
    <w:uiPriority w:val="99"/>
    <w:semiHidden/>
    <w:unhideWhenUsed/>
    <w:rsid w:val="001167C4"/>
  </w:style>
  <w:style w:type="table" w:customStyle="1" w:styleId="1124">
    <w:name w:val="Сетка таблицы112"/>
    <w:basedOn w:val="af5"/>
    <w:next w:val="aff8"/>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
    <w:next w:val="af6"/>
    <w:uiPriority w:val="99"/>
    <w:semiHidden/>
    <w:unhideWhenUsed/>
    <w:rsid w:val="001167C4"/>
  </w:style>
  <w:style w:type="numbering" w:customStyle="1" w:styleId="18">
    <w:name w:val="Со второго раздела1"/>
    <w:uiPriority w:val="99"/>
    <w:rsid w:val="001167C4"/>
    <w:pPr>
      <w:numPr>
        <w:numId w:val="86"/>
      </w:numPr>
    </w:pPr>
  </w:style>
  <w:style w:type="numbering" w:customStyle="1" w:styleId="31">
    <w:name w:val="Стиль31"/>
    <w:uiPriority w:val="99"/>
    <w:rsid w:val="001167C4"/>
    <w:pPr>
      <w:numPr>
        <w:numId w:val="23"/>
      </w:numPr>
    </w:pPr>
  </w:style>
  <w:style w:type="numbering" w:customStyle="1" w:styleId="3113">
    <w:name w:val="Нет списка311"/>
    <w:next w:val="af6"/>
    <w:semiHidden/>
    <w:unhideWhenUsed/>
    <w:rsid w:val="001167C4"/>
  </w:style>
  <w:style w:type="numbering" w:customStyle="1" w:styleId="053">
    <w:name w:val="0.5 Список Заг.3"/>
    <w:uiPriority w:val="99"/>
    <w:rsid w:val="001167C4"/>
    <w:pPr>
      <w:numPr>
        <w:numId w:val="26"/>
      </w:numPr>
    </w:pPr>
  </w:style>
  <w:style w:type="table" w:customStyle="1" w:styleId="5111">
    <w:name w:val="Сетка таблицы5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1167C4"/>
  </w:style>
  <w:style w:type="table" w:customStyle="1" w:styleId="4112">
    <w:name w:val="Сетка таблицы4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5"/>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5"/>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0">
    <w:name w:val="Стиль 0.5 Список Заг.2"/>
    <w:basedOn w:val="af6"/>
    <w:rsid w:val="001167C4"/>
    <w:pPr>
      <w:numPr>
        <w:numId w:val="30"/>
      </w:numPr>
    </w:pPr>
  </w:style>
  <w:style w:type="table" w:customStyle="1" w:styleId="3120">
    <w:name w:val="3.1 Таблица2"/>
    <w:basedOn w:val="af5"/>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5"/>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3">
    <w:name w:val="Нет списка411"/>
    <w:next w:val="af6"/>
    <w:uiPriority w:val="99"/>
    <w:semiHidden/>
    <w:unhideWhenUsed/>
    <w:rsid w:val="001167C4"/>
  </w:style>
  <w:style w:type="table" w:customStyle="1" w:styleId="621">
    <w:name w:val="Сетка таблицы6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1167C4"/>
  </w:style>
  <w:style w:type="numbering" w:customStyle="1" w:styleId="05112">
    <w:name w:val="0.5 Список Заг.112"/>
    <w:uiPriority w:val="99"/>
    <w:rsid w:val="001167C4"/>
  </w:style>
  <w:style w:type="table" w:customStyle="1" w:styleId="1210">
    <w:name w:val="Сетка таблицы12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6"/>
    <w:rsid w:val="001167C4"/>
    <w:pPr>
      <w:numPr>
        <w:numId w:val="76"/>
      </w:numPr>
    </w:pPr>
  </w:style>
  <w:style w:type="table" w:customStyle="1" w:styleId="31120">
    <w:name w:val="3.1 Таблица12"/>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
    <w:name w:val="Сетка таблицы13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1167C4"/>
    <w:pPr>
      <w:numPr>
        <w:numId w:val="85"/>
      </w:numPr>
    </w:pPr>
  </w:style>
  <w:style w:type="numbering" w:customStyle="1" w:styleId="0511111">
    <w:name w:val="0.5 Список Заг.1111"/>
    <w:uiPriority w:val="99"/>
    <w:rsid w:val="001167C4"/>
  </w:style>
  <w:style w:type="numbering" w:customStyle="1" w:styleId="05111">
    <w:name w:val="Стиль 0.5 Список Заг.111"/>
    <w:basedOn w:val="af6"/>
    <w:rsid w:val="001167C4"/>
    <w:pPr>
      <w:numPr>
        <w:numId w:val="31"/>
      </w:numPr>
    </w:pPr>
  </w:style>
  <w:style w:type="table" w:customStyle="1" w:styleId="31111">
    <w:name w:val="3.1 Таблица111"/>
    <w:basedOn w:val="af5"/>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
    <w:name w:val="Светлая заливка14"/>
    <w:basedOn w:val="af5"/>
    <w:uiPriority w:val="60"/>
    <w:rsid w:val="001167C4"/>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
    <w:next w:val="af6"/>
    <w:uiPriority w:val="99"/>
    <w:semiHidden/>
    <w:unhideWhenUsed/>
    <w:rsid w:val="001167C4"/>
  </w:style>
  <w:style w:type="table" w:customStyle="1" w:styleId="TableGridReport21">
    <w:name w:val="Table Grid Report2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6"/>
    <w:uiPriority w:val="99"/>
    <w:semiHidden/>
    <w:unhideWhenUsed/>
    <w:rsid w:val="001167C4"/>
  </w:style>
  <w:style w:type="table" w:customStyle="1" w:styleId="TableGridReport31">
    <w:name w:val="Table Grid Report3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Рис.11"/>
    <w:rsid w:val="001167C4"/>
    <w:pPr>
      <w:numPr>
        <w:numId w:val="16"/>
      </w:numPr>
    </w:pPr>
  </w:style>
  <w:style w:type="table" w:customStyle="1" w:styleId="-311">
    <w:name w:val="Веб-таблица 31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
    <w:name w:val="Нет списка121"/>
    <w:next w:val="af6"/>
    <w:uiPriority w:val="99"/>
    <w:semiHidden/>
    <w:unhideWhenUsed/>
    <w:rsid w:val="001167C4"/>
  </w:style>
  <w:style w:type="table" w:customStyle="1" w:styleId="TableGridReport121">
    <w:name w:val="Table Grid Report12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f6"/>
    <w:uiPriority w:val="99"/>
    <w:semiHidden/>
    <w:unhideWhenUsed/>
    <w:rsid w:val="001167C4"/>
  </w:style>
  <w:style w:type="table" w:customStyle="1" w:styleId="TableGridReport41">
    <w:name w:val="Table Grid Report41"/>
    <w:basedOn w:val="af5"/>
    <w:next w:val="aff8"/>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6"/>
    <w:uiPriority w:val="99"/>
    <w:semiHidden/>
    <w:unhideWhenUsed/>
    <w:rsid w:val="001167C4"/>
  </w:style>
  <w:style w:type="table" w:customStyle="1" w:styleId="1610">
    <w:name w:val="Сетка таблицы16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6"/>
    <w:next w:val="111111"/>
    <w:rsid w:val="001167C4"/>
  </w:style>
  <w:style w:type="numbering" w:customStyle="1" w:styleId="1111111">
    <w:name w:val="1 / 1.1 / 1.1.11"/>
    <w:basedOn w:val="af6"/>
    <w:next w:val="111111"/>
    <w:uiPriority w:val="99"/>
    <w:unhideWhenUsed/>
    <w:rsid w:val="001167C4"/>
  </w:style>
  <w:style w:type="numbering" w:customStyle="1" w:styleId="8110">
    <w:name w:val="Нет списка811"/>
    <w:next w:val="af6"/>
    <w:uiPriority w:val="99"/>
    <w:semiHidden/>
    <w:unhideWhenUsed/>
    <w:rsid w:val="001167C4"/>
  </w:style>
  <w:style w:type="numbering" w:customStyle="1" w:styleId="21fb">
    <w:name w:val="Рис.21"/>
    <w:rsid w:val="001167C4"/>
  </w:style>
  <w:style w:type="table" w:customStyle="1" w:styleId="-321">
    <w:name w:val="Веб-таблица 32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6"/>
    <w:uiPriority w:val="99"/>
    <w:semiHidden/>
    <w:unhideWhenUsed/>
    <w:rsid w:val="001167C4"/>
  </w:style>
  <w:style w:type="table" w:customStyle="1" w:styleId="TableGridReport131">
    <w:name w:val="Table Grid Report13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f6"/>
    <w:uiPriority w:val="99"/>
    <w:semiHidden/>
    <w:unhideWhenUsed/>
    <w:rsid w:val="001167C4"/>
  </w:style>
  <w:style w:type="table" w:customStyle="1" w:styleId="912">
    <w:name w:val="Сетка таблицы91"/>
    <w:basedOn w:val="af5"/>
    <w:next w:val="aff8"/>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1167C4"/>
    <w:pPr>
      <w:numPr>
        <w:numId w:val="15"/>
      </w:numPr>
    </w:pPr>
  </w:style>
  <w:style w:type="table" w:customStyle="1" w:styleId="-331">
    <w:name w:val="Веб-таблица 331"/>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6"/>
    <w:uiPriority w:val="99"/>
    <w:semiHidden/>
    <w:unhideWhenUsed/>
    <w:rsid w:val="001167C4"/>
  </w:style>
  <w:style w:type="table" w:customStyle="1" w:styleId="TableGridReport141">
    <w:name w:val="Table Grid Report141"/>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5"/>
    <w:next w:val="aff8"/>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50">
    <w:name w:val="1 / 1.1 / 1.1.5"/>
    <w:basedOn w:val="af6"/>
    <w:next w:val="111111"/>
    <w:locked/>
    <w:rsid w:val="001167C4"/>
  </w:style>
  <w:style w:type="table" w:customStyle="1" w:styleId="11170">
    <w:name w:val="Средний список 1117"/>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6"/>
    <w:uiPriority w:val="99"/>
    <w:rsid w:val="001167C4"/>
    <w:pPr>
      <w:numPr>
        <w:numId w:val="79"/>
      </w:numPr>
    </w:pPr>
  </w:style>
  <w:style w:type="numbering" w:customStyle="1" w:styleId="312">
    <w:name w:val="Заголовок 3 ур1"/>
    <w:basedOn w:val="af6"/>
    <w:uiPriority w:val="99"/>
    <w:rsid w:val="001167C4"/>
    <w:pPr>
      <w:numPr>
        <w:numId w:val="20"/>
      </w:numPr>
    </w:pPr>
  </w:style>
  <w:style w:type="character" w:customStyle="1" w:styleId="name">
    <w:name w:val="name"/>
    <w:basedOn w:val="af4"/>
    <w:rsid w:val="001167C4"/>
  </w:style>
  <w:style w:type="table" w:customStyle="1" w:styleId="2-42">
    <w:name w:val="Средняя заливка 2 - Акцент 42"/>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1">
    <w:name w:val="1 / 1.1 / 1.1.211"/>
    <w:basedOn w:val="af6"/>
    <w:next w:val="111111"/>
    <w:locked/>
    <w:rsid w:val="001167C4"/>
  </w:style>
  <w:style w:type="numbering" w:customStyle="1" w:styleId="1111141">
    <w:name w:val="1 / 1.1 / 1.1.41"/>
    <w:basedOn w:val="af6"/>
    <w:next w:val="111111"/>
    <w:rsid w:val="001167C4"/>
  </w:style>
  <w:style w:type="table" w:customStyle="1" w:styleId="11180">
    <w:name w:val="Средний список 1118"/>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
    <w:name w:val="Средний список 13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5"/>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3"/>
    <w:uiPriority w:val="99"/>
    <w:qFormat/>
    <w:rsid w:val="001167C4"/>
    <w:pP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3"/>
    <w:uiPriority w:val="99"/>
    <w:qFormat/>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3"/>
    <w:uiPriority w:val="99"/>
    <w:qFormat/>
    <w:rsid w:val="001167C4"/>
    <w:pPr>
      <w:pBdr>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3"/>
    <w:uiPriority w:val="99"/>
    <w:qFormat/>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3"/>
    <w:uiPriority w:val="99"/>
    <w:qFormat/>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3"/>
    <w:uiPriority w:val="99"/>
    <w:qFormat/>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sz w:val="18"/>
      <w:szCs w:val="18"/>
      <w:lang w:val="en-US" w:eastAsia="ru-RU" w:bidi="en-US"/>
    </w:rPr>
  </w:style>
  <w:style w:type="paragraph" w:customStyle="1" w:styleId="xl1866">
    <w:name w:val="xl1866"/>
    <w:basedOn w:val="af3"/>
    <w:uiPriority w:val="99"/>
    <w:qFormat/>
    <w:rsid w:val="001167C4"/>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3"/>
    <w:uiPriority w:val="99"/>
    <w:qFormat/>
    <w:rsid w:val="001167C4"/>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3"/>
    <w:uiPriority w:val="99"/>
    <w:qFormat/>
    <w:rsid w:val="001167C4"/>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3"/>
    <w:uiPriority w:val="99"/>
    <w:qFormat/>
    <w:rsid w:val="001167C4"/>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3"/>
    <w:uiPriority w:val="99"/>
    <w:qFormat/>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3"/>
    <w:uiPriority w:val="99"/>
    <w:qFormat/>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74">
    <w:name w:val="xl18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3"/>
    <w:uiPriority w:val="99"/>
    <w:qFormat/>
    <w:rsid w:val="001167C4"/>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3"/>
    <w:uiPriority w:val="99"/>
    <w:qFormat/>
    <w:rsid w:val="001167C4"/>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3"/>
    <w:uiPriority w:val="99"/>
    <w:qFormat/>
    <w:rsid w:val="001167C4"/>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3"/>
    <w:uiPriority w:val="99"/>
    <w:qFormat/>
    <w:rsid w:val="001167C4"/>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3"/>
    <w:uiPriority w:val="99"/>
    <w:qFormat/>
    <w:rsid w:val="001167C4"/>
    <w:pPr>
      <w:pBdr>
        <w:top w:val="single" w:sz="4" w:space="0" w:color="auto"/>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3"/>
    <w:uiPriority w:val="99"/>
    <w:qFormat/>
    <w:rsid w:val="001167C4"/>
    <w:pPr>
      <w:pBdr>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3"/>
    <w:uiPriority w:val="99"/>
    <w:qFormat/>
    <w:rsid w:val="001167C4"/>
    <w:pPr>
      <w:pBdr>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3"/>
    <w:uiPriority w:val="99"/>
    <w:qFormat/>
    <w:rsid w:val="001167C4"/>
    <w:pPr>
      <w:pBdr>
        <w:top w:val="single" w:sz="4" w:space="0" w:color="auto"/>
        <w:bottom w:val="single" w:sz="4" w:space="0" w:color="auto"/>
      </w:pBdr>
      <w:shd w:val="thinReverseDiagStripe" w:color="C0C0C0" w:fill="FFFFFF"/>
      <w:spacing w:before="100" w:beforeAutospacing="1" w:after="100" w:afterAutospacing="1" w:line="360" w:lineRule="auto"/>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3"/>
    <w:uiPriority w:val="99"/>
    <w:qFormat/>
    <w:rsid w:val="001167C4"/>
    <w:pPr>
      <w:pBdr>
        <w:top w:val="single" w:sz="4" w:space="0" w:color="auto"/>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3"/>
    <w:uiPriority w:val="99"/>
    <w:qFormat/>
    <w:rsid w:val="001167C4"/>
    <w:pPr>
      <w:pBdr>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3"/>
    <w:uiPriority w:val="99"/>
    <w:qFormat/>
    <w:rsid w:val="001167C4"/>
    <w:pPr>
      <w:pBdr>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3"/>
    <w:uiPriority w:val="99"/>
    <w:qFormat/>
    <w:rsid w:val="001167C4"/>
    <w:pPr>
      <w:pBdr>
        <w:top w:val="single" w:sz="4" w:space="0" w:color="auto"/>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3"/>
    <w:uiPriority w:val="99"/>
    <w:qFormat/>
    <w:rsid w:val="001167C4"/>
    <w:pPr>
      <w:pBdr>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3"/>
    <w:uiPriority w:val="99"/>
    <w:qFormat/>
    <w:rsid w:val="001167C4"/>
    <w:pPr>
      <w:pBdr>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3"/>
    <w:uiPriority w:val="99"/>
    <w:qFormat/>
    <w:rsid w:val="001167C4"/>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3"/>
    <w:uiPriority w:val="99"/>
    <w:qFormat/>
    <w:rsid w:val="001167C4"/>
    <w:pPr>
      <w:pBdr>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3"/>
    <w:uiPriority w:val="99"/>
    <w:qFormat/>
    <w:rsid w:val="001167C4"/>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50729">
    <w:name w:val="xl50729"/>
    <w:basedOn w:val="af3"/>
    <w:uiPriority w:val="99"/>
    <w:qFormat/>
    <w:rsid w:val="001167C4"/>
    <w:pP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0">
    <w:name w:val="xl50730"/>
    <w:basedOn w:val="af3"/>
    <w:uiPriority w:val="99"/>
    <w:qFormat/>
    <w:rsid w:val="001167C4"/>
    <w:pPr>
      <w:pBdr>
        <w:top w:val="single" w:sz="8" w:space="0" w:color="auto"/>
        <w:left w:val="single" w:sz="8"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1">
    <w:name w:val="xl50731"/>
    <w:basedOn w:val="af3"/>
    <w:uiPriority w:val="99"/>
    <w:qFormat/>
    <w:rsid w:val="001167C4"/>
    <w:pPr>
      <w:pBdr>
        <w:top w:val="single" w:sz="8" w:space="0" w:color="auto"/>
        <w:left w:val="single" w:sz="4"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2">
    <w:name w:val="xl50732"/>
    <w:basedOn w:val="af3"/>
    <w:uiPriority w:val="99"/>
    <w:qFormat/>
    <w:rsid w:val="001167C4"/>
    <w:pPr>
      <w:pBdr>
        <w:top w:val="single" w:sz="8" w:space="0" w:color="auto"/>
        <w:left w:val="single" w:sz="4" w:space="0" w:color="auto"/>
        <w:right w:val="single" w:sz="8"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3">
    <w:name w:val="xl5073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4">
    <w:name w:val="xl5073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5">
    <w:name w:val="xl50735"/>
    <w:basedOn w:val="af3"/>
    <w:uiPriority w:val="99"/>
    <w:qFormat/>
    <w:rsid w:val="001167C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b/>
      <w:bCs/>
      <w:i/>
      <w:iCs/>
      <w:sz w:val="24"/>
      <w:szCs w:val="24"/>
      <w:lang w:val="en-US" w:eastAsia="ru-RU" w:bidi="en-US"/>
    </w:rPr>
  </w:style>
  <w:style w:type="paragraph" w:customStyle="1" w:styleId="xl50736">
    <w:name w:val="xl50736"/>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7">
    <w:name w:val="xl50737"/>
    <w:basedOn w:val="af3"/>
    <w:uiPriority w:val="99"/>
    <w:qFormat/>
    <w:rsid w:val="001167C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8">
    <w:name w:val="xl50738"/>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9">
    <w:name w:val="xl50739"/>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0">
    <w:name w:val="xl50740"/>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1">
    <w:name w:val="xl50741"/>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2">
    <w:name w:val="xl50742"/>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3">
    <w:name w:val="xl50743"/>
    <w:basedOn w:val="af3"/>
    <w:uiPriority w:val="99"/>
    <w:qFormat/>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4">
    <w:name w:val="xl50744"/>
    <w:basedOn w:val="af3"/>
    <w:uiPriority w:val="99"/>
    <w:qFormat/>
    <w:rsid w:val="001167C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5">
    <w:name w:val="xl50745"/>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6">
    <w:name w:val="xl50746"/>
    <w:basedOn w:val="af3"/>
    <w:uiPriority w:val="99"/>
    <w:qFormat/>
    <w:rsid w:val="001167C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7">
    <w:name w:val="xl50747"/>
    <w:basedOn w:val="af3"/>
    <w:uiPriority w:val="99"/>
    <w:qFormat/>
    <w:rsid w:val="001167C4"/>
    <w:pPr>
      <w:pBdr>
        <w:top w:val="single" w:sz="4" w:space="0" w:color="auto"/>
        <w:left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8">
    <w:name w:val="xl50748"/>
    <w:basedOn w:val="af3"/>
    <w:uiPriority w:val="99"/>
    <w:qFormat/>
    <w:rsid w:val="001167C4"/>
    <w:pPr>
      <w:pBdr>
        <w:top w:val="single" w:sz="4" w:space="0" w:color="auto"/>
        <w:left w:val="single" w:sz="4"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9">
    <w:name w:val="xl50749"/>
    <w:basedOn w:val="af3"/>
    <w:uiPriority w:val="99"/>
    <w:qFormat/>
    <w:rsid w:val="001167C4"/>
    <w:pPr>
      <w:pBdr>
        <w:top w:val="single" w:sz="4" w:space="0" w:color="auto"/>
        <w:left w:val="single" w:sz="4"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1738">
    <w:name w:val="xl51738"/>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color w:val="FF0000"/>
      <w:sz w:val="20"/>
      <w:szCs w:val="20"/>
      <w:lang w:val="en-US" w:eastAsia="ru-RU" w:bidi="en-US"/>
    </w:rPr>
  </w:style>
  <w:style w:type="paragraph" w:customStyle="1" w:styleId="xl51739">
    <w:name w:val="xl51739"/>
    <w:basedOn w:val="af3"/>
    <w:uiPriority w:val="99"/>
    <w:qFormat/>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0">
    <w:name w:val="xl51740"/>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41">
    <w:name w:val="xl51741"/>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2">
    <w:name w:val="xl5174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3">
    <w:name w:val="xl5174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4">
    <w:name w:val="xl51744"/>
    <w:basedOn w:val="af3"/>
    <w:uiPriority w:val="99"/>
    <w:qFormat/>
    <w:rsid w:val="001167C4"/>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45">
    <w:name w:val="xl51745"/>
    <w:basedOn w:val="af3"/>
    <w:uiPriority w:val="99"/>
    <w:qFormat/>
    <w:rsid w:val="001167C4"/>
    <w:pPr>
      <w:pBdr>
        <w:top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b/>
      <w:bCs/>
      <w:sz w:val="20"/>
      <w:szCs w:val="20"/>
      <w:lang w:val="en-US" w:eastAsia="ru-RU" w:bidi="en-US"/>
    </w:rPr>
  </w:style>
  <w:style w:type="paragraph" w:customStyle="1" w:styleId="xl51746">
    <w:name w:val="xl51746"/>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7">
    <w:name w:val="xl51747"/>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8">
    <w:name w:val="xl51748"/>
    <w:basedOn w:val="af3"/>
    <w:uiPriority w:val="99"/>
    <w:qFormat/>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49">
    <w:name w:val="xl51749"/>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0">
    <w:name w:val="xl51750"/>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1">
    <w:name w:val="xl51751"/>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2">
    <w:name w:val="xl5175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3">
    <w:name w:val="xl5175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4">
    <w:name w:val="xl51754"/>
    <w:basedOn w:val="af3"/>
    <w:uiPriority w:val="99"/>
    <w:qFormat/>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5">
    <w:name w:val="xl51755"/>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6">
    <w:name w:val="xl51756"/>
    <w:basedOn w:val="af3"/>
    <w:uiPriority w:val="99"/>
    <w:qFormat/>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7">
    <w:name w:val="xl51757"/>
    <w:basedOn w:val="af3"/>
    <w:uiPriority w:val="99"/>
    <w:qFormat/>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8">
    <w:name w:val="xl51758"/>
    <w:basedOn w:val="af3"/>
    <w:uiPriority w:val="99"/>
    <w:qFormat/>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59">
    <w:name w:val="xl51759"/>
    <w:basedOn w:val="af3"/>
    <w:uiPriority w:val="99"/>
    <w:qFormat/>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60">
    <w:name w:val="xl51760"/>
    <w:basedOn w:val="af3"/>
    <w:uiPriority w:val="99"/>
    <w:qFormat/>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1">
    <w:name w:val="xl51761"/>
    <w:basedOn w:val="af3"/>
    <w:uiPriority w:val="99"/>
    <w:qFormat/>
    <w:rsid w:val="001167C4"/>
    <w:pPr>
      <w:pBdr>
        <w:top w:val="single" w:sz="8" w:space="0" w:color="auto"/>
        <w:bottom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2">
    <w:name w:val="xl5176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3">
    <w:name w:val="xl5176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4">
    <w:name w:val="xl51764"/>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5">
    <w:name w:val="xl51765"/>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6">
    <w:name w:val="xl51766"/>
    <w:basedOn w:val="af3"/>
    <w:uiPriority w:val="99"/>
    <w:qFormat/>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7">
    <w:name w:val="xl51767"/>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8">
    <w:name w:val="xl51768"/>
    <w:basedOn w:val="af3"/>
    <w:uiPriority w:val="99"/>
    <w:qFormat/>
    <w:rsid w:val="001167C4"/>
    <w:pP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9">
    <w:name w:val="xl51769"/>
    <w:basedOn w:val="af3"/>
    <w:uiPriority w:val="99"/>
    <w:qFormat/>
    <w:rsid w:val="001167C4"/>
    <w:pPr>
      <w:pBdr>
        <w:bottom w:val="single" w:sz="8" w:space="0" w:color="auto"/>
        <w:right w:val="single" w:sz="8" w:space="0" w:color="auto"/>
      </w:pBdr>
      <w:spacing w:before="100" w:beforeAutospacing="1" w:after="100" w:afterAutospacing="1" w:line="360" w:lineRule="auto"/>
      <w:ind w:firstLineChars="200" w:firstLine="200"/>
      <w:jc w:val="left"/>
      <w:textAlignment w:val="center"/>
    </w:pPr>
    <w:rPr>
      <w:rFonts w:ascii="Arial Unicode MS" w:eastAsia="Arial Unicode MS" w:hAnsi="Arial Unicode MS" w:cs="Arial Unicode MS"/>
      <w:sz w:val="20"/>
      <w:szCs w:val="20"/>
      <w:lang w:val="en-US" w:eastAsia="ru-RU" w:bidi="en-US"/>
    </w:rPr>
  </w:style>
  <w:style w:type="paragraph" w:customStyle="1" w:styleId="xl51770">
    <w:name w:val="xl51770"/>
    <w:basedOn w:val="af3"/>
    <w:uiPriority w:val="99"/>
    <w:qFormat/>
    <w:rsid w:val="001167C4"/>
    <w:pPr>
      <w:pBdr>
        <w:bottom w:val="single" w:sz="8" w:space="0" w:color="auto"/>
        <w:right w:val="single" w:sz="8" w:space="0" w:color="auto"/>
      </w:pBdr>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1">
    <w:name w:val="xl51771"/>
    <w:basedOn w:val="af3"/>
    <w:uiPriority w:val="99"/>
    <w:qFormat/>
    <w:rsid w:val="001167C4"/>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1772">
    <w:name w:val="xl51772"/>
    <w:basedOn w:val="af3"/>
    <w:uiPriority w:val="99"/>
    <w:qFormat/>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3">
    <w:name w:val="xl51773"/>
    <w:basedOn w:val="af3"/>
    <w:uiPriority w:val="99"/>
    <w:qFormat/>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1167C4"/>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
    <w:rsid w:val="001167C4"/>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rsid w:val="001167C4"/>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1167C4"/>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c">
    <w:name w:val="Простая таблица 12"/>
    <w:basedOn w:val="af5"/>
    <w:next w:val="1ff3"/>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5"/>
    <w:next w:val="2f6"/>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5"/>
    <w:next w:val="3f8"/>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Классическая таблица 12"/>
    <w:basedOn w:val="af5"/>
    <w:next w:val="1ff2"/>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f8"/>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c">
    <w:name w:val="Столбцы таблицы 22"/>
    <w:basedOn w:val="af5"/>
    <w:next w:val="2f5"/>
    <w:semiHidden/>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5"/>
    <w:next w:val="3f"/>
    <w:semiHidden/>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5"/>
    <w:next w:val="4c"/>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5"/>
    <w:next w:val="5b"/>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e">
    <w:name w:val="Сетка таблицы 12"/>
    <w:basedOn w:val="af5"/>
    <w:next w:val="1ff5"/>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d">
    <w:name w:val="Сетка таблицы 22"/>
    <w:basedOn w:val="af5"/>
    <w:next w:val="2fa"/>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5"/>
    <w:next w:val="57"/>
    <w:semiHidden/>
    <w:unhideWhenUs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5"/>
    <w:next w:val="84"/>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5"/>
    <w:next w:val="-1"/>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5"/>
    <w:next w:val="-2"/>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5"/>
    <w:next w:val="afffffb"/>
    <w:semiHidden/>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5"/>
    <w:next w:val="afffffe"/>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8">
    <w:name w:val="Стандартная таблица2"/>
    <w:basedOn w:val="af5"/>
    <w:next w:val="afffffc"/>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
    <w:name w:val="Изящная таблица 12"/>
    <w:basedOn w:val="af5"/>
    <w:next w:val="1ff4"/>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5"/>
    <w:next w:val="2f7"/>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5"/>
    <w:next w:val="-10"/>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5"/>
    <w:next w:val="-20"/>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5"/>
    <w:next w:val="-3"/>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5"/>
    <w:next w:val="af5"/>
    <w:uiPriority w:val="64"/>
    <w:semiHidden/>
    <w:unhideWhenUsed/>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9">
    <w:name w:val="Папушкин2"/>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f">
    <w:name w:val="Светлая заливка22"/>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5">
    <w:name w:val="Светлая заливка31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5"/>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6">
    <w:name w:val="Столбцы таблицы 311"/>
    <w:basedOn w:val="af5"/>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f5"/>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5">
    <w:name w:val="Простая таблица 211"/>
    <w:basedOn w:val="af5"/>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6">
    <w:name w:val="Изящная 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8">
    <w:name w:val="Сетка таблицы 2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7">
    <w:name w:val="Простая таблица 311"/>
    <w:basedOn w:val="af5"/>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ветлая заливка12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9">
    <w:name w:val="Светлая заливка21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4">
    <w:name w:val="Светлая заливка131"/>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5"/>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1">
    <w:name w:val="Заголовок 3 ур11"/>
    <w:uiPriority w:val="99"/>
    <w:rsid w:val="001167C4"/>
    <w:pPr>
      <w:numPr>
        <w:numId w:val="65"/>
      </w:numPr>
    </w:pPr>
  </w:style>
  <w:style w:type="numbering" w:customStyle="1" w:styleId="1111151">
    <w:name w:val="1 / 1.1 / 1.1.51"/>
    <w:basedOn w:val="af6"/>
    <w:next w:val="111111"/>
    <w:unhideWhenUsed/>
    <w:rsid w:val="001167C4"/>
    <w:pPr>
      <w:numPr>
        <w:numId w:val="66"/>
      </w:numPr>
    </w:pPr>
  </w:style>
  <w:style w:type="numbering" w:customStyle="1" w:styleId="116">
    <w:name w:val="Стиль11"/>
    <w:uiPriority w:val="99"/>
    <w:rsid w:val="001167C4"/>
    <w:pPr>
      <w:numPr>
        <w:numId w:val="18"/>
      </w:numPr>
    </w:pPr>
  </w:style>
  <w:style w:type="numbering" w:customStyle="1" w:styleId="211">
    <w:name w:val="Заголовок 2 уровень11"/>
    <w:uiPriority w:val="99"/>
    <w:rsid w:val="001167C4"/>
    <w:pPr>
      <w:numPr>
        <w:numId w:val="19"/>
      </w:numPr>
    </w:pPr>
  </w:style>
  <w:style w:type="table" w:customStyle="1" w:styleId="722">
    <w:name w:val="Сетка таблицы72"/>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5"/>
    <w:next w:val="aff8"/>
    <w:uiPriority w:val="59"/>
    <w:rsid w:val="001167C4"/>
    <w:rPr>
      <w:rFonts w:ascii="Calibri" w:eastAsia="Times New Roman"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5"/>
    <w:next w:val="afffffe"/>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ящная таблица 15"/>
    <w:basedOn w:val="af5"/>
    <w:next w:val="1ff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5"/>
    <w:next w:val="2f8"/>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5"/>
    <w:next w:val="aff8"/>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5"/>
    <w:next w:val="aff8"/>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5"/>
    <w:next w:val="8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1167C4"/>
    <w:rPr>
      <w:rFonts w:ascii="Times New Roman" w:hAnsi="Times New Roman" w:cs="Times New Roman" w:hint="default"/>
      <w:b w:val="0"/>
      <w:bCs w:val="0"/>
      <w:i w:val="0"/>
      <w:iCs w:val="0"/>
      <w:color w:val="000000"/>
      <w:sz w:val="26"/>
      <w:szCs w:val="26"/>
    </w:rPr>
  </w:style>
  <w:style w:type="character" w:customStyle="1" w:styleId="fontstyle21">
    <w:name w:val="fontstyle21"/>
    <w:rsid w:val="001167C4"/>
    <w:rPr>
      <w:rFonts w:ascii="Times New Roman" w:hAnsi="Times New Roman" w:cs="Times New Roman" w:hint="default"/>
      <w:b/>
      <w:bCs/>
      <w:i w:val="0"/>
      <w:iCs w:val="0"/>
      <w:color w:val="000000"/>
      <w:sz w:val="26"/>
      <w:szCs w:val="26"/>
    </w:rPr>
  </w:style>
  <w:style w:type="table" w:customStyle="1" w:styleId="821">
    <w:name w:val="Сетка таблицы8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1167C4"/>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rsid w:val="001167C4"/>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1167C4"/>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fff9"/>
    <w:rsid w:val="001167C4"/>
    <w:rPr>
      <w:rFonts w:ascii="Times New Roman" w:eastAsia="Times New Roman" w:hAnsi="Times New Roman" w:cs="Times New Roman"/>
      <w:b/>
      <w:bCs/>
      <w:color w:val="000000"/>
      <w:sz w:val="18"/>
      <w:szCs w:val="18"/>
      <w:shd w:val="clear" w:color="auto" w:fill="FFFFFF"/>
      <w:lang w:eastAsia="ru-RU" w:bidi="ru-RU"/>
    </w:rPr>
  </w:style>
  <w:style w:type="paragraph" w:customStyle="1" w:styleId="xl48008">
    <w:name w:val="xl48008"/>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09">
    <w:name w:val="xl48009"/>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0">
    <w:name w:val="xl48010"/>
    <w:basedOn w:val="af3"/>
    <w:uiPriority w:val="99"/>
    <w:qFormat/>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1">
    <w:name w:val="xl48011"/>
    <w:basedOn w:val="af3"/>
    <w:uiPriority w:val="99"/>
    <w:qFormat/>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3">
    <w:name w:val="xl48013"/>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4">
    <w:name w:val="xl4801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5">
    <w:name w:val="xl48015"/>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6">
    <w:name w:val="xl48016"/>
    <w:basedOn w:val="af3"/>
    <w:uiPriority w:val="99"/>
    <w:qFormat/>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7">
    <w:name w:val="xl48017"/>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8">
    <w:name w:val="xl48018"/>
    <w:basedOn w:val="af3"/>
    <w:uiPriority w:val="99"/>
    <w:qFormat/>
    <w:rsid w:val="001167C4"/>
    <w:pP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9">
    <w:name w:val="xl4801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48020">
    <w:name w:val="xl48020"/>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21">
    <w:name w:val="xl48021"/>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2">
    <w:name w:val="xl4802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3">
    <w:name w:val="xl48023"/>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4">
    <w:name w:val="xl48024"/>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5">
    <w:name w:val="xl48025"/>
    <w:basedOn w:val="af3"/>
    <w:uiPriority w:val="99"/>
    <w:qFormat/>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6">
    <w:name w:val="xl4802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3"/>
    <w:uiPriority w:val="99"/>
    <w:qFormat/>
    <w:rsid w:val="001167C4"/>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eastAsia="Times New Roman" w:hAnsi="Tahoma" w:cs="Tahoma"/>
      <w:sz w:val="18"/>
      <w:szCs w:val="18"/>
      <w:lang w:eastAsia="ru-RU"/>
    </w:rPr>
  </w:style>
  <w:style w:type="paragraph" w:customStyle="1" w:styleId="xl48029">
    <w:name w:val="xl480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0">
    <w:name w:val="xl480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3"/>
    <w:uiPriority w:val="99"/>
    <w:qFormat/>
    <w:rsid w:val="001167C4"/>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3">
    <w:name w:val="xl48033"/>
    <w:basedOn w:val="af3"/>
    <w:uiPriority w:val="99"/>
    <w:qFormat/>
    <w:rsid w:val="001167C4"/>
    <w:pPr>
      <w:pBdr>
        <w:top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4">
    <w:name w:val="xl48034"/>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35">
    <w:name w:val="xl48035"/>
    <w:basedOn w:val="af3"/>
    <w:uiPriority w:val="99"/>
    <w:qFormat/>
    <w:rsid w:val="001167C4"/>
    <w:pPr>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6">
    <w:name w:val="xl48036"/>
    <w:basedOn w:val="af3"/>
    <w:uiPriority w:val="99"/>
    <w:qFormat/>
    <w:rsid w:val="001167C4"/>
    <w:pPr>
      <w:shd w:val="clear" w:color="000000" w:fill="FFFFFF"/>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7">
    <w:name w:val="xl48037"/>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8">
    <w:name w:val="xl48038"/>
    <w:basedOn w:val="af3"/>
    <w:uiPriority w:val="99"/>
    <w:qFormat/>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9">
    <w:name w:val="xl48039"/>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0">
    <w:name w:val="xl4804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1">
    <w:name w:val="xl48041"/>
    <w:basedOn w:val="af3"/>
    <w:uiPriority w:val="99"/>
    <w:qFormat/>
    <w:rsid w:val="001167C4"/>
    <w:pPr>
      <w:pBdr>
        <w:top w:val="single" w:sz="4" w:space="0" w:color="auto"/>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3"/>
    <w:uiPriority w:val="99"/>
    <w:qFormat/>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4">
    <w:name w:val="xl48044"/>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5">
    <w:name w:val="xl4804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8047">
    <w:name w:val="xl48047"/>
    <w:basedOn w:val="af3"/>
    <w:uiPriority w:val="99"/>
    <w:qFormat/>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3"/>
    <w:uiPriority w:val="99"/>
    <w:qFormat/>
    <w:rsid w:val="001167C4"/>
    <w:pPr>
      <w:pBdr>
        <w:top w:val="single" w:sz="8" w:space="0" w:color="auto"/>
        <w:left w:val="single" w:sz="8" w:space="7"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3"/>
    <w:uiPriority w:val="99"/>
    <w:qFormat/>
    <w:rsid w:val="001167C4"/>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3"/>
    <w:uiPriority w:val="99"/>
    <w:qFormat/>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3"/>
    <w:uiPriority w:val="99"/>
    <w:qFormat/>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48052">
    <w:name w:val="xl48052"/>
    <w:basedOn w:val="af3"/>
    <w:uiPriority w:val="99"/>
    <w:qFormat/>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3"/>
    <w:uiPriority w:val="99"/>
    <w:qFormat/>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3"/>
    <w:uiPriority w:val="99"/>
    <w:qFormat/>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3"/>
    <w:uiPriority w:val="99"/>
    <w:qFormat/>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0">
    <w:name w:val="xl48060"/>
    <w:basedOn w:val="af3"/>
    <w:uiPriority w:val="99"/>
    <w:qFormat/>
    <w:rsid w:val="001167C4"/>
    <w:pPr>
      <w:pBdr>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1">
    <w:name w:val="xl48061"/>
    <w:basedOn w:val="af3"/>
    <w:uiPriority w:val="99"/>
    <w:qFormat/>
    <w:rsid w:val="001167C4"/>
    <w:pPr>
      <w:pBdr>
        <w:top w:val="single" w:sz="4" w:space="0" w:color="auto"/>
        <w:left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6">
    <w:name w:val="xl4806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7">
    <w:name w:val="xl4806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9">
    <w:name w:val="xl48069"/>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0">
    <w:name w:val="xl48070"/>
    <w:basedOn w:val="af3"/>
    <w:uiPriority w:val="99"/>
    <w:qFormat/>
    <w:rsid w:val="001167C4"/>
    <w:pPr>
      <w:pBdr>
        <w:top w:val="single" w:sz="4" w:space="0" w:color="auto"/>
        <w:lef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3"/>
    <w:uiPriority w:val="99"/>
    <w:qFormat/>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3">
    <w:name w:val="xl48073"/>
    <w:basedOn w:val="af3"/>
    <w:uiPriority w:val="99"/>
    <w:qFormat/>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4">
    <w:name w:val="xl48074"/>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5">
    <w:name w:val="xl48075"/>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6">
    <w:name w:val="xl4807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7">
    <w:name w:val="xl48077"/>
    <w:basedOn w:val="af3"/>
    <w:uiPriority w:val="99"/>
    <w:qFormat/>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8">
    <w:name w:val="xl48078"/>
    <w:basedOn w:val="af3"/>
    <w:uiPriority w:val="99"/>
    <w:qFormat/>
    <w:rsid w:val="001167C4"/>
    <w:pPr>
      <w:pBdr>
        <w:top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9">
    <w:name w:val="xl4807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0">
    <w:name w:val="xl480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1">
    <w:name w:val="xl48081"/>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3"/>
    <w:uiPriority w:val="99"/>
    <w:qFormat/>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3"/>
    <w:uiPriority w:val="99"/>
    <w:qFormat/>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3"/>
    <w:uiPriority w:val="99"/>
    <w:qFormat/>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3"/>
    <w:uiPriority w:val="99"/>
    <w:qFormat/>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3"/>
    <w:uiPriority w:val="99"/>
    <w:qFormat/>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3"/>
    <w:uiPriority w:val="99"/>
    <w:qFormat/>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3"/>
    <w:uiPriority w:val="99"/>
    <w:qFormat/>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3"/>
    <w:uiPriority w:val="99"/>
    <w:qFormat/>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3"/>
    <w:uiPriority w:val="99"/>
    <w:qFormat/>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3"/>
    <w:uiPriority w:val="99"/>
    <w:qFormat/>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3"/>
    <w:uiPriority w:val="99"/>
    <w:qFormat/>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3"/>
    <w:uiPriority w:val="99"/>
    <w:qFormat/>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3"/>
    <w:uiPriority w:val="99"/>
    <w:qFormat/>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3"/>
    <w:uiPriority w:val="99"/>
    <w:qFormat/>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3"/>
    <w:uiPriority w:val="99"/>
    <w:qFormat/>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3"/>
    <w:uiPriority w:val="99"/>
    <w:qFormat/>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135">
    <w:name w:val="xl481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numbering" w:customStyle="1" w:styleId="31110">
    <w:name w:val="Заголовок 3 ур111"/>
    <w:uiPriority w:val="99"/>
    <w:rsid w:val="001167C4"/>
  </w:style>
  <w:style w:type="table" w:customStyle="1" w:styleId="TableGridReport17">
    <w:name w:val="Table Grid Report17"/>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Стиль12"/>
    <w:uiPriority w:val="99"/>
    <w:rsid w:val="001167C4"/>
  </w:style>
  <w:style w:type="character" w:customStyle="1" w:styleId="afffffffffffffa">
    <w:name w:val="Основной текст Знак Знак"/>
    <w:rsid w:val="001167C4"/>
    <w:rPr>
      <w:sz w:val="28"/>
      <w:szCs w:val="28"/>
      <w:lang w:val="ru-RU" w:eastAsia="ru-RU"/>
    </w:rPr>
  </w:style>
  <w:style w:type="numbering" w:customStyle="1" w:styleId="50">
    <w:name w:val="Рис.5"/>
    <w:rsid w:val="001167C4"/>
    <w:pPr>
      <w:numPr>
        <w:numId w:val="57"/>
      </w:numPr>
    </w:pPr>
  </w:style>
  <w:style w:type="table" w:customStyle="1" w:styleId="11122">
    <w:name w:val="Сетка таблицы1112"/>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1167C4"/>
    <w:pPr>
      <w:numPr>
        <w:numId w:val="68"/>
      </w:numPr>
    </w:pPr>
  </w:style>
  <w:style w:type="table" w:customStyle="1" w:styleId="-312">
    <w:name w:val="Веб-таблица 312"/>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formattext">
    <w:name w:val="formattext"/>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121">
    <w:name w:val="Заголовок 3 ур12"/>
    <w:uiPriority w:val="99"/>
    <w:rsid w:val="001167C4"/>
  </w:style>
  <w:style w:type="table" w:customStyle="1" w:styleId="13b">
    <w:name w:val="Классическая таблица 13"/>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1167C4"/>
  </w:style>
  <w:style w:type="table" w:customStyle="1" w:styleId="1100">
    <w:name w:val="Сетка таблицы110"/>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1167C4"/>
    <w:pPr>
      <w:numPr>
        <w:numId w:val="67"/>
      </w:numPr>
    </w:pPr>
  </w:style>
  <w:style w:type="numbering" w:customStyle="1" w:styleId="1134">
    <w:name w:val="Нет списка113"/>
    <w:next w:val="af6"/>
    <w:uiPriority w:val="99"/>
    <w:semiHidden/>
    <w:unhideWhenUsed/>
    <w:rsid w:val="001167C4"/>
  </w:style>
  <w:style w:type="table" w:customStyle="1" w:styleId="2120">
    <w:name w:val="Сетка таблицы21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f6"/>
    <w:uiPriority w:val="99"/>
    <w:semiHidden/>
    <w:unhideWhenUsed/>
    <w:rsid w:val="001167C4"/>
  </w:style>
  <w:style w:type="table" w:customStyle="1" w:styleId="326">
    <w:name w:val="Сетка таблицы32"/>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1167C4"/>
    <w:pPr>
      <w:numPr>
        <w:numId w:val="64"/>
      </w:numPr>
    </w:pPr>
  </w:style>
  <w:style w:type="table" w:customStyle="1" w:styleId="-313">
    <w:name w:val="Веб-таблица 313"/>
    <w:basedOn w:val="af5"/>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
    <w:next w:val="af6"/>
    <w:uiPriority w:val="99"/>
    <w:semiHidden/>
    <w:unhideWhenUsed/>
    <w:rsid w:val="001167C4"/>
  </w:style>
  <w:style w:type="table" w:customStyle="1" w:styleId="12210">
    <w:name w:val="Сетка таблицы1221"/>
    <w:basedOn w:val="af5"/>
    <w:next w:val="aff8"/>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1167C4"/>
    <w:pPr>
      <w:numPr>
        <w:numId w:val="69"/>
      </w:numPr>
    </w:pPr>
  </w:style>
  <w:style w:type="table" w:customStyle="1" w:styleId="145">
    <w:name w:val="Классическая таблица 14"/>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5"/>
    <w:next w:val="aff8"/>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7"/>
    <w:link w:val="1fffff6"/>
    <w:qFormat/>
    <w:rsid w:val="001167C4"/>
    <w:pPr>
      <w:spacing w:before="120" w:after="120"/>
      <w:ind w:left="927" w:hanging="360"/>
      <w:jc w:val="both"/>
      <w:outlineLvl w:val="0"/>
    </w:pPr>
    <w:rPr>
      <w:rFonts w:ascii="Arial" w:eastAsia="Times New Roman" w:hAnsi="Arial" w:cs="Times New Roman"/>
      <w:b/>
      <w:caps/>
      <w:sz w:val="24"/>
      <w:szCs w:val="28"/>
      <w:lang w:eastAsia="ru-RU"/>
    </w:rPr>
  </w:style>
  <w:style w:type="character" w:customStyle="1" w:styleId="1fffff6">
    <w:name w:val="Заголовок 1мой Знак"/>
    <w:link w:val="1fffff5"/>
    <w:rsid w:val="001167C4"/>
    <w:rPr>
      <w:rFonts w:ascii="Arial" w:eastAsia="Times New Roman" w:hAnsi="Arial" w:cs="Times New Roman"/>
      <w:b/>
      <w:caps/>
      <w:sz w:val="24"/>
      <w:szCs w:val="28"/>
      <w:lang w:eastAsia="ru-RU"/>
    </w:rPr>
  </w:style>
  <w:style w:type="paragraph" w:customStyle="1" w:styleId="2fffa">
    <w:name w:val="Заголовок 2 мой"/>
    <w:basedOn w:val="af7"/>
    <w:link w:val="2fffb"/>
    <w:qFormat/>
    <w:rsid w:val="001167C4"/>
    <w:pPr>
      <w:spacing w:after="200" w:line="360" w:lineRule="auto"/>
      <w:ind w:left="1359" w:hanging="432"/>
      <w:jc w:val="both"/>
      <w:outlineLvl w:val="1"/>
    </w:pPr>
    <w:rPr>
      <w:rFonts w:ascii="Arial" w:eastAsia="Times New Roman" w:hAnsi="Arial" w:cs="Times New Roman"/>
      <w:b/>
      <w:sz w:val="24"/>
      <w:szCs w:val="28"/>
      <w:lang w:eastAsia="ru-RU"/>
    </w:rPr>
  </w:style>
  <w:style w:type="character" w:customStyle="1" w:styleId="2fffb">
    <w:name w:val="Заголовок 2 мой Знак"/>
    <w:link w:val="2fffa"/>
    <w:rsid w:val="001167C4"/>
    <w:rPr>
      <w:rFonts w:ascii="Arial" w:eastAsia="Times New Roman" w:hAnsi="Arial" w:cs="Times New Roman"/>
      <w:b/>
      <w:sz w:val="24"/>
      <w:szCs w:val="28"/>
      <w:lang w:eastAsia="ru-RU"/>
    </w:rPr>
  </w:style>
  <w:style w:type="paragraph" w:customStyle="1" w:styleId="xl50750">
    <w:name w:val="xl507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0751">
    <w:name w:val="xl5075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left"/>
    </w:pPr>
    <w:rPr>
      <w:rFonts w:ascii="Arial" w:eastAsia="Times New Roman" w:hAnsi="Arial" w:cs="Arial"/>
      <w:b/>
      <w:bCs/>
      <w:i/>
      <w:iCs/>
      <w:sz w:val="18"/>
      <w:szCs w:val="18"/>
      <w:lang w:eastAsia="ru-RU"/>
    </w:rPr>
  </w:style>
  <w:style w:type="paragraph" w:customStyle="1" w:styleId="xl50752">
    <w:name w:val="xl5075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rFonts w:ascii="Arial" w:eastAsia="Times New Roman" w:hAnsi="Arial" w:cs="Arial"/>
      <w:b/>
      <w:bCs/>
      <w:i/>
      <w:iCs/>
      <w:sz w:val="18"/>
      <w:szCs w:val="18"/>
      <w:lang w:eastAsia="ru-RU"/>
    </w:rPr>
  </w:style>
  <w:style w:type="paragraph" w:customStyle="1" w:styleId="xl50753">
    <w:name w:val="xl50753"/>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4">
    <w:name w:val="xl50754"/>
    <w:basedOn w:val="af3"/>
    <w:uiPriority w:val="99"/>
    <w:qFormat/>
    <w:rsid w:val="001167C4"/>
    <w:pPr>
      <w:pBdr>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5">
    <w:name w:val="xl50755"/>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7">
    <w:name w:val="xl50757"/>
    <w:basedOn w:val="af3"/>
    <w:uiPriority w:val="99"/>
    <w:qFormat/>
    <w:rsid w:val="001167C4"/>
    <w:pPr>
      <w:pBdr>
        <w:top w:val="single" w:sz="4" w:space="0" w:color="auto"/>
        <w:left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8">
    <w:name w:val="xl50758"/>
    <w:basedOn w:val="af3"/>
    <w:uiPriority w:val="99"/>
    <w:qFormat/>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3"/>
    <w:uiPriority w:val="99"/>
    <w:qFormat/>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3"/>
    <w:uiPriority w:val="99"/>
    <w:qFormat/>
    <w:rsid w:val="001167C4"/>
    <w:pPr>
      <w:spacing w:before="100" w:beforeAutospacing="1" w:after="100" w:afterAutospacing="1"/>
      <w:jc w:val="left"/>
    </w:pPr>
    <w:rPr>
      <w:rFonts w:ascii="Times New Roman" w:eastAsia="Times New Roman" w:hAnsi="Times New Roman" w:cs="Times New Roman"/>
      <w:b/>
      <w:bCs/>
      <w:color w:val="FF0000"/>
      <w:sz w:val="24"/>
      <w:szCs w:val="24"/>
      <w:lang w:eastAsia="ru-RU"/>
    </w:rPr>
  </w:style>
  <w:style w:type="paragraph" w:customStyle="1" w:styleId="xl50761">
    <w:name w:val="xl5076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2">
    <w:name w:val="xl5076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3">
    <w:name w:val="xl5076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4">
    <w:name w:val="xl5076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65">
    <w:name w:val="xl50765"/>
    <w:basedOn w:val="af3"/>
    <w:uiPriority w:val="99"/>
    <w:qFormat/>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6">
    <w:name w:val="xl50766"/>
    <w:basedOn w:val="af3"/>
    <w:uiPriority w:val="99"/>
    <w:qFormat/>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7">
    <w:name w:val="xl5076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8">
    <w:name w:val="xl50768"/>
    <w:basedOn w:val="af3"/>
    <w:uiPriority w:val="99"/>
    <w:qFormat/>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9">
    <w:name w:val="xl50769"/>
    <w:basedOn w:val="af3"/>
    <w:uiPriority w:val="99"/>
    <w:qFormat/>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70">
    <w:name w:val="xl50770"/>
    <w:basedOn w:val="af3"/>
    <w:uiPriority w:val="99"/>
    <w:qFormat/>
    <w:rsid w:val="001167C4"/>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1">
    <w:name w:val="xl50771"/>
    <w:basedOn w:val="af3"/>
    <w:uiPriority w:val="99"/>
    <w:qFormat/>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2">
    <w:name w:val="xl50772"/>
    <w:basedOn w:val="af3"/>
    <w:uiPriority w:val="99"/>
    <w:qFormat/>
    <w:rsid w:val="001167C4"/>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3">
    <w:name w:val="xl50773"/>
    <w:basedOn w:val="af3"/>
    <w:uiPriority w:val="99"/>
    <w:qFormat/>
    <w:rsid w:val="001167C4"/>
    <w:pPr>
      <w:pBdr>
        <w:left w:val="single" w:sz="8" w:space="0" w:color="auto"/>
        <w:right w:val="single" w:sz="8" w:space="0" w:color="auto"/>
      </w:pBdr>
      <w:shd w:val="clear" w:color="000000" w:fill="FF3300"/>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3"/>
    <w:uiPriority w:val="99"/>
    <w:qFormat/>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5">
    <w:name w:val="xl50775"/>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6">
    <w:name w:val="xl50776"/>
    <w:basedOn w:val="af3"/>
    <w:uiPriority w:val="99"/>
    <w:qFormat/>
    <w:rsid w:val="001167C4"/>
    <w:pPr>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7">
    <w:name w:val="xl50777"/>
    <w:basedOn w:val="af3"/>
    <w:uiPriority w:val="99"/>
    <w:qFormat/>
    <w:rsid w:val="001167C4"/>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8">
    <w:name w:val="xl50778"/>
    <w:basedOn w:val="af3"/>
    <w:uiPriority w:val="99"/>
    <w:qFormat/>
    <w:rsid w:val="001167C4"/>
    <w:pPr>
      <w:pBdr>
        <w:left w:val="single" w:sz="4" w:space="0" w:color="auto"/>
        <w:bottom w:val="single" w:sz="8"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9">
    <w:name w:val="xl50779"/>
    <w:basedOn w:val="af3"/>
    <w:uiPriority w:val="99"/>
    <w:qFormat/>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0">
    <w:name w:val="xl50780"/>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1">
    <w:name w:val="xl50781"/>
    <w:basedOn w:val="af3"/>
    <w:uiPriority w:val="99"/>
    <w:qFormat/>
    <w:rsid w:val="001167C4"/>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2">
    <w:name w:val="xl50782"/>
    <w:basedOn w:val="af3"/>
    <w:uiPriority w:val="99"/>
    <w:qFormat/>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4">
    <w:name w:val="xl5078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5">
    <w:name w:val="xl5078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6">
    <w:name w:val="xl50786"/>
    <w:basedOn w:val="af3"/>
    <w:uiPriority w:val="99"/>
    <w:qFormat/>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7">
    <w:name w:val="xl50787"/>
    <w:basedOn w:val="af3"/>
    <w:uiPriority w:val="99"/>
    <w:qFormat/>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8">
    <w:name w:val="xl50788"/>
    <w:basedOn w:val="af3"/>
    <w:uiPriority w:val="99"/>
    <w:qFormat/>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9">
    <w:name w:val="xl50789"/>
    <w:basedOn w:val="af3"/>
    <w:uiPriority w:val="99"/>
    <w:qFormat/>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90">
    <w:name w:val="xl50790"/>
    <w:basedOn w:val="af3"/>
    <w:uiPriority w:val="99"/>
    <w:qFormat/>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2">
    <w:name w:val="xl50792"/>
    <w:basedOn w:val="af3"/>
    <w:uiPriority w:val="99"/>
    <w:qFormat/>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3">
    <w:name w:val="xl50793"/>
    <w:basedOn w:val="af3"/>
    <w:uiPriority w:val="99"/>
    <w:qFormat/>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4">
    <w:name w:val="xl50794"/>
    <w:basedOn w:val="af3"/>
    <w:uiPriority w:val="99"/>
    <w:qFormat/>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1227">
    <w:name w:val="xl51227"/>
    <w:basedOn w:val="af3"/>
    <w:uiPriority w:val="99"/>
    <w:qFormat/>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8">
    <w:name w:val="xl51228"/>
    <w:basedOn w:val="af3"/>
    <w:uiPriority w:val="99"/>
    <w:qFormat/>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9">
    <w:name w:val="xl51229"/>
    <w:basedOn w:val="af3"/>
    <w:uiPriority w:val="99"/>
    <w:qFormat/>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lang w:eastAsia="ru-RU"/>
    </w:rPr>
  </w:style>
  <w:style w:type="paragraph" w:customStyle="1" w:styleId="xl51230">
    <w:name w:val="xl51230"/>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1">
    <w:name w:val="xl512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2">
    <w:name w:val="xl5123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3">
    <w:name w:val="xl5123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4">
    <w:name w:val="xl5123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5">
    <w:name w:val="xl5123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6">
    <w:name w:val="xl512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7">
    <w:name w:val="xl512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8">
    <w:name w:val="xl51238"/>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9">
    <w:name w:val="xl51239"/>
    <w:basedOn w:val="af3"/>
    <w:uiPriority w:val="99"/>
    <w:qFormat/>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40">
    <w:name w:val="xl51240"/>
    <w:basedOn w:val="af3"/>
    <w:uiPriority w:val="99"/>
    <w:qFormat/>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41">
    <w:name w:val="xl51241"/>
    <w:basedOn w:val="af3"/>
    <w:uiPriority w:val="99"/>
    <w:qFormat/>
    <w:rsid w:val="001167C4"/>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3"/>
    <w:uiPriority w:val="99"/>
    <w:qFormat/>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43">
    <w:name w:val="xl51243"/>
    <w:basedOn w:val="af3"/>
    <w:uiPriority w:val="99"/>
    <w:qFormat/>
    <w:rsid w:val="001167C4"/>
    <w:pP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4">
    <w:name w:val="xl51244"/>
    <w:basedOn w:val="af3"/>
    <w:uiPriority w:val="99"/>
    <w:qFormat/>
    <w:rsid w:val="001167C4"/>
    <w:pPr>
      <w:shd w:val="clear" w:color="000000" w:fill="FFC000"/>
      <w:spacing w:before="100" w:beforeAutospacing="1" w:after="100" w:afterAutospacing="1"/>
      <w:jc w:val="left"/>
    </w:pPr>
    <w:rPr>
      <w:rFonts w:ascii="Times New Roman" w:eastAsia="Times New Roman" w:hAnsi="Times New Roman" w:cs="Times New Roman"/>
      <w:lang w:eastAsia="ru-RU"/>
    </w:rPr>
  </w:style>
  <w:style w:type="paragraph" w:customStyle="1" w:styleId="xl51245">
    <w:name w:val="xl51245"/>
    <w:basedOn w:val="af3"/>
    <w:uiPriority w:val="99"/>
    <w:qFormat/>
    <w:rsid w:val="001167C4"/>
    <w:pPr>
      <w:pBdr>
        <w:bottom w:val="single" w:sz="8" w:space="0" w:color="auto"/>
        <w:right w:val="single" w:sz="8" w:space="0" w:color="auto"/>
      </w:pBdr>
      <w:shd w:val="clear" w:color="000000" w:fill="FFC000"/>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7">
    <w:name w:val="xl512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8">
    <w:name w:val="xl512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9">
    <w:name w:val="xl51249"/>
    <w:basedOn w:val="af3"/>
    <w:uiPriority w:val="99"/>
    <w:qFormat/>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50">
    <w:name w:val="xl512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51">
    <w:name w:val="xl51251"/>
    <w:basedOn w:val="af3"/>
    <w:uiPriority w:val="99"/>
    <w:qFormat/>
    <w:rsid w:val="001167C4"/>
    <w:pPr>
      <w:spacing w:before="100" w:beforeAutospacing="1" w:after="100" w:afterAutospacing="1"/>
      <w:jc w:val="left"/>
    </w:pPr>
    <w:rPr>
      <w:rFonts w:ascii="Times New Roman" w:eastAsia="Times New Roman" w:hAnsi="Times New Roman" w:cs="Times New Roman"/>
      <w:b/>
      <w:bCs/>
      <w:lang w:eastAsia="ru-RU"/>
    </w:rPr>
  </w:style>
  <w:style w:type="paragraph" w:customStyle="1" w:styleId="xl51252">
    <w:name w:val="xl51252"/>
    <w:basedOn w:val="af3"/>
    <w:uiPriority w:val="99"/>
    <w:qFormat/>
    <w:rsid w:val="001167C4"/>
    <w:pPr>
      <w:shd w:val="clear" w:color="000000" w:fill="FFC000"/>
      <w:spacing w:before="100" w:beforeAutospacing="1" w:after="100" w:afterAutospacing="1"/>
      <w:jc w:val="left"/>
    </w:pPr>
    <w:rPr>
      <w:rFonts w:ascii="Times New Roman" w:eastAsia="Times New Roman" w:hAnsi="Times New Roman" w:cs="Times New Roman"/>
      <w:b/>
      <w:bCs/>
      <w:lang w:eastAsia="ru-RU"/>
    </w:rPr>
  </w:style>
  <w:style w:type="paragraph" w:customStyle="1" w:styleId="xl51253">
    <w:name w:val="xl51253"/>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4">
    <w:name w:val="xl51254"/>
    <w:basedOn w:val="af3"/>
    <w:uiPriority w:val="99"/>
    <w:qFormat/>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5">
    <w:name w:val="xl51255"/>
    <w:basedOn w:val="af3"/>
    <w:uiPriority w:val="99"/>
    <w:qFormat/>
    <w:rsid w:val="001167C4"/>
    <w:pPr>
      <w:spacing w:before="100" w:beforeAutospacing="1" w:after="100" w:afterAutospacing="1"/>
    </w:pPr>
    <w:rPr>
      <w:rFonts w:ascii="Times New Roman" w:eastAsia="Times New Roman" w:hAnsi="Times New Roman" w:cs="Times New Roman"/>
      <w:color w:val="FF0000"/>
      <w:lang w:eastAsia="ru-RU"/>
    </w:rPr>
  </w:style>
  <w:style w:type="paragraph" w:customStyle="1" w:styleId="xl52219">
    <w:name w:val="xl5221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0">
    <w:name w:val="xl5222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1">
    <w:name w:val="xl5222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2">
    <w:name w:val="xl5222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3">
    <w:name w:val="xl5222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4">
    <w:name w:val="xl5222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5">
    <w:name w:val="xl5222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52226">
    <w:name w:val="xl5222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27">
    <w:name w:val="xl5222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8">
    <w:name w:val="xl5222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9">
    <w:name w:val="xl522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0">
    <w:name w:val="xl522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1">
    <w:name w:val="xl5223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2">
    <w:name w:val="xl52232"/>
    <w:basedOn w:val="af3"/>
    <w:uiPriority w:val="99"/>
    <w:qFormat/>
    <w:rsid w:val="001167C4"/>
    <w:pP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3">
    <w:name w:val="xl52233"/>
    <w:basedOn w:val="af3"/>
    <w:uiPriority w:val="99"/>
    <w:qFormat/>
    <w:rsid w:val="001167C4"/>
    <w:pPr>
      <w:pBdr>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4">
    <w:name w:val="xl52234"/>
    <w:basedOn w:val="af3"/>
    <w:uiPriority w:val="99"/>
    <w:qFormat/>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5">
    <w:name w:val="xl5223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6">
    <w:name w:val="xl5223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7">
    <w:name w:val="xl5223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8">
    <w:name w:val="xl5223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paragraph" w:customStyle="1" w:styleId="xl52239">
    <w:name w:val="xl52239"/>
    <w:basedOn w:val="af3"/>
    <w:uiPriority w:val="99"/>
    <w:qFormat/>
    <w:rsid w:val="001167C4"/>
    <w:pPr>
      <w:pBdr>
        <w:top w:val="single" w:sz="4" w:space="0" w:color="auto"/>
        <w:left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0">
    <w:name w:val="xl52240"/>
    <w:basedOn w:val="af3"/>
    <w:uiPriority w:val="99"/>
    <w:qFormat/>
    <w:rsid w:val="001167C4"/>
    <w:pPr>
      <w:pBdr>
        <w:top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1">
    <w:name w:val="xl52241"/>
    <w:basedOn w:val="af3"/>
    <w:uiPriority w:val="99"/>
    <w:qFormat/>
    <w:rsid w:val="001167C4"/>
    <w:pPr>
      <w:pBdr>
        <w:top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2">
    <w:name w:val="xl5224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3">
    <w:name w:val="xl5224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table" w:styleId="6b">
    <w:name w:val="Table Grid 6"/>
    <w:basedOn w:val="af5"/>
    <w:rsid w:val="001167C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f3">
    <w:name w:val="Мой 1 Знак"/>
    <w:link w:val="1fffff2"/>
    <w:uiPriority w:val="39"/>
    <w:rsid w:val="001167C4"/>
    <w:rPr>
      <w:rFonts w:ascii="Times New Roman" w:eastAsia="TimesNewRomanPSMT" w:hAnsi="Times New Roman" w:cs="Times New Roman"/>
      <w:b/>
      <w:color w:val="0070C0"/>
      <w:sz w:val="28"/>
      <w:szCs w:val="20"/>
    </w:rPr>
  </w:style>
  <w:style w:type="numbering" w:customStyle="1" w:styleId="1111131">
    <w:name w:val="1 / 1.1 / 1.1.31"/>
    <w:basedOn w:val="af6"/>
    <w:next w:val="111111"/>
    <w:locked/>
    <w:rsid w:val="001167C4"/>
  </w:style>
  <w:style w:type="numbering" w:customStyle="1" w:styleId="21111">
    <w:name w:val="Нет списка2111"/>
    <w:next w:val="af6"/>
    <w:uiPriority w:val="99"/>
    <w:semiHidden/>
    <w:unhideWhenUsed/>
    <w:rsid w:val="001167C4"/>
  </w:style>
  <w:style w:type="numbering" w:customStyle="1" w:styleId="1111112">
    <w:name w:val="Нет списка111111"/>
    <w:next w:val="af6"/>
    <w:uiPriority w:val="99"/>
    <w:semiHidden/>
    <w:unhideWhenUsed/>
    <w:rsid w:val="001167C4"/>
  </w:style>
  <w:style w:type="numbering" w:customStyle="1" w:styleId="111116">
    <w:name w:val="1 / 1.1 / 1.1.6"/>
    <w:basedOn w:val="af6"/>
    <w:next w:val="111111"/>
    <w:locked/>
    <w:rsid w:val="001167C4"/>
  </w:style>
  <w:style w:type="numbering" w:customStyle="1" w:styleId="22f0">
    <w:name w:val="Заголовок 2 уровень2"/>
    <w:basedOn w:val="af6"/>
    <w:uiPriority w:val="99"/>
    <w:rsid w:val="001167C4"/>
  </w:style>
  <w:style w:type="numbering" w:customStyle="1" w:styleId="327">
    <w:name w:val="Заголовок 3 ур2"/>
    <w:basedOn w:val="af6"/>
    <w:uiPriority w:val="99"/>
    <w:rsid w:val="001167C4"/>
  </w:style>
  <w:style w:type="table" w:customStyle="1" w:styleId="1182">
    <w:name w:val="Светлая заливка118"/>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6"/>
    <w:next w:val="111111"/>
    <w:locked/>
    <w:rsid w:val="001167C4"/>
  </w:style>
  <w:style w:type="numbering" w:customStyle="1" w:styleId="1111132">
    <w:name w:val="1 / 1.1 / 1.1.32"/>
    <w:basedOn w:val="af6"/>
    <w:next w:val="111111"/>
    <w:locked/>
    <w:rsid w:val="001167C4"/>
  </w:style>
  <w:style w:type="numbering" w:customStyle="1" w:styleId="1111142">
    <w:name w:val="1 / 1.1 / 1.1.42"/>
    <w:basedOn w:val="af6"/>
    <w:next w:val="111111"/>
    <w:rsid w:val="001167C4"/>
  </w:style>
  <w:style w:type="numbering" w:customStyle="1" w:styleId="2121">
    <w:name w:val="Нет списка212"/>
    <w:next w:val="af6"/>
    <w:uiPriority w:val="99"/>
    <w:semiHidden/>
    <w:unhideWhenUsed/>
    <w:rsid w:val="001167C4"/>
  </w:style>
  <w:style w:type="numbering" w:customStyle="1" w:styleId="11123">
    <w:name w:val="Нет списка1112"/>
    <w:next w:val="af6"/>
    <w:uiPriority w:val="99"/>
    <w:semiHidden/>
    <w:unhideWhenUsed/>
    <w:rsid w:val="001167C4"/>
  </w:style>
  <w:style w:type="numbering" w:customStyle="1" w:styleId="328">
    <w:name w:val="Нет списка32"/>
    <w:next w:val="af6"/>
    <w:semiHidden/>
    <w:unhideWhenUsed/>
    <w:rsid w:val="001167C4"/>
  </w:style>
  <w:style w:type="numbering" w:customStyle="1" w:styleId="423">
    <w:name w:val="Нет списка42"/>
    <w:next w:val="af6"/>
    <w:uiPriority w:val="99"/>
    <w:semiHidden/>
    <w:unhideWhenUsed/>
    <w:rsid w:val="001167C4"/>
  </w:style>
  <w:style w:type="numbering" w:customStyle="1" w:styleId="523">
    <w:name w:val="Нет списка52"/>
    <w:next w:val="af6"/>
    <w:uiPriority w:val="99"/>
    <w:semiHidden/>
    <w:unhideWhenUsed/>
    <w:rsid w:val="001167C4"/>
  </w:style>
  <w:style w:type="numbering" w:customStyle="1" w:styleId="622">
    <w:name w:val="Нет списка62"/>
    <w:next w:val="af6"/>
    <w:uiPriority w:val="99"/>
    <w:semiHidden/>
    <w:unhideWhenUsed/>
    <w:rsid w:val="001167C4"/>
  </w:style>
  <w:style w:type="numbering" w:customStyle="1" w:styleId="723">
    <w:name w:val="Нет списка72"/>
    <w:next w:val="af6"/>
    <w:uiPriority w:val="99"/>
    <w:semiHidden/>
    <w:unhideWhenUsed/>
    <w:rsid w:val="001167C4"/>
  </w:style>
  <w:style w:type="numbering" w:customStyle="1" w:styleId="822">
    <w:name w:val="Нет списка82"/>
    <w:next w:val="af6"/>
    <w:uiPriority w:val="99"/>
    <w:semiHidden/>
    <w:unhideWhenUsed/>
    <w:rsid w:val="001167C4"/>
  </w:style>
  <w:style w:type="numbering" w:customStyle="1" w:styleId="111117">
    <w:name w:val="1 / 1.1 / 1.1.7"/>
    <w:basedOn w:val="af6"/>
    <w:next w:val="111111"/>
    <w:locked/>
    <w:rsid w:val="001167C4"/>
  </w:style>
  <w:style w:type="numbering" w:customStyle="1" w:styleId="234">
    <w:name w:val="Заголовок 2 уровень3"/>
    <w:basedOn w:val="af6"/>
    <w:uiPriority w:val="99"/>
    <w:rsid w:val="001167C4"/>
  </w:style>
  <w:style w:type="numbering" w:customStyle="1" w:styleId="332">
    <w:name w:val="Заголовок 3 ур3"/>
    <w:basedOn w:val="af6"/>
    <w:uiPriority w:val="99"/>
    <w:rsid w:val="001167C4"/>
  </w:style>
  <w:style w:type="table" w:customStyle="1" w:styleId="1192">
    <w:name w:val="Светлая заливка119"/>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6"/>
    <w:next w:val="111111"/>
    <w:locked/>
    <w:rsid w:val="001167C4"/>
  </w:style>
  <w:style w:type="numbering" w:customStyle="1" w:styleId="1111133">
    <w:name w:val="1 / 1.1 / 1.1.33"/>
    <w:basedOn w:val="af6"/>
    <w:next w:val="111111"/>
    <w:locked/>
    <w:rsid w:val="001167C4"/>
  </w:style>
  <w:style w:type="numbering" w:customStyle="1" w:styleId="242">
    <w:name w:val="Нет списка24"/>
    <w:next w:val="af6"/>
    <w:uiPriority w:val="99"/>
    <w:semiHidden/>
    <w:unhideWhenUsed/>
    <w:rsid w:val="001167C4"/>
  </w:style>
  <w:style w:type="numbering" w:customStyle="1" w:styleId="1111143">
    <w:name w:val="1 / 1.1 / 1.1.43"/>
    <w:basedOn w:val="af6"/>
    <w:next w:val="111111"/>
    <w:rsid w:val="001167C4"/>
  </w:style>
  <w:style w:type="numbering" w:customStyle="1" w:styleId="1142">
    <w:name w:val="Нет списка114"/>
    <w:next w:val="af6"/>
    <w:uiPriority w:val="99"/>
    <w:semiHidden/>
    <w:unhideWhenUsed/>
    <w:rsid w:val="001167C4"/>
  </w:style>
  <w:style w:type="numbering" w:customStyle="1" w:styleId="2130">
    <w:name w:val="Нет списка213"/>
    <w:next w:val="af6"/>
    <w:uiPriority w:val="99"/>
    <w:semiHidden/>
    <w:unhideWhenUsed/>
    <w:rsid w:val="001167C4"/>
  </w:style>
  <w:style w:type="numbering" w:customStyle="1" w:styleId="11132">
    <w:name w:val="Нет списка1113"/>
    <w:next w:val="af6"/>
    <w:uiPriority w:val="99"/>
    <w:semiHidden/>
    <w:unhideWhenUsed/>
    <w:rsid w:val="001167C4"/>
  </w:style>
  <w:style w:type="numbering" w:customStyle="1" w:styleId="333">
    <w:name w:val="Нет списка33"/>
    <w:next w:val="af6"/>
    <w:semiHidden/>
    <w:unhideWhenUsed/>
    <w:rsid w:val="001167C4"/>
  </w:style>
  <w:style w:type="numbering" w:customStyle="1" w:styleId="432">
    <w:name w:val="Нет списка43"/>
    <w:next w:val="af6"/>
    <w:uiPriority w:val="99"/>
    <w:semiHidden/>
    <w:unhideWhenUsed/>
    <w:rsid w:val="001167C4"/>
  </w:style>
  <w:style w:type="numbering" w:customStyle="1" w:styleId="531">
    <w:name w:val="Нет списка53"/>
    <w:next w:val="af6"/>
    <w:uiPriority w:val="99"/>
    <w:semiHidden/>
    <w:unhideWhenUsed/>
    <w:rsid w:val="001167C4"/>
  </w:style>
  <w:style w:type="numbering" w:customStyle="1" w:styleId="630">
    <w:name w:val="Нет списка63"/>
    <w:next w:val="af6"/>
    <w:uiPriority w:val="99"/>
    <w:semiHidden/>
    <w:unhideWhenUsed/>
    <w:rsid w:val="001167C4"/>
  </w:style>
  <w:style w:type="numbering" w:customStyle="1" w:styleId="732">
    <w:name w:val="Нет списка73"/>
    <w:next w:val="af6"/>
    <w:uiPriority w:val="99"/>
    <w:semiHidden/>
    <w:unhideWhenUsed/>
    <w:rsid w:val="001167C4"/>
  </w:style>
  <w:style w:type="numbering" w:customStyle="1" w:styleId="830">
    <w:name w:val="Нет списка83"/>
    <w:next w:val="af6"/>
    <w:uiPriority w:val="99"/>
    <w:semiHidden/>
    <w:unhideWhenUsed/>
    <w:rsid w:val="001167C4"/>
  </w:style>
  <w:style w:type="numbering" w:customStyle="1" w:styleId="111118">
    <w:name w:val="1 / 1.1 / 1.1.8"/>
    <w:basedOn w:val="af6"/>
    <w:next w:val="111111"/>
    <w:locked/>
    <w:rsid w:val="001167C4"/>
  </w:style>
  <w:style w:type="numbering" w:customStyle="1" w:styleId="183">
    <w:name w:val="Нет списка18"/>
    <w:next w:val="af6"/>
    <w:uiPriority w:val="99"/>
    <w:semiHidden/>
    <w:unhideWhenUsed/>
    <w:rsid w:val="001167C4"/>
  </w:style>
  <w:style w:type="numbering" w:customStyle="1" w:styleId="243">
    <w:name w:val="Заголовок 2 уровень4"/>
    <w:basedOn w:val="af6"/>
    <w:uiPriority w:val="99"/>
    <w:rsid w:val="001167C4"/>
  </w:style>
  <w:style w:type="numbering" w:customStyle="1" w:styleId="344">
    <w:name w:val="Заголовок 3 ур4"/>
    <w:basedOn w:val="af6"/>
    <w:uiPriority w:val="99"/>
    <w:rsid w:val="001167C4"/>
  </w:style>
  <w:style w:type="table" w:customStyle="1" w:styleId="11102">
    <w:name w:val="Светлая заливка1110"/>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6"/>
    <w:next w:val="111111"/>
    <w:locked/>
    <w:rsid w:val="001167C4"/>
  </w:style>
  <w:style w:type="numbering" w:customStyle="1" w:styleId="1111134">
    <w:name w:val="1 / 1.1 / 1.1.34"/>
    <w:basedOn w:val="af6"/>
    <w:next w:val="111111"/>
    <w:locked/>
    <w:rsid w:val="001167C4"/>
  </w:style>
  <w:style w:type="numbering" w:customStyle="1" w:styleId="253">
    <w:name w:val="Нет списка25"/>
    <w:next w:val="af6"/>
    <w:uiPriority w:val="99"/>
    <w:semiHidden/>
    <w:unhideWhenUsed/>
    <w:rsid w:val="001167C4"/>
  </w:style>
  <w:style w:type="numbering" w:customStyle="1" w:styleId="1111144">
    <w:name w:val="1 / 1.1 / 1.1.44"/>
    <w:basedOn w:val="af6"/>
    <w:next w:val="111111"/>
    <w:rsid w:val="001167C4"/>
  </w:style>
  <w:style w:type="numbering" w:customStyle="1" w:styleId="1152">
    <w:name w:val="Нет списка115"/>
    <w:next w:val="af6"/>
    <w:uiPriority w:val="99"/>
    <w:semiHidden/>
    <w:unhideWhenUsed/>
    <w:rsid w:val="001167C4"/>
  </w:style>
  <w:style w:type="numbering" w:customStyle="1" w:styleId="2140">
    <w:name w:val="Нет списка214"/>
    <w:next w:val="af6"/>
    <w:uiPriority w:val="99"/>
    <w:semiHidden/>
    <w:unhideWhenUsed/>
    <w:rsid w:val="001167C4"/>
  </w:style>
  <w:style w:type="numbering" w:customStyle="1" w:styleId="11142">
    <w:name w:val="Нет списка1114"/>
    <w:next w:val="af6"/>
    <w:uiPriority w:val="99"/>
    <w:semiHidden/>
    <w:unhideWhenUsed/>
    <w:rsid w:val="001167C4"/>
  </w:style>
  <w:style w:type="numbering" w:customStyle="1" w:styleId="345">
    <w:name w:val="Нет списка34"/>
    <w:next w:val="af6"/>
    <w:semiHidden/>
    <w:unhideWhenUsed/>
    <w:rsid w:val="001167C4"/>
  </w:style>
  <w:style w:type="numbering" w:customStyle="1" w:styleId="440">
    <w:name w:val="Нет списка44"/>
    <w:next w:val="af6"/>
    <w:uiPriority w:val="99"/>
    <w:semiHidden/>
    <w:unhideWhenUsed/>
    <w:rsid w:val="001167C4"/>
  </w:style>
  <w:style w:type="numbering" w:customStyle="1" w:styleId="540">
    <w:name w:val="Нет списка54"/>
    <w:next w:val="af6"/>
    <w:uiPriority w:val="99"/>
    <w:semiHidden/>
    <w:unhideWhenUsed/>
    <w:rsid w:val="001167C4"/>
  </w:style>
  <w:style w:type="numbering" w:customStyle="1" w:styleId="640">
    <w:name w:val="Нет списка64"/>
    <w:next w:val="af6"/>
    <w:uiPriority w:val="99"/>
    <w:semiHidden/>
    <w:unhideWhenUsed/>
    <w:rsid w:val="001167C4"/>
  </w:style>
  <w:style w:type="numbering" w:customStyle="1" w:styleId="740">
    <w:name w:val="Нет списка74"/>
    <w:next w:val="af6"/>
    <w:uiPriority w:val="99"/>
    <w:semiHidden/>
    <w:unhideWhenUsed/>
    <w:rsid w:val="001167C4"/>
  </w:style>
  <w:style w:type="numbering" w:customStyle="1" w:styleId="840">
    <w:name w:val="Нет списка84"/>
    <w:next w:val="af6"/>
    <w:uiPriority w:val="99"/>
    <w:semiHidden/>
    <w:unhideWhenUsed/>
    <w:rsid w:val="001167C4"/>
  </w:style>
  <w:style w:type="numbering" w:customStyle="1" w:styleId="191">
    <w:name w:val="Нет списка19"/>
    <w:next w:val="af6"/>
    <w:uiPriority w:val="99"/>
    <w:semiHidden/>
    <w:unhideWhenUsed/>
    <w:rsid w:val="001167C4"/>
  </w:style>
  <w:style w:type="numbering" w:customStyle="1" w:styleId="111119">
    <w:name w:val="1 / 1.1 / 1.1.9"/>
    <w:basedOn w:val="af6"/>
    <w:next w:val="111111"/>
    <w:locked/>
    <w:rsid w:val="001167C4"/>
  </w:style>
  <w:style w:type="numbering" w:customStyle="1" w:styleId="1101">
    <w:name w:val="Нет списка110"/>
    <w:next w:val="af6"/>
    <w:uiPriority w:val="99"/>
    <w:semiHidden/>
    <w:unhideWhenUsed/>
    <w:rsid w:val="001167C4"/>
  </w:style>
  <w:style w:type="numbering" w:customStyle="1" w:styleId="254">
    <w:name w:val="Заголовок 2 уровень5"/>
    <w:basedOn w:val="af6"/>
    <w:uiPriority w:val="99"/>
    <w:rsid w:val="001167C4"/>
  </w:style>
  <w:style w:type="numbering" w:customStyle="1" w:styleId="352">
    <w:name w:val="Заголовок 3 ур5"/>
    <w:basedOn w:val="af6"/>
    <w:uiPriority w:val="99"/>
    <w:rsid w:val="001167C4"/>
  </w:style>
  <w:style w:type="table" w:customStyle="1" w:styleId="2-46">
    <w:name w:val="Средняя заливка 2 - Акцент 46"/>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6"/>
    <w:next w:val="111111"/>
    <w:locked/>
    <w:rsid w:val="001167C4"/>
  </w:style>
  <w:style w:type="numbering" w:customStyle="1" w:styleId="1111135">
    <w:name w:val="1 / 1.1 / 1.1.35"/>
    <w:basedOn w:val="af6"/>
    <w:next w:val="111111"/>
    <w:locked/>
    <w:rsid w:val="001167C4"/>
  </w:style>
  <w:style w:type="numbering" w:customStyle="1" w:styleId="261">
    <w:name w:val="Нет списка26"/>
    <w:next w:val="af6"/>
    <w:uiPriority w:val="99"/>
    <w:semiHidden/>
    <w:unhideWhenUsed/>
    <w:rsid w:val="001167C4"/>
  </w:style>
  <w:style w:type="numbering" w:customStyle="1" w:styleId="1111145">
    <w:name w:val="1 / 1.1 / 1.1.45"/>
    <w:basedOn w:val="af6"/>
    <w:next w:val="111111"/>
    <w:rsid w:val="001167C4"/>
  </w:style>
  <w:style w:type="numbering" w:customStyle="1" w:styleId="1162">
    <w:name w:val="Нет списка116"/>
    <w:next w:val="af6"/>
    <w:uiPriority w:val="99"/>
    <w:semiHidden/>
    <w:unhideWhenUsed/>
    <w:rsid w:val="001167C4"/>
  </w:style>
  <w:style w:type="numbering" w:customStyle="1" w:styleId="2150">
    <w:name w:val="Нет списка215"/>
    <w:next w:val="af6"/>
    <w:uiPriority w:val="99"/>
    <w:semiHidden/>
    <w:unhideWhenUsed/>
    <w:rsid w:val="001167C4"/>
  </w:style>
  <w:style w:type="numbering" w:customStyle="1" w:styleId="11152">
    <w:name w:val="Нет списка1115"/>
    <w:next w:val="af6"/>
    <w:uiPriority w:val="99"/>
    <w:semiHidden/>
    <w:unhideWhenUsed/>
    <w:rsid w:val="001167C4"/>
  </w:style>
  <w:style w:type="numbering" w:customStyle="1" w:styleId="353">
    <w:name w:val="Нет списка35"/>
    <w:next w:val="af6"/>
    <w:semiHidden/>
    <w:unhideWhenUsed/>
    <w:rsid w:val="001167C4"/>
  </w:style>
  <w:style w:type="numbering" w:customStyle="1" w:styleId="450">
    <w:name w:val="Нет списка45"/>
    <w:next w:val="af6"/>
    <w:uiPriority w:val="99"/>
    <w:semiHidden/>
    <w:unhideWhenUsed/>
    <w:rsid w:val="001167C4"/>
  </w:style>
  <w:style w:type="numbering" w:customStyle="1" w:styleId="550">
    <w:name w:val="Нет списка55"/>
    <w:next w:val="af6"/>
    <w:uiPriority w:val="99"/>
    <w:semiHidden/>
    <w:unhideWhenUsed/>
    <w:rsid w:val="001167C4"/>
  </w:style>
  <w:style w:type="numbering" w:customStyle="1" w:styleId="650">
    <w:name w:val="Нет списка65"/>
    <w:next w:val="af6"/>
    <w:uiPriority w:val="99"/>
    <w:semiHidden/>
    <w:unhideWhenUsed/>
    <w:rsid w:val="001167C4"/>
  </w:style>
  <w:style w:type="numbering" w:customStyle="1" w:styleId="750">
    <w:name w:val="Нет списка75"/>
    <w:next w:val="af6"/>
    <w:uiPriority w:val="99"/>
    <w:semiHidden/>
    <w:unhideWhenUsed/>
    <w:rsid w:val="001167C4"/>
  </w:style>
  <w:style w:type="numbering" w:customStyle="1" w:styleId="851">
    <w:name w:val="Нет списка85"/>
    <w:next w:val="af6"/>
    <w:uiPriority w:val="99"/>
    <w:semiHidden/>
    <w:unhideWhenUsed/>
    <w:rsid w:val="001167C4"/>
  </w:style>
  <w:style w:type="numbering" w:customStyle="1" w:styleId="200">
    <w:name w:val="Нет списка20"/>
    <w:next w:val="af6"/>
    <w:uiPriority w:val="99"/>
    <w:semiHidden/>
    <w:unhideWhenUsed/>
    <w:rsid w:val="001167C4"/>
  </w:style>
  <w:style w:type="numbering" w:customStyle="1" w:styleId="11111100">
    <w:name w:val="1 / 1.1 / 1.1.10"/>
    <w:basedOn w:val="af6"/>
    <w:next w:val="111111"/>
    <w:locked/>
    <w:rsid w:val="001167C4"/>
  </w:style>
  <w:style w:type="numbering" w:customStyle="1" w:styleId="1172">
    <w:name w:val="Нет списка117"/>
    <w:next w:val="af6"/>
    <w:uiPriority w:val="99"/>
    <w:semiHidden/>
    <w:unhideWhenUsed/>
    <w:rsid w:val="001167C4"/>
  </w:style>
  <w:style w:type="numbering" w:customStyle="1" w:styleId="262">
    <w:name w:val="Заголовок 2 уровень6"/>
    <w:basedOn w:val="af6"/>
    <w:uiPriority w:val="99"/>
    <w:rsid w:val="001167C4"/>
  </w:style>
  <w:style w:type="numbering" w:customStyle="1" w:styleId="363">
    <w:name w:val="Заголовок 3 ур6"/>
    <w:basedOn w:val="af6"/>
    <w:uiPriority w:val="99"/>
    <w:rsid w:val="001167C4"/>
  </w:style>
  <w:style w:type="table" w:customStyle="1" w:styleId="11124">
    <w:name w:val="Светлая заливка111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6"/>
    <w:next w:val="111111"/>
    <w:locked/>
    <w:rsid w:val="001167C4"/>
  </w:style>
  <w:style w:type="numbering" w:customStyle="1" w:styleId="1111136">
    <w:name w:val="1 / 1.1 / 1.1.36"/>
    <w:basedOn w:val="af6"/>
    <w:next w:val="111111"/>
    <w:locked/>
    <w:rsid w:val="001167C4"/>
  </w:style>
  <w:style w:type="numbering" w:customStyle="1" w:styleId="270">
    <w:name w:val="Нет списка27"/>
    <w:next w:val="af6"/>
    <w:uiPriority w:val="99"/>
    <w:semiHidden/>
    <w:unhideWhenUsed/>
    <w:rsid w:val="001167C4"/>
  </w:style>
  <w:style w:type="numbering" w:customStyle="1" w:styleId="1111146">
    <w:name w:val="1 / 1.1 / 1.1.46"/>
    <w:basedOn w:val="af6"/>
    <w:next w:val="111111"/>
    <w:rsid w:val="001167C4"/>
  </w:style>
  <w:style w:type="numbering" w:customStyle="1" w:styleId="1183">
    <w:name w:val="Нет списка118"/>
    <w:next w:val="af6"/>
    <w:uiPriority w:val="99"/>
    <w:semiHidden/>
    <w:unhideWhenUsed/>
    <w:rsid w:val="001167C4"/>
  </w:style>
  <w:style w:type="numbering" w:customStyle="1" w:styleId="2160">
    <w:name w:val="Нет списка216"/>
    <w:next w:val="af6"/>
    <w:uiPriority w:val="99"/>
    <w:semiHidden/>
    <w:unhideWhenUsed/>
    <w:rsid w:val="001167C4"/>
  </w:style>
  <w:style w:type="numbering" w:customStyle="1" w:styleId="11160">
    <w:name w:val="Нет списка1116"/>
    <w:next w:val="af6"/>
    <w:uiPriority w:val="99"/>
    <w:semiHidden/>
    <w:unhideWhenUsed/>
    <w:rsid w:val="001167C4"/>
  </w:style>
  <w:style w:type="numbering" w:customStyle="1" w:styleId="364">
    <w:name w:val="Нет списка36"/>
    <w:next w:val="af6"/>
    <w:semiHidden/>
    <w:unhideWhenUsed/>
    <w:rsid w:val="001167C4"/>
  </w:style>
  <w:style w:type="numbering" w:customStyle="1" w:styleId="460">
    <w:name w:val="Нет списка46"/>
    <w:next w:val="af6"/>
    <w:uiPriority w:val="99"/>
    <w:semiHidden/>
    <w:unhideWhenUsed/>
    <w:rsid w:val="001167C4"/>
  </w:style>
  <w:style w:type="numbering" w:customStyle="1" w:styleId="560">
    <w:name w:val="Нет списка56"/>
    <w:next w:val="af6"/>
    <w:uiPriority w:val="99"/>
    <w:semiHidden/>
    <w:unhideWhenUsed/>
    <w:rsid w:val="001167C4"/>
  </w:style>
  <w:style w:type="numbering" w:customStyle="1" w:styleId="660">
    <w:name w:val="Нет списка66"/>
    <w:next w:val="af6"/>
    <w:uiPriority w:val="99"/>
    <w:semiHidden/>
    <w:unhideWhenUsed/>
    <w:rsid w:val="001167C4"/>
  </w:style>
  <w:style w:type="numbering" w:customStyle="1" w:styleId="761">
    <w:name w:val="Нет списка76"/>
    <w:next w:val="af6"/>
    <w:uiPriority w:val="99"/>
    <w:semiHidden/>
    <w:unhideWhenUsed/>
    <w:rsid w:val="001167C4"/>
  </w:style>
  <w:style w:type="numbering" w:customStyle="1" w:styleId="860">
    <w:name w:val="Нет списка86"/>
    <w:next w:val="af6"/>
    <w:uiPriority w:val="99"/>
    <w:semiHidden/>
    <w:unhideWhenUsed/>
    <w:rsid w:val="001167C4"/>
  </w:style>
  <w:style w:type="numbering" w:customStyle="1" w:styleId="282">
    <w:name w:val="Нет списка28"/>
    <w:next w:val="af6"/>
    <w:uiPriority w:val="99"/>
    <w:semiHidden/>
    <w:unhideWhenUsed/>
    <w:rsid w:val="001167C4"/>
  </w:style>
  <w:style w:type="numbering" w:customStyle="1" w:styleId="1193">
    <w:name w:val="Нет списка119"/>
    <w:next w:val="af6"/>
    <w:uiPriority w:val="99"/>
    <w:semiHidden/>
    <w:unhideWhenUsed/>
    <w:rsid w:val="001167C4"/>
  </w:style>
  <w:style w:type="numbering" w:customStyle="1" w:styleId="271">
    <w:name w:val="Заголовок 2 уровень7"/>
    <w:basedOn w:val="af6"/>
    <w:uiPriority w:val="99"/>
    <w:rsid w:val="001167C4"/>
  </w:style>
  <w:style w:type="numbering" w:customStyle="1" w:styleId="371">
    <w:name w:val="Заголовок 3 ур7"/>
    <w:basedOn w:val="af6"/>
    <w:uiPriority w:val="99"/>
    <w:rsid w:val="001167C4"/>
  </w:style>
  <w:style w:type="table" w:customStyle="1" w:styleId="11133">
    <w:name w:val="Светлая заливка111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6"/>
    <w:next w:val="111111"/>
    <w:locked/>
    <w:rsid w:val="001167C4"/>
  </w:style>
  <w:style w:type="numbering" w:customStyle="1" w:styleId="1111137">
    <w:name w:val="1 / 1.1 / 1.1.37"/>
    <w:basedOn w:val="af6"/>
    <w:next w:val="111111"/>
    <w:locked/>
    <w:rsid w:val="001167C4"/>
  </w:style>
  <w:style w:type="numbering" w:customStyle="1" w:styleId="292">
    <w:name w:val="Нет списка29"/>
    <w:next w:val="af6"/>
    <w:uiPriority w:val="99"/>
    <w:semiHidden/>
    <w:unhideWhenUsed/>
    <w:rsid w:val="001167C4"/>
  </w:style>
  <w:style w:type="numbering" w:customStyle="1" w:styleId="1111147">
    <w:name w:val="1 / 1.1 / 1.1.47"/>
    <w:basedOn w:val="af6"/>
    <w:next w:val="111111"/>
    <w:rsid w:val="001167C4"/>
  </w:style>
  <w:style w:type="numbering" w:customStyle="1" w:styleId="11103">
    <w:name w:val="Нет списка1110"/>
    <w:next w:val="af6"/>
    <w:uiPriority w:val="99"/>
    <w:semiHidden/>
    <w:unhideWhenUsed/>
    <w:rsid w:val="001167C4"/>
  </w:style>
  <w:style w:type="numbering" w:customStyle="1" w:styleId="2170">
    <w:name w:val="Нет списка217"/>
    <w:next w:val="af6"/>
    <w:uiPriority w:val="99"/>
    <w:semiHidden/>
    <w:unhideWhenUsed/>
    <w:rsid w:val="001167C4"/>
  </w:style>
  <w:style w:type="numbering" w:customStyle="1" w:styleId="11172">
    <w:name w:val="Нет списка1117"/>
    <w:next w:val="af6"/>
    <w:uiPriority w:val="99"/>
    <w:semiHidden/>
    <w:unhideWhenUsed/>
    <w:rsid w:val="001167C4"/>
  </w:style>
  <w:style w:type="numbering" w:customStyle="1" w:styleId="372">
    <w:name w:val="Нет списка37"/>
    <w:next w:val="af6"/>
    <w:uiPriority w:val="99"/>
    <w:semiHidden/>
    <w:unhideWhenUsed/>
    <w:rsid w:val="001167C4"/>
  </w:style>
  <w:style w:type="numbering" w:customStyle="1" w:styleId="471">
    <w:name w:val="Нет списка47"/>
    <w:next w:val="af6"/>
    <w:uiPriority w:val="99"/>
    <w:semiHidden/>
    <w:unhideWhenUsed/>
    <w:rsid w:val="001167C4"/>
  </w:style>
  <w:style w:type="numbering" w:customStyle="1" w:styleId="570">
    <w:name w:val="Нет списка57"/>
    <w:next w:val="af6"/>
    <w:uiPriority w:val="99"/>
    <w:semiHidden/>
    <w:unhideWhenUsed/>
    <w:rsid w:val="001167C4"/>
  </w:style>
  <w:style w:type="numbering" w:customStyle="1" w:styleId="670">
    <w:name w:val="Нет списка67"/>
    <w:next w:val="af6"/>
    <w:uiPriority w:val="99"/>
    <w:semiHidden/>
    <w:unhideWhenUsed/>
    <w:rsid w:val="001167C4"/>
  </w:style>
  <w:style w:type="numbering" w:customStyle="1" w:styleId="770">
    <w:name w:val="Нет списка77"/>
    <w:next w:val="af6"/>
    <w:uiPriority w:val="99"/>
    <w:semiHidden/>
    <w:unhideWhenUsed/>
    <w:rsid w:val="001167C4"/>
  </w:style>
  <w:style w:type="numbering" w:customStyle="1" w:styleId="870">
    <w:name w:val="Нет списка87"/>
    <w:next w:val="af6"/>
    <w:uiPriority w:val="99"/>
    <w:semiHidden/>
    <w:unhideWhenUsed/>
    <w:rsid w:val="001167C4"/>
  </w:style>
  <w:style w:type="numbering" w:customStyle="1" w:styleId="300">
    <w:name w:val="Нет списка30"/>
    <w:next w:val="af6"/>
    <w:uiPriority w:val="99"/>
    <w:semiHidden/>
    <w:unhideWhenUsed/>
    <w:rsid w:val="001167C4"/>
  </w:style>
  <w:style w:type="numbering" w:customStyle="1" w:styleId="11111120">
    <w:name w:val="1 / 1.1 / 1.1.12"/>
    <w:basedOn w:val="af6"/>
    <w:next w:val="111111"/>
    <w:locked/>
    <w:rsid w:val="001167C4"/>
  </w:style>
  <w:style w:type="numbering" w:customStyle="1" w:styleId="1200">
    <w:name w:val="Нет списка120"/>
    <w:next w:val="af6"/>
    <w:uiPriority w:val="99"/>
    <w:semiHidden/>
    <w:unhideWhenUsed/>
    <w:rsid w:val="001167C4"/>
  </w:style>
  <w:style w:type="numbering" w:customStyle="1" w:styleId="283">
    <w:name w:val="Заголовок 2 уровень8"/>
    <w:basedOn w:val="af6"/>
    <w:uiPriority w:val="99"/>
    <w:rsid w:val="001167C4"/>
  </w:style>
  <w:style w:type="numbering" w:customStyle="1" w:styleId="380">
    <w:name w:val="Заголовок 3 ур8"/>
    <w:basedOn w:val="af6"/>
    <w:uiPriority w:val="99"/>
    <w:rsid w:val="001167C4"/>
  </w:style>
  <w:style w:type="table" w:customStyle="1" w:styleId="11143">
    <w:name w:val="Светлая заливка1114"/>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6"/>
    <w:next w:val="111111"/>
    <w:locked/>
    <w:rsid w:val="001167C4"/>
  </w:style>
  <w:style w:type="numbering" w:customStyle="1" w:styleId="1111138">
    <w:name w:val="1 / 1.1 / 1.1.38"/>
    <w:basedOn w:val="af6"/>
    <w:next w:val="111111"/>
    <w:locked/>
    <w:rsid w:val="001167C4"/>
  </w:style>
  <w:style w:type="numbering" w:customStyle="1" w:styleId="2100">
    <w:name w:val="Нет списка210"/>
    <w:next w:val="af6"/>
    <w:uiPriority w:val="99"/>
    <w:semiHidden/>
    <w:unhideWhenUsed/>
    <w:rsid w:val="001167C4"/>
  </w:style>
  <w:style w:type="numbering" w:customStyle="1" w:styleId="1111148">
    <w:name w:val="1 / 1.1 / 1.1.48"/>
    <w:basedOn w:val="af6"/>
    <w:next w:val="111111"/>
    <w:rsid w:val="001167C4"/>
  </w:style>
  <w:style w:type="numbering" w:customStyle="1" w:styleId="11182">
    <w:name w:val="Нет списка1118"/>
    <w:next w:val="af6"/>
    <w:uiPriority w:val="99"/>
    <w:semiHidden/>
    <w:unhideWhenUsed/>
    <w:rsid w:val="001167C4"/>
  </w:style>
  <w:style w:type="numbering" w:customStyle="1" w:styleId="2180">
    <w:name w:val="Нет списка218"/>
    <w:next w:val="af6"/>
    <w:uiPriority w:val="99"/>
    <w:semiHidden/>
    <w:unhideWhenUsed/>
    <w:rsid w:val="001167C4"/>
  </w:style>
  <w:style w:type="numbering" w:customStyle="1" w:styleId="11190">
    <w:name w:val="Нет списка1119"/>
    <w:next w:val="af6"/>
    <w:uiPriority w:val="99"/>
    <w:semiHidden/>
    <w:unhideWhenUsed/>
    <w:rsid w:val="001167C4"/>
  </w:style>
  <w:style w:type="numbering" w:customStyle="1" w:styleId="381">
    <w:name w:val="Нет списка38"/>
    <w:next w:val="af6"/>
    <w:uiPriority w:val="99"/>
    <w:semiHidden/>
    <w:unhideWhenUsed/>
    <w:rsid w:val="001167C4"/>
  </w:style>
  <w:style w:type="numbering" w:customStyle="1" w:styleId="480">
    <w:name w:val="Нет списка48"/>
    <w:next w:val="af6"/>
    <w:uiPriority w:val="99"/>
    <w:semiHidden/>
    <w:unhideWhenUsed/>
    <w:rsid w:val="001167C4"/>
  </w:style>
  <w:style w:type="numbering" w:customStyle="1" w:styleId="580">
    <w:name w:val="Нет списка58"/>
    <w:next w:val="af6"/>
    <w:uiPriority w:val="99"/>
    <w:semiHidden/>
    <w:unhideWhenUsed/>
    <w:rsid w:val="001167C4"/>
  </w:style>
  <w:style w:type="numbering" w:customStyle="1" w:styleId="682">
    <w:name w:val="Нет списка68"/>
    <w:next w:val="af6"/>
    <w:uiPriority w:val="99"/>
    <w:semiHidden/>
    <w:unhideWhenUsed/>
    <w:rsid w:val="001167C4"/>
  </w:style>
  <w:style w:type="numbering" w:customStyle="1" w:styleId="78">
    <w:name w:val="Нет списка78"/>
    <w:next w:val="af6"/>
    <w:uiPriority w:val="99"/>
    <w:semiHidden/>
    <w:unhideWhenUsed/>
    <w:rsid w:val="001167C4"/>
  </w:style>
  <w:style w:type="numbering" w:customStyle="1" w:styleId="880">
    <w:name w:val="Нет списка88"/>
    <w:next w:val="af6"/>
    <w:uiPriority w:val="99"/>
    <w:semiHidden/>
    <w:unhideWhenUsed/>
    <w:rsid w:val="001167C4"/>
  </w:style>
  <w:style w:type="numbering" w:customStyle="1" w:styleId="390">
    <w:name w:val="Нет списка39"/>
    <w:next w:val="af6"/>
    <w:uiPriority w:val="99"/>
    <w:semiHidden/>
    <w:unhideWhenUsed/>
    <w:rsid w:val="001167C4"/>
  </w:style>
  <w:style w:type="numbering" w:customStyle="1" w:styleId="1111113">
    <w:name w:val="1 / 1.1 / 1.1.13"/>
    <w:basedOn w:val="af6"/>
    <w:next w:val="111111"/>
    <w:locked/>
    <w:rsid w:val="001167C4"/>
  </w:style>
  <w:style w:type="numbering" w:customStyle="1" w:styleId="293">
    <w:name w:val="Заголовок 2 уровень9"/>
    <w:basedOn w:val="af6"/>
    <w:uiPriority w:val="99"/>
    <w:rsid w:val="001167C4"/>
  </w:style>
  <w:style w:type="numbering" w:customStyle="1" w:styleId="391">
    <w:name w:val="Заголовок 3 ур9"/>
    <w:basedOn w:val="af6"/>
    <w:uiPriority w:val="99"/>
    <w:rsid w:val="001167C4"/>
  </w:style>
  <w:style w:type="table" w:customStyle="1" w:styleId="11153">
    <w:name w:val="Светлая заливка1115"/>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6"/>
    <w:next w:val="111111"/>
    <w:locked/>
    <w:rsid w:val="001167C4"/>
  </w:style>
  <w:style w:type="numbering" w:customStyle="1" w:styleId="1111139">
    <w:name w:val="1 / 1.1 / 1.1.39"/>
    <w:basedOn w:val="af6"/>
    <w:next w:val="111111"/>
    <w:locked/>
    <w:rsid w:val="001167C4"/>
  </w:style>
  <w:style w:type="numbering" w:customStyle="1" w:styleId="2190">
    <w:name w:val="Нет списка219"/>
    <w:next w:val="af6"/>
    <w:uiPriority w:val="99"/>
    <w:semiHidden/>
    <w:unhideWhenUsed/>
    <w:rsid w:val="001167C4"/>
  </w:style>
  <w:style w:type="numbering" w:customStyle="1" w:styleId="1111149">
    <w:name w:val="1 / 1.1 / 1.1.49"/>
    <w:basedOn w:val="af6"/>
    <w:next w:val="111111"/>
    <w:rsid w:val="001167C4"/>
  </w:style>
  <w:style w:type="numbering" w:customStyle="1" w:styleId="11200">
    <w:name w:val="Нет списка1120"/>
    <w:next w:val="af6"/>
    <w:uiPriority w:val="99"/>
    <w:semiHidden/>
    <w:unhideWhenUsed/>
    <w:rsid w:val="001167C4"/>
  </w:style>
  <w:style w:type="numbering" w:customStyle="1" w:styleId="21100">
    <w:name w:val="Нет списка2110"/>
    <w:next w:val="af6"/>
    <w:uiPriority w:val="99"/>
    <w:semiHidden/>
    <w:unhideWhenUsed/>
    <w:rsid w:val="001167C4"/>
  </w:style>
  <w:style w:type="numbering" w:customStyle="1" w:styleId="111100">
    <w:name w:val="Нет списка11110"/>
    <w:next w:val="af6"/>
    <w:uiPriority w:val="99"/>
    <w:semiHidden/>
    <w:unhideWhenUsed/>
    <w:rsid w:val="001167C4"/>
  </w:style>
  <w:style w:type="numbering" w:customStyle="1" w:styleId="3100">
    <w:name w:val="Нет списка310"/>
    <w:next w:val="af6"/>
    <w:uiPriority w:val="99"/>
    <w:semiHidden/>
    <w:unhideWhenUsed/>
    <w:rsid w:val="001167C4"/>
  </w:style>
  <w:style w:type="numbering" w:customStyle="1" w:styleId="490">
    <w:name w:val="Нет списка49"/>
    <w:next w:val="af6"/>
    <w:uiPriority w:val="99"/>
    <w:semiHidden/>
    <w:unhideWhenUsed/>
    <w:rsid w:val="001167C4"/>
  </w:style>
  <w:style w:type="numbering" w:customStyle="1" w:styleId="590">
    <w:name w:val="Нет списка59"/>
    <w:next w:val="af6"/>
    <w:uiPriority w:val="99"/>
    <w:semiHidden/>
    <w:unhideWhenUsed/>
    <w:rsid w:val="001167C4"/>
  </w:style>
  <w:style w:type="numbering" w:customStyle="1" w:styleId="690">
    <w:name w:val="Нет списка69"/>
    <w:next w:val="af6"/>
    <w:uiPriority w:val="99"/>
    <w:semiHidden/>
    <w:unhideWhenUsed/>
    <w:rsid w:val="001167C4"/>
  </w:style>
  <w:style w:type="numbering" w:customStyle="1" w:styleId="790">
    <w:name w:val="Нет списка79"/>
    <w:next w:val="af6"/>
    <w:uiPriority w:val="99"/>
    <w:semiHidden/>
    <w:unhideWhenUsed/>
    <w:rsid w:val="001167C4"/>
  </w:style>
  <w:style w:type="numbering" w:customStyle="1" w:styleId="890">
    <w:name w:val="Нет списка89"/>
    <w:next w:val="af6"/>
    <w:uiPriority w:val="99"/>
    <w:semiHidden/>
    <w:unhideWhenUsed/>
    <w:rsid w:val="001167C4"/>
  </w:style>
  <w:style w:type="numbering" w:customStyle="1" w:styleId="400">
    <w:name w:val="Нет списка40"/>
    <w:next w:val="af6"/>
    <w:uiPriority w:val="99"/>
    <w:semiHidden/>
    <w:unhideWhenUsed/>
    <w:rsid w:val="001167C4"/>
  </w:style>
  <w:style w:type="numbering" w:customStyle="1" w:styleId="1111114">
    <w:name w:val="1 / 1.1 / 1.1.14"/>
    <w:basedOn w:val="af6"/>
    <w:next w:val="111111"/>
    <w:locked/>
    <w:rsid w:val="001167C4"/>
  </w:style>
  <w:style w:type="numbering" w:customStyle="1" w:styleId="2101">
    <w:name w:val="Заголовок 2 уровень10"/>
    <w:basedOn w:val="af6"/>
    <w:uiPriority w:val="99"/>
    <w:rsid w:val="001167C4"/>
  </w:style>
  <w:style w:type="numbering" w:customStyle="1" w:styleId="3101">
    <w:name w:val="Заголовок 3 ур10"/>
    <w:basedOn w:val="af6"/>
    <w:uiPriority w:val="99"/>
    <w:rsid w:val="001167C4"/>
  </w:style>
  <w:style w:type="table" w:customStyle="1" w:styleId="11162">
    <w:name w:val="Светлая заливка1116"/>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6"/>
    <w:next w:val="111111"/>
    <w:locked/>
    <w:rsid w:val="001167C4"/>
  </w:style>
  <w:style w:type="numbering" w:customStyle="1" w:styleId="11111310">
    <w:name w:val="1 / 1.1 / 1.1.310"/>
    <w:basedOn w:val="af6"/>
    <w:next w:val="111111"/>
    <w:locked/>
    <w:rsid w:val="001167C4"/>
  </w:style>
  <w:style w:type="numbering" w:customStyle="1" w:styleId="2200">
    <w:name w:val="Нет списка220"/>
    <w:next w:val="af6"/>
    <w:uiPriority w:val="99"/>
    <w:semiHidden/>
    <w:unhideWhenUsed/>
    <w:rsid w:val="001167C4"/>
  </w:style>
  <w:style w:type="numbering" w:customStyle="1" w:styleId="11111410">
    <w:name w:val="1 / 1.1 / 1.1.410"/>
    <w:basedOn w:val="af6"/>
    <w:next w:val="111111"/>
    <w:rsid w:val="001167C4"/>
  </w:style>
  <w:style w:type="numbering" w:customStyle="1" w:styleId="11213">
    <w:name w:val="Нет списка1121"/>
    <w:next w:val="af6"/>
    <w:uiPriority w:val="99"/>
    <w:semiHidden/>
    <w:unhideWhenUsed/>
    <w:rsid w:val="001167C4"/>
  </w:style>
  <w:style w:type="numbering" w:customStyle="1" w:styleId="211110">
    <w:name w:val="Нет списка21111"/>
    <w:next w:val="af6"/>
    <w:uiPriority w:val="99"/>
    <w:semiHidden/>
    <w:unhideWhenUsed/>
    <w:rsid w:val="001167C4"/>
  </w:style>
  <w:style w:type="numbering" w:customStyle="1" w:styleId="11111111">
    <w:name w:val="Нет списка1111111"/>
    <w:next w:val="af6"/>
    <w:uiPriority w:val="99"/>
    <w:semiHidden/>
    <w:unhideWhenUsed/>
    <w:rsid w:val="001167C4"/>
  </w:style>
  <w:style w:type="numbering" w:customStyle="1" w:styleId="31113">
    <w:name w:val="Нет списка3111"/>
    <w:next w:val="af6"/>
    <w:semiHidden/>
    <w:unhideWhenUsed/>
    <w:rsid w:val="001167C4"/>
  </w:style>
  <w:style w:type="numbering" w:customStyle="1" w:styleId="4100">
    <w:name w:val="Нет списка410"/>
    <w:next w:val="af6"/>
    <w:uiPriority w:val="99"/>
    <w:semiHidden/>
    <w:unhideWhenUsed/>
    <w:rsid w:val="001167C4"/>
  </w:style>
  <w:style w:type="numbering" w:customStyle="1" w:styleId="5100">
    <w:name w:val="Нет списка510"/>
    <w:next w:val="af6"/>
    <w:uiPriority w:val="99"/>
    <w:semiHidden/>
    <w:unhideWhenUsed/>
    <w:rsid w:val="001167C4"/>
  </w:style>
  <w:style w:type="numbering" w:customStyle="1" w:styleId="6100">
    <w:name w:val="Нет списка610"/>
    <w:next w:val="af6"/>
    <w:uiPriority w:val="99"/>
    <w:semiHidden/>
    <w:unhideWhenUsed/>
    <w:rsid w:val="001167C4"/>
  </w:style>
  <w:style w:type="numbering" w:customStyle="1" w:styleId="7100">
    <w:name w:val="Нет списка710"/>
    <w:next w:val="af6"/>
    <w:uiPriority w:val="99"/>
    <w:semiHidden/>
    <w:unhideWhenUsed/>
    <w:rsid w:val="001167C4"/>
  </w:style>
  <w:style w:type="numbering" w:customStyle="1" w:styleId="8100">
    <w:name w:val="Нет списка810"/>
    <w:next w:val="af6"/>
    <w:uiPriority w:val="99"/>
    <w:semiHidden/>
    <w:unhideWhenUsed/>
    <w:rsid w:val="001167C4"/>
  </w:style>
  <w:style w:type="numbering" w:customStyle="1" w:styleId="500">
    <w:name w:val="Нет списка50"/>
    <w:next w:val="af6"/>
    <w:uiPriority w:val="99"/>
    <w:semiHidden/>
    <w:unhideWhenUsed/>
    <w:rsid w:val="001167C4"/>
  </w:style>
  <w:style w:type="numbering" w:customStyle="1" w:styleId="1111115">
    <w:name w:val="1 / 1.1 / 1.1.15"/>
    <w:basedOn w:val="af6"/>
    <w:next w:val="111111"/>
    <w:locked/>
    <w:rsid w:val="001167C4"/>
  </w:style>
  <w:style w:type="numbering" w:customStyle="1" w:styleId="1230">
    <w:name w:val="Нет списка123"/>
    <w:next w:val="af6"/>
    <w:uiPriority w:val="99"/>
    <w:semiHidden/>
    <w:unhideWhenUsed/>
    <w:rsid w:val="001167C4"/>
  </w:style>
  <w:style w:type="table" w:customStyle="1" w:styleId="11173">
    <w:name w:val="Светлая заливка1117"/>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1">
    <w:name w:val="1 / 1.1 / 1.1.2111"/>
    <w:basedOn w:val="af6"/>
    <w:next w:val="111111"/>
    <w:locked/>
    <w:rsid w:val="001167C4"/>
  </w:style>
  <w:style w:type="numbering" w:customStyle="1" w:styleId="11111311">
    <w:name w:val="1 / 1.1 / 1.1.311"/>
    <w:basedOn w:val="af6"/>
    <w:next w:val="111111"/>
    <w:locked/>
    <w:rsid w:val="001167C4"/>
  </w:style>
  <w:style w:type="numbering" w:customStyle="1" w:styleId="2211">
    <w:name w:val="Нет списка221"/>
    <w:next w:val="af6"/>
    <w:uiPriority w:val="99"/>
    <w:semiHidden/>
    <w:unhideWhenUsed/>
    <w:rsid w:val="001167C4"/>
  </w:style>
  <w:style w:type="numbering" w:customStyle="1" w:styleId="11111411">
    <w:name w:val="1 / 1.1 / 1.1.411"/>
    <w:basedOn w:val="af6"/>
    <w:next w:val="111111"/>
    <w:rsid w:val="001167C4"/>
  </w:style>
  <w:style w:type="numbering" w:customStyle="1" w:styleId="11220">
    <w:name w:val="Нет списка1122"/>
    <w:next w:val="af6"/>
    <w:uiPriority w:val="99"/>
    <w:semiHidden/>
    <w:unhideWhenUsed/>
    <w:rsid w:val="001167C4"/>
  </w:style>
  <w:style w:type="numbering" w:customStyle="1" w:styleId="21120">
    <w:name w:val="Нет списка2112"/>
    <w:next w:val="af6"/>
    <w:uiPriority w:val="99"/>
    <w:semiHidden/>
    <w:unhideWhenUsed/>
    <w:rsid w:val="001167C4"/>
  </w:style>
  <w:style w:type="numbering" w:customStyle="1" w:styleId="111122">
    <w:name w:val="Нет списка11112"/>
    <w:next w:val="af6"/>
    <w:uiPriority w:val="99"/>
    <w:semiHidden/>
    <w:unhideWhenUsed/>
    <w:rsid w:val="001167C4"/>
  </w:style>
  <w:style w:type="numbering" w:customStyle="1" w:styleId="3122">
    <w:name w:val="Нет списка312"/>
    <w:next w:val="af6"/>
    <w:semiHidden/>
    <w:unhideWhenUsed/>
    <w:rsid w:val="001167C4"/>
  </w:style>
  <w:style w:type="numbering" w:customStyle="1" w:styleId="41110">
    <w:name w:val="Нет списка4111"/>
    <w:next w:val="af6"/>
    <w:uiPriority w:val="99"/>
    <w:semiHidden/>
    <w:unhideWhenUsed/>
    <w:rsid w:val="001167C4"/>
  </w:style>
  <w:style w:type="numbering" w:customStyle="1" w:styleId="51111">
    <w:name w:val="Нет списка5111"/>
    <w:next w:val="af6"/>
    <w:uiPriority w:val="99"/>
    <w:semiHidden/>
    <w:unhideWhenUsed/>
    <w:rsid w:val="001167C4"/>
  </w:style>
  <w:style w:type="numbering" w:customStyle="1" w:styleId="61110">
    <w:name w:val="Нет списка6111"/>
    <w:next w:val="af6"/>
    <w:uiPriority w:val="99"/>
    <w:semiHidden/>
    <w:unhideWhenUsed/>
    <w:rsid w:val="001167C4"/>
  </w:style>
  <w:style w:type="numbering" w:customStyle="1" w:styleId="71110">
    <w:name w:val="Нет списка7111"/>
    <w:next w:val="af6"/>
    <w:uiPriority w:val="99"/>
    <w:semiHidden/>
    <w:unhideWhenUsed/>
    <w:rsid w:val="001167C4"/>
  </w:style>
  <w:style w:type="numbering" w:customStyle="1" w:styleId="81110">
    <w:name w:val="Нет списка8111"/>
    <w:next w:val="af6"/>
    <w:uiPriority w:val="99"/>
    <w:semiHidden/>
    <w:unhideWhenUsed/>
    <w:rsid w:val="001167C4"/>
  </w:style>
  <w:style w:type="numbering" w:customStyle="1" w:styleId="600">
    <w:name w:val="Нет списка60"/>
    <w:next w:val="af6"/>
    <w:uiPriority w:val="99"/>
    <w:semiHidden/>
    <w:unhideWhenUsed/>
    <w:rsid w:val="001167C4"/>
  </w:style>
  <w:style w:type="numbering" w:customStyle="1" w:styleId="1111116">
    <w:name w:val="1 / 1.1 / 1.1.16"/>
    <w:basedOn w:val="af6"/>
    <w:next w:val="111111"/>
    <w:locked/>
    <w:rsid w:val="001167C4"/>
  </w:style>
  <w:style w:type="numbering" w:customStyle="1" w:styleId="1240">
    <w:name w:val="Нет списка124"/>
    <w:next w:val="af6"/>
    <w:uiPriority w:val="99"/>
    <w:semiHidden/>
    <w:unhideWhenUsed/>
    <w:rsid w:val="001167C4"/>
  </w:style>
  <w:style w:type="numbering" w:customStyle="1" w:styleId="2122">
    <w:name w:val="Заголовок 2 уровень12"/>
    <w:basedOn w:val="af6"/>
    <w:uiPriority w:val="99"/>
    <w:rsid w:val="001167C4"/>
  </w:style>
  <w:style w:type="table" w:customStyle="1" w:styleId="11183">
    <w:name w:val="Светлая заливка1118"/>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6"/>
    <w:next w:val="111111"/>
    <w:locked/>
    <w:rsid w:val="001167C4"/>
  </w:style>
  <w:style w:type="numbering" w:customStyle="1" w:styleId="11111312">
    <w:name w:val="1 / 1.1 / 1.1.312"/>
    <w:basedOn w:val="af6"/>
    <w:next w:val="111111"/>
    <w:locked/>
    <w:rsid w:val="001167C4"/>
  </w:style>
  <w:style w:type="numbering" w:customStyle="1" w:styleId="2220">
    <w:name w:val="Нет списка222"/>
    <w:next w:val="af6"/>
    <w:uiPriority w:val="99"/>
    <w:semiHidden/>
    <w:unhideWhenUsed/>
    <w:rsid w:val="001167C4"/>
  </w:style>
  <w:style w:type="numbering" w:customStyle="1" w:styleId="11111412">
    <w:name w:val="1 / 1.1 / 1.1.412"/>
    <w:basedOn w:val="af6"/>
    <w:next w:val="111111"/>
    <w:rsid w:val="001167C4"/>
  </w:style>
  <w:style w:type="numbering" w:customStyle="1" w:styleId="11230">
    <w:name w:val="Нет списка1123"/>
    <w:next w:val="af6"/>
    <w:uiPriority w:val="99"/>
    <w:semiHidden/>
    <w:unhideWhenUsed/>
    <w:rsid w:val="001167C4"/>
  </w:style>
  <w:style w:type="numbering" w:customStyle="1" w:styleId="21130">
    <w:name w:val="Нет списка2113"/>
    <w:next w:val="af6"/>
    <w:uiPriority w:val="99"/>
    <w:semiHidden/>
    <w:unhideWhenUsed/>
    <w:rsid w:val="001167C4"/>
  </w:style>
  <w:style w:type="numbering" w:customStyle="1" w:styleId="111130">
    <w:name w:val="Нет списка11113"/>
    <w:next w:val="af6"/>
    <w:uiPriority w:val="99"/>
    <w:semiHidden/>
    <w:unhideWhenUsed/>
    <w:rsid w:val="001167C4"/>
  </w:style>
  <w:style w:type="numbering" w:customStyle="1" w:styleId="3131">
    <w:name w:val="Нет списка313"/>
    <w:next w:val="af6"/>
    <w:semiHidden/>
    <w:unhideWhenUsed/>
    <w:rsid w:val="001167C4"/>
  </w:style>
  <w:style w:type="numbering" w:customStyle="1" w:styleId="4120">
    <w:name w:val="Нет списка412"/>
    <w:next w:val="af6"/>
    <w:uiPriority w:val="99"/>
    <w:semiHidden/>
    <w:unhideWhenUsed/>
    <w:rsid w:val="001167C4"/>
  </w:style>
  <w:style w:type="numbering" w:customStyle="1" w:styleId="5121">
    <w:name w:val="Нет списка512"/>
    <w:next w:val="af6"/>
    <w:uiPriority w:val="99"/>
    <w:semiHidden/>
    <w:unhideWhenUsed/>
    <w:rsid w:val="001167C4"/>
  </w:style>
  <w:style w:type="numbering" w:customStyle="1" w:styleId="6121">
    <w:name w:val="Нет списка612"/>
    <w:next w:val="af6"/>
    <w:uiPriority w:val="99"/>
    <w:semiHidden/>
    <w:unhideWhenUsed/>
    <w:rsid w:val="001167C4"/>
  </w:style>
  <w:style w:type="numbering" w:customStyle="1" w:styleId="7120">
    <w:name w:val="Нет списка712"/>
    <w:next w:val="af6"/>
    <w:uiPriority w:val="99"/>
    <w:semiHidden/>
    <w:unhideWhenUsed/>
    <w:rsid w:val="001167C4"/>
  </w:style>
  <w:style w:type="numbering" w:customStyle="1" w:styleId="8120">
    <w:name w:val="Нет списка812"/>
    <w:next w:val="af6"/>
    <w:uiPriority w:val="99"/>
    <w:semiHidden/>
    <w:unhideWhenUsed/>
    <w:rsid w:val="001167C4"/>
  </w:style>
  <w:style w:type="numbering" w:customStyle="1" w:styleId="700">
    <w:name w:val="Нет списка70"/>
    <w:next w:val="af6"/>
    <w:uiPriority w:val="99"/>
    <w:semiHidden/>
    <w:unhideWhenUsed/>
    <w:rsid w:val="001167C4"/>
  </w:style>
  <w:style w:type="numbering" w:customStyle="1" w:styleId="1111117">
    <w:name w:val="1 / 1.1 / 1.1.17"/>
    <w:basedOn w:val="af6"/>
    <w:next w:val="111111"/>
    <w:locked/>
    <w:rsid w:val="001167C4"/>
  </w:style>
  <w:style w:type="numbering" w:customStyle="1" w:styleId="1250">
    <w:name w:val="Нет списка125"/>
    <w:next w:val="af6"/>
    <w:uiPriority w:val="99"/>
    <w:semiHidden/>
    <w:unhideWhenUsed/>
    <w:rsid w:val="001167C4"/>
  </w:style>
  <w:style w:type="numbering" w:customStyle="1" w:styleId="2131">
    <w:name w:val="Заголовок 2 уровень13"/>
    <w:basedOn w:val="af6"/>
    <w:uiPriority w:val="99"/>
    <w:rsid w:val="001167C4"/>
  </w:style>
  <w:style w:type="table" w:customStyle="1" w:styleId="11191">
    <w:name w:val="Светлая заливка1119"/>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6"/>
    <w:next w:val="111111"/>
    <w:locked/>
    <w:rsid w:val="001167C4"/>
  </w:style>
  <w:style w:type="numbering" w:customStyle="1" w:styleId="11111313">
    <w:name w:val="1 / 1.1 / 1.1.313"/>
    <w:basedOn w:val="af6"/>
    <w:next w:val="111111"/>
    <w:locked/>
    <w:rsid w:val="001167C4"/>
  </w:style>
  <w:style w:type="numbering" w:customStyle="1" w:styleId="2230">
    <w:name w:val="Нет списка223"/>
    <w:next w:val="af6"/>
    <w:uiPriority w:val="99"/>
    <w:semiHidden/>
    <w:unhideWhenUsed/>
    <w:rsid w:val="001167C4"/>
  </w:style>
  <w:style w:type="numbering" w:customStyle="1" w:styleId="11111413">
    <w:name w:val="1 / 1.1 / 1.1.413"/>
    <w:basedOn w:val="af6"/>
    <w:next w:val="111111"/>
    <w:rsid w:val="001167C4"/>
  </w:style>
  <w:style w:type="numbering" w:customStyle="1" w:styleId="11240">
    <w:name w:val="Нет списка1124"/>
    <w:next w:val="af6"/>
    <w:uiPriority w:val="99"/>
    <w:semiHidden/>
    <w:unhideWhenUsed/>
    <w:rsid w:val="001167C4"/>
  </w:style>
  <w:style w:type="numbering" w:customStyle="1" w:styleId="21140">
    <w:name w:val="Нет списка2114"/>
    <w:next w:val="af6"/>
    <w:uiPriority w:val="99"/>
    <w:semiHidden/>
    <w:unhideWhenUsed/>
    <w:rsid w:val="001167C4"/>
  </w:style>
  <w:style w:type="numbering" w:customStyle="1" w:styleId="111140">
    <w:name w:val="Нет списка11114"/>
    <w:next w:val="af6"/>
    <w:uiPriority w:val="99"/>
    <w:semiHidden/>
    <w:unhideWhenUsed/>
    <w:rsid w:val="001167C4"/>
  </w:style>
  <w:style w:type="numbering" w:customStyle="1" w:styleId="3140">
    <w:name w:val="Нет списка314"/>
    <w:next w:val="af6"/>
    <w:semiHidden/>
    <w:unhideWhenUsed/>
    <w:rsid w:val="001167C4"/>
  </w:style>
  <w:style w:type="numbering" w:customStyle="1" w:styleId="4130">
    <w:name w:val="Нет списка413"/>
    <w:next w:val="af6"/>
    <w:uiPriority w:val="99"/>
    <w:semiHidden/>
    <w:unhideWhenUsed/>
    <w:rsid w:val="001167C4"/>
  </w:style>
  <w:style w:type="numbering" w:customStyle="1" w:styleId="5130">
    <w:name w:val="Нет списка513"/>
    <w:next w:val="af6"/>
    <w:uiPriority w:val="99"/>
    <w:semiHidden/>
    <w:unhideWhenUsed/>
    <w:rsid w:val="001167C4"/>
  </w:style>
  <w:style w:type="numbering" w:customStyle="1" w:styleId="613">
    <w:name w:val="Нет списка613"/>
    <w:next w:val="af6"/>
    <w:uiPriority w:val="99"/>
    <w:semiHidden/>
    <w:unhideWhenUsed/>
    <w:rsid w:val="001167C4"/>
  </w:style>
  <w:style w:type="numbering" w:customStyle="1" w:styleId="7130">
    <w:name w:val="Нет списка713"/>
    <w:next w:val="af6"/>
    <w:uiPriority w:val="99"/>
    <w:semiHidden/>
    <w:unhideWhenUsed/>
    <w:rsid w:val="001167C4"/>
  </w:style>
  <w:style w:type="numbering" w:customStyle="1" w:styleId="8130">
    <w:name w:val="Нет списка813"/>
    <w:next w:val="af6"/>
    <w:uiPriority w:val="99"/>
    <w:semiHidden/>
    <w:unhideWhenUsed/>
    <w:rsid w:val="001167C4"/>
  </w:style>
  <w:style w:type="paragraph" w:customStyle="1" w:styleId="xl838">
    <w:name w:val="xl838"/>
    <w:basedOn w:val="af3"/>
    <w:uiPriority w:val="99"/>
    <w:qFormat/>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39">
    <w:name w:val="xl839"/>
    <w:basedOn w:val="af3"/>
    <w:uiPriority w:val="99"/>
    <w:qFormat/>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840">
    <w:name w:val="xl840"/>
    <w:basedOn w:val="af3"/>
    <w:uiPriority w:val="99"/>
    <w:qFormat/>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1">
    <w:name w:val="xl841"/>
    <w:basedOn w:val="af3"/>
    <w:uiPriority w:val="99"/>
    <w:qFormat/>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2">
    <w:name w:val="xl842"/>
    <w:basedOn w:val="af3"/>
    <w:uiPriority w:val="99"/>
    <w:qFormat/>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3">
    <w:name w:val="xl843"/>
    <w:basedOn w:val="af3"/>
    <w:uiPriority w:val="99"/>
    <w:qFormat/>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4">
    <w:name w:val="xl844"/>
    <w:basedOn w:val="af3"/>
    <w:uiPriority w:val="99"/>
    <w:qFormat/>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845">
    <w:name w:val="xl845"/>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46">
    <w:name w:val="xl846"/>
    <w:basedOn w:val="af3"/>
    <w:uiPriority w:val="99"/>
    <w:qFormat/>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47">
    <w:name w:val="xl847"/>
    <w:basedOn w:val="af3"/>
    <w:uiPriority w:val="99"/>
    <w:qFormat/>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3"/>
    <w:uiPriority w:val="99"/>
    <w:qFormat/>
    <w:rsid w:val="001167C4"/>
    <w:pP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9">
    <w:name w:val="xl849"/>
    <w:basedOn w:val="af3"/>
    <w:uiPriority w:val="99"/>
    <w:qFormat/>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50">
    <w:name w:val="xl850"/>
    <w:basedOn w:val="af3"/>
    <w:uiPriority w:val="99"/>
    <w:qFormat/>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51">
    <w:name w:val="xl851"/>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2">
    <w:name w:val="xl852"/>
    <w:basedOn w:val="af3"/>
    <w:uiPriority w:val="99"/>
    <w:qFormat/>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3">
    <w:name w:val="xl853"/>
    <w:basedOn w:val="af3"/>
    <w:uiPriority w:val="99"/>
    <w:qFormat/>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54">
    <w:name w:val="xl854"/>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5">
    <w:name w:val="xl855"/>
    <w:basedOn w:val="af3"/>
    <w:uiPriority w:val="99"/>
    <w:qFormat/>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6">
    <w:name w:val="xl856"/>
    <w:basedOn w:val="af3"/>
    <w:uiPriority w:val="99"/>
    <w:qFormat/>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7">
    <w:name w:val="xl857"/>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8">
    <w:name w:val="xl858"/>
    <w:basedOn w:val="af3"/>
    <w:uiPriority w:val="99"/>
    <w:qFormat/>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9">
    <w:name w:val="xl859"/>
    <w:basedOn w:val="af3"/>
    <w:uiPriority w:val="99"/>
    <w:qFormat/>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3"/>
    <w:uiPriority w:val="99"/>
    <w:qFormat/>
    <w:rsid w:val="001167C4"/>
    <w:pPr>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62">
    <w:name w:val="xl862"/>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63">
    <w:name w:val="xl863"/>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4">
    <w:name w:val="xl864"/>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65">
    <w:name w:val="xl865"/>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6">
    <w:name w:val="xl866"/>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7">
    <w:name w:val="xl867"/>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8">
    <w:name w:val="xl868"/>
    <w:basedOn w:val="af3"/>
    <w:uiPriority w:val="99"/>
    <w:qFormat/>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9">
    <w:name w:val="xl869"/>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3"/>
    <w:uiPriority w:val="99"/>
    <w:qFormat/>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71">
    <w:name w:val="xl871"/>
    <w:basedOn w:val="af3"/>
    <w:uiPriority w:val="99"/>
    <w:qFormat/>
    <w:rsid w:val="001167C4"/>
    <w:pPr>
      <w:pBdr>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3"/>
    <w:uiPriority w:val="99"/>
    <w:qFormat/>
    <w:rsid w:val="001167C4"/>
    <w:pPr>
      <w:pBdr>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73">
    <w:name w:val="xl873"/>
    <w:basedOn w:val="af3"/>
    <w:uiPriority w:val="99"/>
    <w:qFormat/>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table" w:styleId="-4">
    <w:name w:val="Light Grid Accent 4"/>
    <w:basedOn w:val="af5"/>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tang" w:eastAsia="Times New Roman" w:hAnsi="@Batang"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tang" w:eastAsia="Times New Roman" w:hAnsi="@Batang"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5"/>
    <w:next w:val="-4"/>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tang" w:eastAsia="Times New Roman" w:hAnsi="@Batang"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tang" w:eastAsia="Times New Roman" w:hAnsi="@Batang"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6"/>
    <w:uiPriority w:val="99"/>
    <w:semiHidden/>
    <w:unhideWhenUsed/>
    <w:rsid w:val="001167C4"/>
  </w:style>
  <w:style w:type="numbering" w:customStyle="1" w:styleId="1111118">
    <w:name w:val="1 / 1.1 / 1.1.18"/>
    <w:basedOn w:val="af6"/>
    <w:next w:val="111111"/>
    <w:locked/>
    <w:rsid w:val="001167C4"/>
  </w:style>
  <w:style w:type="numbering" w:customStyle="1" w:styleId="1260">
    <w:name w:val="Нет списка126"/>
    <w:next w:val="af6"/>
    <w:uiPriority w:val="99"/>
    <w:semiHidden/>
    <w:unhideWhenUsed/>
    <w:rsid w:val="001167C4"/>
  </w:style>
  <w:style w:type="table" w:customStyle="1" w:styleId="158">
    <w:name w:val="Светлая заливка15"/>
    <w:basedOn w:val="af5"/>
    <w:uiPriority w:val="60"/>
    <w:rsid w:val="001167C4"/>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41">
    <w:name w:val="Заголовок 2 уровень14"/>
    <w:basedOn w:val="af6"/>
    <w:uiPriority w:val="99"/>
    <w:rsid w:val="001167C4"/>
  </w:style>
  <w:style w:type="numbering" w:customStyle="1" w:styleId="3141">
    <w:name w:val="Заголовок 3 ур14"/>
    <w:basedOn w:val="af6"/>
    <w:uiPriority w:val="99"/>
    <w:rsid w:val="001167C4"/>
  </w:style>
  <w:style w:type="numbering" w:customStyle="1" w:styleId="2240">
    <w:name w:val="Нет списка224"/>
    <w:next w:val="af6"/>
    <w:uiPriority w:val="99"/>
    <w:semiHidden/>
    <w:unhideWhenUsed/>
    <w:rsid w:val="001167C4"/>
  </w:style>
  <w:style w:type="numbering" w:customStyle="1" w:styleId="11111214">
    <w:name w:val="1 / 1.1 / 1.1.214"/>
    <w:basedOn w:val="af6"/>
    <w:next w:val="111111"/>
    <w:locked/>
    <w:rsid w:val="001167C4"/>
  </w:style>
  <w:style w:type="numbering" w:customStyle="1" w:styleId="11111314">
    <w:name w:val="1 / 1.1 / 1.1.314"/>
    <w:basedOn w:val="af6"/>
    <w:next w:val="111111"/>
    <w:locked/>
    <w:rsid w:val="001167C4"/>
  </w:style>
  <w:style w:type="numbering" w:customStyle="1" w:styleId="11111414">
    <w:name w:val="1 / 1.1 / 1.1.414"/>
    <w:basedOn w:val="af6"/>
    <w:next w:val="111111"/>
    <w:rsid w:val="001167C4"/>
  </w:style>
  <w:style w:type="numbering" w:customStyle="1" w:styleId="1125">
    <w:name w:val="Нет списка1125"/>
    <w:next w:val="af6"/>
    <w:uiPriority w:val="99"/>
    <w:semiHidden/>
    <w:unhideWhenUsed/>
    <w:rsid w:val="001167C4"/>
  </w:style>
  <w:style w:type="numbering" w:customStyle="1" w:styleId="21150">
    <w:name w:val="Нет списка2115"/>
    <w:next w:val="af6"/>
    <w:uiPriority w:val="99"/>
    <w:semiHidden/>
    <w:unhideWhenUsed/>
    <w:rsid w:val="001167C4"/>
  </w:style>
  <w:style w:type="numbering" w:customStyle="1" w:styleId="111150">
    <w:name w:val="Нет списка11115"/>
    <w:next w:val="af6"/>
    <w:uiPriority w:val="99"/>
    <w:semiHidden/>
    <w:unhideWhenUsed/>
    <w:rsid w:val="001167C4"/>
  </w:style>
  <w:style w:type="numbering" w:customStyle="1" w:styleId="3150">
    <w:name w:val="Нет списка315"/>
    <w:next w:val="af6"/>
    <w:semiHidden/>
    <w:unhideWhenUsed/>
    <w:rsid w:val="001167C4"/>
  </w:style>
  <w:style w:type="numbering" w:customStyle="1" w:styleId="4140">
    <w:name w:val="Нет списка414"/>
    <w:next w:val="af6"/>
    <w:uiPriority w:val="99"/>
    <w:semiHidden/>
    <w:unhideWhenUsed/>
    <w:rsid w:val="001167C4"/>
  </w:style>
  <w:style w:type="numbering" w:customStyle="1" w:styleId="514">
    <w:name w:val="Нет списка514"/>
    <w:next w:val="af6"/>
    <w:uiPriority w:val="99"/>
    <w:semiHidden/>
    <w:unhideWhenUsed/>
    <w:rsid w:val="001167C4"/>
  </w:style>
  <w:style w:type="numbering" w:customStyle="1" w:styleId="614">
    <w:name w:val="Нет списка614"/>
    <w:next w:val="af6"/>
    <w:uiPriority w:val="99"/>
    <w:semiHidden/>
    <w:unhideWhenUsed/>
    <w:rsid w:val="001167C4"/>
  </w:style>
  <w:style w:type="numbering" w:customStyle="1" w:styleId="714">
    <w:name w:val="Нет списка714"/>
    <w:next w:val="af6"/>
    <w:uiPriority w:val="99"/>
    <w:semiHidden/>
    <w:unhideWhenUsed/>
    <w:rsid w:val="001167C4"/>
  </w:style>
  <w:style w:type="numbering" w:customStyle="1" w:styleId="814">
    <w:name w:val="Нет списка814"/>
    <w:next w:val="af6"/>
    <w:uiPriority w:val="99"/>
    <w:semiHidden/>
    <w:unhideWhenUsed/>
    <w:rsid w:val="001167C4"/>
  </w:style>
  <w:style w:type="paragraph" w:customStyle="1" w:styleId="xl54035">
    <w:name w:val="xl54035"/>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36">
    <w:name w:val="xl54036"/>
    <w:basedOn w:val="af3"/>
    <w:uiPriority w:val="99"/>
    <w:qFormat/>
    <w:rsid w:val="001167C4"/>
    <w:pP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037">
    <w:name w:val="xl54037"/>
    <w:basedOn w:val="af3"/>
    <w:uiPriority w:val="99"/>
    <w:qFormat/>
    <w:rsid w:val="001167C4"/>
    <w:pPr>
      <w:spacing w:before="100" w:beforeAutospacing="1" w:after="100" w:afterAutospacing="1"/>
      <w:jc w:val="left"/>
    </w:pPr>
    <w:rPr>
      <w:rFonts w:ascii="Arial" w:eastAsia="Times New Roman" w:hAnsi="Arial" w:cs="Arial"/>
      <w:sz w:val="24"/>
      <w:szCs w:val="24"/>
      <w:lang w:eastAsia="ru-RU"/>
    </w:rPr>
  </w:style>
  <w:style w:type="paragraph" w:customStyle="1" w:styleId="xl54038">
    <w:name w:val="xl54038"/>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39">
    <w:name w:val="xl54039"/>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40">
    <w:name w:val="xl54040"/>
    <w:basedOn w:val="af3"/>
    <w:uiPriority w:val="99"/>
    <w:qFormat/>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1">
    <w:name w:val="xl54041"/>
    <w:basedOn w:val="af3"/>
    <w:uiPriority w:val="99"/>
    <w:qFormat/>
    <w:rsid w:val="001167C4"/>
    <w:pP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042">
    <w:name w:val="xl5404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3">
    <w:name w:val="xl54043"/>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4">
    <w:name w:val="xl54044"/>
    <w:basedOn w:val="af3"/>
    <w:uiPriority w:val="99"/>
    <w:qFormat/>
    <w:rsid w:val="001167C4"/>
    <w:pPr>
      <w:pBdr>
        <w:top w:val="single" w:sz="8" w:space="0" w:color="auto"/>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5">
    <w:name w:val="xl54045"/>
    <w:basedOn w:val="af3"/>
    <w:uiPriority w:val="99"/>
    <w:qFormat/>
    <w:rsid w:val="001167C4"/>
    <w:pPr>
      <w:pBdr>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6">
    <w:name w:val="xl54046"/>
    <w:basedOn w:val="af3"/>
    <w:uiPriority w:val="99"/>
    <w:qFormat/>
    <w:rsid w:val="001167C4"/>
    <w:pPr>
      <w:pBdr>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7">
    <w:name w:val="xl54047"/>
    <w:basedOn w:val="af3"/>
    <w:uiPriority w:val="99"/>
    <w:qFormat/>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8">
    <w:name w:val="xl54048"/>
    <w:basedOn w:val="af3"/>
    <w:uiPriority w:val="99"/>
    <w:qFormat/>
    <w:rsid w:val="001167C4"/>
    <w:pPr>
      <w:pBdr>
        <w:top w:val="single" w:sz="8"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9">
    <w:name w:val="xl5404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0">
    <w:name w:val="xl5405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1">
    <w:name w:val="xl5405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2">
    <w:name w:val="xl5405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3">
    <w:name w:val="xl5405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4">
    <w:name w:val="xl5405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5">
    <w:name w:val="xl5405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6">
    <w:name w:val="xl5405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7">
    <w:name w:val="xl5405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8">
    <w:name w:val="xl5405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9">
    <w:name w:val="xl540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0">
    <w:name w:val="xl5406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1">
    <w:name w:val="xl5406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2">
    <w:name w:val="xl5406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3">
    <w:name w:val="xl54063"/>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4">
    <w:name w:val="xl54064"/>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5">
    <w:name w:val="xl54065"/>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6">
    <w:name w:val="xl54066"/>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7">
    <w:name w:val="xl54067"/>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8">
    <w:name w:val="xl54068"/>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9">
    <w:name w:val="xl54069"/>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0">
    <w:name w:val="xl54070"/>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1">
    <w:name w:val="xl54071"/>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2">
    <w:name w:val="xl54072"/>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3">
    <w:name w:val="xl54073"/>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4">
    <w:name w:val="xl54074"/>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5">
    <w:name w:val="xl54075"/>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6">
    <w:name w:val="xl54076"/>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7">
    <w:name w:val="xl54077"/>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8">
    <w:name w:val="xl54078"/>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9">
    <w:name w:val="xl54079"/>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0">
    <w:name w:val="xl54080"/>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1">
    <w:name w:val="xl54081"/>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2">
    <w:name w:val="xl54082"/>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3">
    <w:name w:val="xl54083"/>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4">
    <w:name w:val="xl54084"/>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5">
    <w:name w:val="xl54085"/>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6">
    <w:name w:val="xl54086"/>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7">
    <w:name w:val="xl54087"/>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8">
    <w:name w:val="xl54088"/>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9">
    <w:name w:val="xl54089"/>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0">
    <w:name w:val="xl54090"/>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1">
    <w:name w:val="xl5409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2">
    <w:name w:val="xl5409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3">
    <w:name w:val="xl54093"/>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4">
    <w:name w:val="xl5409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5">
    <w:name w:val="xl5409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6">
    <w:name w:val="xl5409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7">
    <w:name w:val="xl5409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8">
    <w:name w:val="xl5409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9">
    <w:name w:val="xl5409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0">
    <w:name w:val="xl5410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1">
    <w:name w:val="xl5410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2">
    <w:name w:val="xl5410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3">
    <w:name w:val="xl54103"/>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04">
    <w:name w:val="xl54104"/>
    <w:basedOn w:val="af3"/>
    <w:uiPriority w:val="99"/>
    <w:qFormat/>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05">
    <w:name w:val="xl5410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6">
    <w:name w:val="xl5410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7">
    <w:name w:val="xl541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8">
    <w:name w:val="xl5410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9">
    <w:name w:val="xl5410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0">
    <w:name w:val="xl5411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1">
    <w:name w:val="xl5411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2">
    <w:name w:val="xl541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3">
    <w:name w:val="xl541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4">
    <w:name w:val="xl5411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15">
    <w:name w:val="xl5411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6">
    <w:name w:val="xl5411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7">
    <w:name w:val="xl5411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8">
    <w:name w:val="xl5411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19">
    <w:name w:val="xl54119"/>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20">
    <w:name w:val="xl54120"/>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1">
    <w:name w:val="xl54121"/>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2">
    <w:name w:val="xl54122"/>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3">
    <w:name w:val="xl54123"/>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4">
    <w:name w:val="xl54124"/>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5">
    <w:name w:val="xl54125"/>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6">
    <w:name w:val="xl54126"/>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27">
    <w:name w:val="xl5412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8">
    <w:name w:val="xl5412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29">
    <w:name w:val="xl5412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0">
    <w:name w:val="xl5413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1">
    <w:name w:val="xl5413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32">
    <w:name w:val="xl5413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33">
    <w:name w:val="xl54133"/>
    <w:basedOn w:val="af3"/>
    <w:uiPriority w:val="99"/>
    <w:qFormat/>
    <w:rsid w:val="001167C4"/>
    <w:pP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4">
    <w:name w:val="xl54134"/>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35">
    <w:name w:val="xl54135"/>
    <w:basedOn w:val="af3"/>
    <w:uiPriority w:val="99"/>
    <w:qFormat/>
    <w:rsid w:val="001167C4"/>
    <w:pPr>
      <w:pBdr>
        <w:top w:val="single" w:sz="4" w:space="0" w:color="auto"/>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6">
    <w:name w:val="xl54136"/>
    <w:basedOn w:val="af3"/>
    <w:uiPriority w:val="99"/>
    <w:qFormat/>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7">
    <w:name w:val="xl54137"/>
    <w:basedOn w:val="af3"/>
    <w:uiPriority w:val="99"/>
    <w:qFormat/>
    <w:rsid w:val="001167C4"/>
    <w:pPr>
      <w:pBdr>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8">
    <w:name w:val="xl54138"/>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9">
    <w:name w:val="xl54139"/>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0">
    <w:name w:val="xl54140"/>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1">
    <w:name w:val="xl54141"/>
    <w:basedOn w:val="af3"/>
    <w:uiPriority w:val="99"/>
    <w:qFormat/>
    <w:rsid w:val="001167C4"/>
    <w:pPr>
      <w:pBdr>
        <w:top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2">
    <w:name w:val="xl54142"/>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43">
    <w:name w:val="xl54143"/>
    <w:basedOn w:val="af3"/>
    <w:uiPriority w:val="99"/>
    <w:qFormat/>
    <w:rsid w:val="001167C4"/>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4">
    <w:name w:val="xl54144"/>
    <w:basedOn w:val="af3"/>
    <w:uiPriority w:val="99"/>
    <w:qFormat/>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5">
    <w:name w:val="xl5414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46">
    <w:name w:val="xl54146"/>
    <w:basedOn w:val="af3"/>
    <w:uiPriority w:val="99"/>
    <w:qFormat/>
    <w:rsid w:val="001167C4"/>
    <w:pPr>
      <w:pBdr>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7">
    <w:name w:val="xl54147"/>
    <w:basedOn w:val="af3"/>
    <w:uiPriority w:val="99"/>
    <w:qFormat/>
    <w:rsid w:val="001167C4"/>
    <w:pPr>
      <w:pBdr>
        <w:top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8">
    <w:name w:val="xl54148"/>
    <w:basedOn w:val="af3"/>
    <w:uiPriority w:val="99"/>
    <w:qFormat/>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49">
    <w:name w:val="xl5414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0">
    <w:name w:val="xl54150"/>
    <w:basedOn w:val="af3"/>
    <w:uiPriority w:val="99"/>
    <w:qFormat/>
    <w:rsid w:val="001167C4"/>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1">
    <w:name w:val="xl54151"/>
    <w:basedOn w:val="af3"/>
    <w:uiPriority w:val="99"/>
    <w:qFormat/>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2">
    <w:name w:val="xl54152"/>
    <w:basedOn w:val="af3"/>
    <w:uiPriority w:val="99"/>
    <w:qFormat/>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3">
    <w:name w:val="xl54153"/>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54">
    <w:name w:val="xl54154"/>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5">
    <w:name w:val="xl54155"/>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6">
    <w:name w:val="xl54156"/>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7">
    <w:name w:val="xl54157"/>
    <w:basedOn w:val="af3"/>
    <w:uiPriority w:val="99"/>
    <w:qFormat/>
    <w:rsid w:val="001167C4"/>
    <w:pPr>
      <w:pBdr>
        <w:top w:val="single" w:sz="4"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8">
    <w:name w:val="xl54158"/>
    <w:basedOn w:val="af3"/>
    <w:uiPriority w:val="99"/>
    <w:qFormat/>
    <w:rsid w:val="001167C4"/>
    <w:pPr>
      <w:pBdr>
        <w:left w:val="single" w:sz="8"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9">
    <w:name w:val="xl54159"/>
    <w:basedOn w:val="af3"/>
    <w:uiPriority w:val="99"/>
    <w:qFormat/>
    <w:rsid w:val="001167C4"/>
    <w:pPr>
      <w:pBdr>
        <w:top w:val="single" w:sz="4" w:space="0" w:color="auto"/>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0">
    <w:name w:val="xl54160"/>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1">
    <w:name w:val="xl54161"/>
    <w:basedOn w:val="af3"/>
    <w:uiPriority w:val="99"/>
    <w:qFormat/>
    <w:rsid w:val="001167C4"/>
    <w:pPr>
      <w:pBdr>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2">
    <w:name w:val="xl54162"/>
    <w:basedOn w:val="af3"/>
    <w:uiPriority w:val="99"/>
    <w:qFormat/>
    <w:rsid w:val="001167C4"/>
    <w:pPr>
      <w:pBdr>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3">
    <w:name w:val="xl54163"/>
    <w:basedOn w:val="af3"/>
    <w:uiPriority w:val="99"/>
    <w:qFormat/>
    <w:rsid w:val="001167C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4">
    <w:name w:val="xl54164"/>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65">
    <w:name w:val="xl54165"/>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6">
    <w:name w:val="xl54166"/>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7">
    <w:name w:val="xl54167"/>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8">
    <w:name w:val="xl54168"/>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9">
    <w:name w:val="xl54169"/>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0">
    <w:name w:val="xl54170"/>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1">
    <w:name w:val="xl54171"/>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2">
    <w:name w:val="xl54172"/>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3">
    <w:name w:val="xl54173"/>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4">
    <w:name w:val="xl54174"/>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5">
    <w:name w:val="xl54175"/>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6">
    <w:name w:val="xl54176"/>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7">
    <w:name w:val="xl54177"/>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8">
    <w:name w:val="xl54178"/>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9">
    <w:name w:val="xl54179"/>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0">
    <w:name w:val="xl54180"/>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1">
    <w:name w:val="xl54181"/>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2">
    <w:name w:val="xl54182"/>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3">
    <w:name w:val="xl54183"/>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4">
    <w:name w:val="xl54184"/>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5">
    <w:name w:val="xl54185"/>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6">
    <w:name w:val="xl54186"/>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7">
    <w:name w:val="xl54187"/>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8">
    <w:name w:val="xl54188"/>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9">
    <w:name w:val="xl54189"/>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0">
    <w:name w:val="xl54190"/>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1">
    <w:name w:val="xl54191"/>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2">
    <w:name w:val="xl54192"/>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3">
    <w:name w:val="xl54193"/>
    <w:basedOn w:val="af3"/>
    <w:uiPriority w:val="99"/>
    <w:qFormat/>
    <w:rsid w:val="001167C4"/>
    <w:pPr>
      <w:pBdr>
        <w:right w:val="single" w:sz="8"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94">
    <w:name w:val="xl54194"/>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5">
    <w:name w:val="xl54195"/>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6">
    <w:name w:val="xl54196"/>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7">
    <w:name w:val="xl54197"/>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8">
    <w:name w:val="xl54198"/>
    <w:basedOn w:val="af3"/>
    <w:uiPriority w:val="99"/>
    <w:qFormat/>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9">
    <w:name w:val="xl54199"/>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0">
    <w:name w:val="xl54200"/>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1">
    <w:name w:val="xl54201"/>
    <w:basedOn w:val="af3"/>
    <w:uiPriority w:val="99"/>
    <w:qFormat/>
    <w:rsid w:val="001167C4"/>
    <w:pPr>
      <w:pBdr>
        <w:left w:val="single" w:sz="8" w:space="0" w:color="auto"/>
        <w:bottom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02">
    <w:name w:val="xl54202"/>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203">
    <w:name w:val="xl54203"/>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4">
    <w:name w:val="xl54204"/>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5">
    <w:name w:val="xl54205"/>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6">
    <w:name w:val="xl54206"/>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7">
    <w:name w:val="xl54207"/>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8">
    <w:name w:val="xl54208"/>
    <w:basedOn w:val="af3"/>
    <w:uiPriority w:val="99"/>
    <w:qFormat/>
    <w:rsid w:val="001167C4"/>
    <w:pPr>
      <w:pBdr>
        <w:bottom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9">
    <w:name w:val="xl54209"/>
    <w:basedOn w:val="af3"/>
    <w:uiPriority w:val="99"/>
    <w:qFormat/>
    <w:rsid w:val="001167C4"/>
    <w:pPr>
      <w:pBdr>
        <w:bottom w:val="single" w:sz="8" w:space="0" w:color="auto"/>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0">
    <w:name w:val="xl5421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1">
    <w:name w:val="xl54211"/>
    <w:basedOn w:val="af3"/>
    <w:uiPriority w:val="99"/>
    <w:qFormat/>
    <w:rsid w:val="001167C4"/>
    <w:pPr>
      <w:pBdr>
        <w:right w:val="single" w:sz="8"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2">
    <w:name w:val="xl542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13">
    <w:name w:val="xl542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Arial" w:eastAsia="Times New Roman" w:hAnsi="Arial" w:cs="Arial"/>
      <w:sz w:val="24"/>
      <w:szCs w:val="24"/>
      <w:lang w:eastAsia="ru-RU"/>
    </w:rPr>
  </w:style>
  <w:style w:type="paragraph" w:customStyle="1" w:styleId="xl54214">
    <w:name w:val="xl54214"/>
    <w:basedOn w:val="af3"/>
    <w:uiPriority w:val="99"/>
    <w:qFormat/>
    <w:rsid w:val="001167C4"/>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5">
    <w:name w:val="xl54215"/>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6">
    <w:name w:val="xl54216"/>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7">
    <w:name w:val="xl54217"/>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8">
    <w:name w:val="xl54218"/>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9">
    <w:name w:val="xl54219"/>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0">
    <w:name w:val="xl54220"/>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1">
    <w:name w:val="xl54221"/>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2">
    <w:name w:val="xl54222"/>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3">
    <w:name w:val="xl54223"/>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4">
    <w:name w:val="xl54224"/>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5">
    <w:name w:val="xl54225"/>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6">
    <w:name w:val="xl54226"/>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7">
    <w:name w:val="xl54227"/>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8">
    <w:name w:val="xl54228"/>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9">
    <w:name w:val="xl54229"/>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0">
    <w:name w:val="xl54230"/>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1">
    <w:name w:val="xl54231"/>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2">
    <w:name w:val="xl54232"/>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3">
    <w:name w:val="xl54233"/>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4">
    <w:name w:val="xl54234"/>
    <w:basedOn w:val="af3"/>
    <w:uiPriority w:val="99"/>
    <w:qFormat/>
    <w:rsid w:val="001167C4"/>
    <w:pPr>
      <w:pBdr>
        <w:top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5">
    <w:name w:val="xl54235"/>
    <w:basedOn w:val="af3"/>
    <w:uiPriority w:val="99"/>
    <w:qFormat/>
    <w:rsid w:val="001167C4"/>
    <w:pPr>
      <w:pBdr>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6">
    <w:name w:val="xl54236"/>
    <w:basedOn w:val="af3"/>
    <w:uiPriority w:val="99"/>
    <w:qFormat/>
    <w:rsid w:val="001167C4"/>
    <w:pPr>
      <w:pBdr>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7">
    <w:name w:val="xl5423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8">
    <w:name w:val="xl5423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9">
    <w:name w:val="xl5423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0">
    <w:name w:val="xl5424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1">
    <w:name w:val="xl5424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2">
    <w:name w:val="xl5424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3">
    <w:name w:val="xl5424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4">
    <w:name w:val="xl54244"/>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5">
    <w:name w:val="xl54245"/>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6">
    <w:name w:val="xl54246"/>
    <w:basedOn w:val="af3"/>
    <w:uiPriority w:val="99"/>
    <w:qFormat/>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7">
    <w:name w:val="xl54247"/>
    <w:basedOn w:val="af3"/>
    <w:uiPriority w:val="99"/>
    <w:qFormat/>
    <w:rsid w:val="001167C4"/>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8">
    <w:name w:val="xl54248"/>
    <w:basedOn w:val="af3"/>
    <w:uiPriority w:val="99"/>
    <w:qFormat/>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9">
    <w:name w:val="xl54249"/>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0">
    <w:name w:val="xl54250"/>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1">
    <w:name w:val="xl54251"/>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2">
    <w:name w:val="xl54252"/>
    <w:basedOn w:val="af3"/>
    <w:uiPriority w:val="99"/>
    <w:qFormat/>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3">
    <w:name w:val="xl54253"/>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4">
    <w:name w:val="xl5425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5">
    <w:name w:val="xl5425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6">
    <w:name w:val="xl54256"/>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7">
    <w:name w:val="xl54257"/>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8">
    <w:name w:val="xl5425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59">
    <w:name w:val="xl54259"/>
    <w:basedOn w:val="af3"/>
    <w:uiPriority w:val="99"/>
    <w:qFormat/>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60">
    <w:name w:val="xl5426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1">
    <w:name w:val="xl5426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2">
    <w:name w:val="xl5426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3">
    <w:name w:val="xl5426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4">
    <w:name w:val="xl5426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5">
    <w:name w:val="xl5426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6">
    <w:name w:val="xl5426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7">
    <w:name w:val="xl5426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8">
    <w:name w:val="xl5426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9">
    <w:name w:val="xl54269"/>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0">
    <w:name w:val="xl5427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1">
    <w:name w:val="xl5427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2">
    <w:name w:val="xl5427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3">
    <w:name w:val="xl54273"/>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4">
    <w:name w:val="xl5427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5">
    <w:name w:val="xl5427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6">
    <w:name w:val="xl5427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7">
    <w:name w:val="xl5427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8">
    <w:name w:val="xl5427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9">
    <w:name w:val="xl5427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0">
    <w:name w:val="xl54280"/>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1">
    <w:name w:val="xl54281"/>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2">
    <w:name w:val="xl542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szCs w:val="20"/>
      <w:lang w:eastAsia="ru-RU"/>
    </w:rPr>
  </w:style>
  <w:style w:type="paragraph" w:customStyle="1" w:styleId="xl54283">
    <w:name w:val="xl54283"/>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4">
    <w:name w:val="xl54284"/>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5">
    <w:name w:val="xl54285"/>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6">
    <w:name w:val="xl54286"/>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7">
    <w:name w:val="xl54287"/>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8">
    <w:name w:val="xl54288"/>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9">
    <w:name w:val="xl54289"/>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0">
    <w:name w:val="xl54290"/>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1">
    <w:name w:val="xl54291"/>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2">
    <w:name w:val="xl54292"/>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3">
    <w:name w:val="xl54293"/>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4">
    <w:name w:val="xl54294"/>
    <w:basedOn w:val="af3"/>
    <w:uiPriority w:val="99"/>
    <w:qFormat/>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5">
    <w:name w:val="xl54295"/>
    <w:basedOn w:val="af3"/>
    <w:uiPriority w:val="99"/>
    <w:qFormat/>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6">
    <w:name w:val="xl54296"/>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7">
    <w:name w:val="xl54297"/>
    <w:basedOn w:val="af3"/>
    <w:uiPriority w:val="99"/>
    <w:qFormat/>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8">
    <w:name w:val="xl54298"/>
    <w:basedOn w:val="af3"/>
    <w:uiPriority w:val="99"/>
    <w:qFormat/>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9">
    <w:name w:val="xl54299"/>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0">
    <w:name w:val="xl54300"/>
    <w:basedOn w:val="af3"/>
    <w:uiPriority w:val="99"/>
    <w:qFormat/>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1">
    <w:name w:val="xl54301"/>
    <w:basedOn w:val="af3"/>
    <w:uiPriority w:val="99"/>
    <w:qFormat/>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2">
    <w:name w:val="xl54302"/>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3">
    <w:name w:val="xl54303"/>
    <w:basedOn w:val="af3"/>
    <w:uiPriority w:val="99"/>
    <w:qFormat/>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4">
    <w:name w:val="xl54304"/>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5">
    <w:name w:val="xl54305"/>
    <w:basedOn w:val="af3"/>
    <w:uiPriority w:val="99"/>
    <w:qFormat/>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6">
    <w:name w:val="xl54306"/>
    <w:basedOn w:val="af3"/>
    <w:uiPriority w:val="99"/>
    <w:qFormat/>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table" w:customStyle="1" w:styleId="373">
    <w:name w:val="3 варианта 7 групп"/>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0">
    <w:name w:val="3 варианта 7 групп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rsid w:val="001167C4"/>
    <w:rPr>
      <w:rFonts w:ascii="Arial" w:eastAsia="Arial" w:hAnsi="Arial" w:cs="Arial"/>
      <w:b w:val="0"/>
      <w:bCs w:val="0"/>
      <w:i/>
      <w:iCs/>
      <w:smallCaps w:val="0"/>
      <w:strike w:val="0"/>
      <w:spacing w:val="0"/>
      <w:sz w:val="16"/>
      <w:szCs w:val="16"/>
    </w:rPr>
  </w:style>
  <w:style w:type="character" w:customStyle="1" w:styleId="blk">
    <w:name w:val="blk"/>
    <w:basedOn w:val="af4"/>
    <w:rsid w:val="001167C4"/>
  </w:style>
  <w:style w:type="numbering" w:customStyle="1" w:styleId="900">
    <w:name w:val="Нет списка90"/>
    <w:next w:val="af6"/>
    <w:uiPriority w:val="99"/>
    <w:semiHidden/>
    <w:unhideWhenUsed/>
    <w:rsid w:val="001167C4"/>
  </w:style>
  <w:style w:type="character" w:customStyle="1" w:styleId="29pt4">
    <w:name w:val="Основной текст (2) + 9 pt;Полужирный;Малые прописные"/>
    <w:rsid w:val="001167C4"/>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rsid w:val="001167C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rsid w:val="001167C4"/>
    <w:rPr>
      <w:rFonts w:ascii="Arial" w:eastAsia="Arial" w:hAnsi="Arial" w:cs="Arial"/>
      <w:b/>
      <w:bCs/>
      <w:i w:val="0"/>
      <w:iCs w:val="0"/>
      <w:smallCaps w:val="0"/>
      <w:strike w:val="0"/>
      <w:spacing w:val="-20"/>
      <w:sz w:val="26"/>
      <w:szCs w:val="26"/>
      <w:shd w:val="clear" w:color="auto" w:fill="FFFFFF"/>
    </w:rPr>
  </w:style>
  <w:style w:type="character" w:customStyle="1" w:styleId="2fffc">
    <w:name w:val="Подпись к таблице (2)_"/>
    <w:link w:val="2fffd"/>
    <w:rsid w:val="001167C4"/>
    <w:rPr>
      <w:rFonts w:ascii="Verdana" w:eastAsia="Verdana" w:hAnsi="Verdana" w:cs="Verdana"/>
      <w:spacing w:val="-20"/>
      <w:sz w:val="21"/>
      <w:szCs w:val="21"/>
      <w:shd w:val="clear" w:color="auto" w:fill="FFFFFF"/>
    </w:rPr>
  </w:style>
  <w:style w:type="character" w:customStyle="1" w:styleId="13pt0pt">
    <w:name w:val="Основной текст + 13 pt;Интервал 0 pt"/>
    <w:rsid w:val="001167C4"/>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rsid w:val="001167C4"/>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rsid w:val="001167C4"/>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rsid w:val="001167C4"/>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link w:val="4f5"/>
    <w:rsid w:val="001167C4"/>
    <w:rPr>
      <w:rFonts w:ascii="Arial" w:eastAsia="Verdana" w:hAnsi="Arial" w:cs="Verdana"/>
      <w:bCs/>
      <w:color w:val="000000"/>
      <w:spacing w:val="-20"/>
      <w:sz w:val="28"/>
      <w:szCs w:val="21"/>
      <w:shd w:val="clear" w:color="auto" w:fill="FFFFFF"/>
    </w:rPr>
  </w:style>
  <w:style w:type="character" w:customStyle="1" w:styleId="3ff3">
    <w:name w:val="Подпись к таблице (3)_"/>
    <w:link w:val="3ff4"/>
    <w:rsid w:val="001167C4"/>
    <w:rPr>
      <w:rFonts w:ascii="Arial" w:eastAsia="Arial" w:hAnsi="Arial" w:cs="Arial"/>
      <w:sz w:val="16"/>
      <w:szCs w:val="16"/>
      <w:shd w:val="clear" w:color="auto" w:fill="FFFFFF"/>
    </w:rPr>
  </w:style>
  <w:style w:type="character" w:customStyle="1" w:styleId="Tahoma9pt">
    <w:name w:val="Колонтитул + Tahoma;9 pt"/>
    <w:rsid w:val="001167C4"/>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link w:val="99"/>
    <w:rsid w:val="001167C4"/>
    <w:rPr>
      <w:rFonts w:ascii="Arial" w:eastAsia="Arial" w:hAnsi="Arial" w:cs="Arial"/>
      <w:sz w:val="18"/>
      <w:szCs w:val="18"/>
      <w:shd w:val="clear" w:color="auto" w:fill="FFFFFF"/>
    </w:rPr>
  </w:style>
  <w:style w:type="character" w:customStyle="1" w:styleId="106">
    <w:name w:val="Основной текст (10)_"/>
    <w:link w:val="107"/>
    <w:rsid w:val="001167C4"/>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rsid w:val="001167C4"/>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rsid w:val="001167C4"/>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rsid w:val="001167C4"/>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link w:val="11ff7"/>
    <w:rsid w:val="001167C4"/>
    <w:rPr>
      <w:rFonts w:ascii="Arial" w:eastAsia="Arial" w:hAnsi="Arial" w:cs="Arial"/>
      <w:sz w:val="18"/>
      <w:szCs w:val="18"/>
      <w:shd w:val="clear" w:color="auto" w:fill="FFFFFF"/>
    </w:rPr>
  </w:style>
  <w:style w:type="character" w:customStyle="1" w:styleId="12f1">
    <w:name w:val="Основной текст (12)_"/>
    <w:link w:val="12f2"/>
    <w:rsid w:val="001167C4"/>
    <w:rPr>
      <w:rFonts w:ascii="Arial" w:eastAsia="Arial" w:hAnsi="Arial" w:cs="Arial"/>
      <w:sz w:val="8"/>
      <w:szCs w:val="8"/>
      <w:shd w:val="clear" w:color="auto" w:fill="FFFFFF"/>
    </w:rPr>
  </w:style>
  <w:style w:type="character" w:customStyle="1" w:styleId="13d">
    <w:name w:val="Основной текст (13)_"/>
    <w:link w:val="13e"/>
    <w:rsid w:val="001167C4"/>
    <w:rPr>
      <w:rFonts w:ascii="Arial" w:eastAsia="Arial" w:hAnsi="Arial" w:cs="Arial"/>
      <w:sz w:val="8"/>
      <w:szCs w:val="8"/>
      <w:shd w:val="clear" w:color="auto" w:fill="FFFFFF"/>
    </w:rPr>
  </w:style>
  <w:style w:type="character" w:customStyle="1" w:styleId="146">
    <w:name w:val="Основной текст (14)_"/>
    <w:link w:val="147"/>
    <w:rsid w:val="001167C4"/>
    <w:rPr>
      <w:rFonts w:ascii="Arial" w:eastAsia="Arial" w:hAnsi="Arial" w:cs="Arial"/>
      <w:sz w:val="8"/>
      <w:szCs w:val="8"/>
      <w:shd w:val="clear" w:color="auto" w:fill="FFFFFF"/>
    </w:rPr>
  </w:style>
  <w:style w:type="character" w:customStyle="1" w:styleId="8a">
    <w:name w:val="Основной текст (8) + Не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164">
    <w:name w:val="Основной текст (16)_"/>
    <w:link w:val="165"/>
    <w:rsid w:val="001167C4"/>
    <w:rPr>
      <w:rFonts w:ascii="Arial" w:eastAsia="Arial" w:hAnsi="Arial" w:cs="Arial"/>
      <w:sz w:val="12"/>
      <w:szCs w:val="12"/>
      <w:shd w:val="clear" w:color="auto" w:fill="FFFFFF"/>
    </w:rPr>
  </w:style>
  <w:style w:type="character" w:customStyle="1" w:styleId="1645pt">
    <w:name w:val="Основной текст (16) + 4;5 pt"/>
    <w:rsid w:val="001167C4"/>
    <w:rPr>
      <w:rFonts w:ascii="Arial" w:eastAsia="Arial" w:hAnsi="Arial" w:cs="Arial"/>
      <w:sz w:val="9"/>
      <w:szCs w:val="9"/>
      <w:shd w:val="clear" w:color="auto" w:fill="FFFFFF"/>
    </w:rPr>
  </w:style>
  <w:style w:type="character" w:customStyle="1" w:styleId="1645pt1">
    <w:name w:val="Основной текст (16) + 4;5 pt1"/>
    <w:rsid w:val="001167C4"/>
    <w:rPr>
      <w:rFonts w:ascii="Arial" w:eastAsia="Arial" w:hAnsi="Arial" w:cs="Arial"/>
      <w:sz w:val="9"/>
      <w:szCs w:val="9"/>
      <w:shd w:val="clear" w:color="auto" w:fill="FFFFFF"/>
    </w:rPr>
  </w:style>
  <w:style w:type="character" w:customStyle="1" w:styleId="166">
    <w:name w:val="Основной текст (16) + Полужирный"/>
    <w:rsid w:val="001167C4"/>
    <w:rPr>
      <w:rFonts w:ascii="Arial" w:eastAsia="Arial" w:hAnsi="Arial" w:cs="Arial"/>
      <w:b/>
      <w:bCs/>
      <w:sz w:val="12"/>
      <w:szCs w:val="12"/>
      <w:shd w:val="clear" w:color="auto" w:fill="FFFFFF"/>
    </w:rPr>
  </w:style>
  <w:style w:type="character" w:customStyle="1" w:styleId="15a">
    <w:name w:val="Основной текст (15) + Малые прописные"/>
    <w:rsid w:val="001167C4"/>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link w:val="174"/>
    <w:rsid w:val="001167C4"/>
    <w:rPr>
      <w:rFonts w:ascii="Arial" w:eastAsia="Arial" w:hAnsi="Arial" w:cs="Arial"/>
      <w:sz w:val="12"/>
      <w:szCs w:val="12"/>
      <w:shd w:val="clear" w:color="auto" w:fill="FFFFFF"/>
    </w:rPr>
  </w:style>
  <w:style w:type="character" w:customStyle="1" w:styleId="1630">
    <w:name w:val="Основной текст (16) + Полужирный3"/>
    <w:rsid w:val="001167C4"/>
    <w:rPr>
      <w:rFonts w:ascii="Arial" w:eastAsia="Arial" w:hAnsi="Arial" w:cs="Arial"/>
      <w:b/>
      <w:bCs/>
      <w:sz w:val="12"/>
      <w:szCs w:val="12"/>
      <w:shd w:val="clear" w:color="auto" w:fill="FFFFFF"/>
    </w:rPr>
  </w:style>
  <w:style w:type="character" w:customStyle="1" w:styleId="1612pt">
    <w:name w:val="Основной текст (16) + Интервал 12 pt"/>
    <w:rsid w:val="001167C4"/>
    <w:rPr>
      <w:rFonts w:ascii="Arial" w:eastAsia="Arial" w:hAnsi="Arial" w:cs="Arial"/>
      <w:spacing w:val="240"/>
      <w:sz w:val="12"/>
      <w:szCs w:val="12"/>
      <w:shd w:val="clear" w:color="auto" w:fill="FFFFFF"/>
    </w:rPr>
  </w:style>
  <w:style w:type="character" w:customStyle="1" w:styleId="192">
    <w:name w:val="Основной текст (19)_"/>
    <w:link w:val="193"/>
    <w:rsid w:val="001167C4"/>
    <w:rPr>
      <w:rFonts w:ascii="Arial" w:eastAsia="Arial" w:hAnsi="Arial" w:cs="Arial"/>
      <w:sz w:val="11"/>
      <w:szCs w:val="11"/>
      <w:shd w:val="clear" w:color="auto" w:fill="FFFFFF"/>
    </w:rPr>
  </w:style>
  <w:style w:type="character" w:customStyle="1" w:styleId="1655pt">
    <w:name w:val="Основной текст (16) + 5;5 pt"/>
    <w:rsid w:val="001167C4"/>
    <w:rPr>
      <w:rFonts w:ascii="Arial" w:eastAsia="Arial" w:hAnsi="Arial" w:cs="Arial"/>
      <w:sz w:val="11"/>
      <w:szCs w:val="11"/>
      <w:shd w:val="clear" w:color="auto" w:fill="FFFFFF"/>
    </w:rPr>
  </w:style>
  <w:style w:type="character" w:customStyle="1" w:styleId="167">
    <w:name w:val="Основной текст (16) + Полужирный;Малые прописные"/>
    <w:rsid w:val="001167C4"/>
    <w:rPr>
      <w:rFonts w:ascii="Arial" w:eastAsia="Arial" w:hAnsi="Arial" w:cs="Arial"/>
      <w:b/>
      <w:bCs/>
      <w:smallCaps/>
      <w:sz w:val="12"/>
      <w:szCs w:val="12"/>
      <w:shd w:val="clear" w:color="auto" w:fill="FFFFFF"/>
    </w:rPr>
  </w:style>
  <w:style w:type="character" w:customStyle="1" w:styleId="1655pt0pt">
    <w:name w:val="Основной текст (16) + 5;5 pt;Интервал 0 pt"/>
    <w:rsid w:val="001167C4"/>
    <w:rPr>
      <w:rFonts w:ascii="Arial" w:eastAsia="Arial" w:hAnsi="Arial" w:cs="Arial"/>
      <w:spacing w:val="-10"/>
      <w:sz w:val="11"/>
      <w:szCs w:val="11"/>
      <w:shd w:val="clear" w:color="auto" w:fill="FFFFFF"/>
    </w:rPr>
  </w:style>
  <w:style w:type="character" w:customStyle="1" w:styleId="4f6">
    <w:name w:val="Подпись к таблице (4)_"/>
    <w:link w:val="4f7"/>
    <w:rsid w:val="001167C4"/>
    <w:rPr>
      <w:rFonts w:ascii="Arial" w:eastAsia="Arial" w:hAnsi="Arial" w:cs="Arial"/>
      <w:shd w:val="clear" w:color="auto" w:fill="FFFFFF"/>
    </w:rPr>
  </w:style>
  <w:style w:type="character" w:customStyle="1" w:styleId="1621">
    <w:name w:val="Основной текст (16) + Полужирный2"/>
    <w:rsid w:val="001167C4"/>
    <w:rPr>
      <w:rFonts w:ascii="Arial" w:eastAsia="Arial" w:hAnsi="Arial" w:cs="Arial"/>
      <w:b/>
      <w:bCs/>
      <w:sz w:val="12"/>
      <w:szCs w:val="12"/>
      <w:shd w:val="clear" w:color="auto" w:fill="FFFFFF"/>
    </w:rPr>
  </w:style>
  <w:style w:type="character" w:customStyle="1" w:styleId="1611">
    <w:name w:val="Основной текст (16) + Полужирный1"/>
    <w:rsid w:val="001167C4"/>
    <w:rPr>
      <w:rFonts w:ascii="Arial" w:eastAsia="Arial" w:hAnsi="Arial" w:cs="Arial"/>
      <w:b/>
      <w:bCs/>
      <w:sz w:val="12"/>
      <w:szCs w:val="12"/>
      <w:shd w:val="clear" w:color="auto" w:fill="FFFFFF"/>
    </w:rPr>
  </w:style>
  <w:style w:type="character" w:customStyle="1" w:styleId="6c">
    <w:name w:val="Основной текст (6) +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2fffe">
    <w:name w:val="Подпись к картинке (2)_"/>
    <w:link w:val="2ffff"/>
    <w:rsid w:val="001167C4"/>
    <w:rPr>
      <w:rFonts w:ascii="Arial" w:eastAsia="Arial" w:hAnsi="Arial" w:cs="Arial"/>
      <w:sz w:val="11"/>
      <w:szCs w:val="11"/>
      <w:shd w:val="clear" w:color="auto" w:fill="FFFFFF"/>
    </w:rPr>
  </w:style>
  <w:style w:type="character" w:customStyle="1" w:styleId="3ff5">
    <w:name w:val="Заголовок №3_"/>
    <w:link w:val="31f5"/>
    <w:rsid w:val="001167C4"/>
    <w:rPr>
      <w:rFonts w:ascii="Arial" w:eastAsia="Arial" w:hAnsi="Arial" w:cs="Arial"/>
      <w:spacing w:val="-10"/>
      <w:shd w:val="clear" w:color="auto" w:fill="FFFFFF"/>
    </w:rPr>
  </w:style>
  <w:style w:type="character" w:customStyle="1" w:styleId="3ff6">
    <w:name w:val="Заголовок №3"/>
    <w:rsid w:val="001167C4"/>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rsid w:val="001167C4"/>
    <w:rPr>
      <w:rFonts w:ascii="Arial" w:eastAsia="Arial" w:hAnsi="Arial" w:cs="Arial"/>
      <w:b/>
      <w:bCs/>
      <w:spacing w:val="0"/>
      <w:sz w:val="22"/>
      <w:szCs w:val="22"/>
      <w:shd w:val="clear" w:color="auto" w:fill="FFFFFF"/>
    </w:rPr>
  </w:style>
  <w:style w:type="character" w:customStyle="1" w:styleId="201">
    <w:name w:val="Основной текст (20)_"/>
    <w:link w:val="202"/>
    <w:rsid w:val="001167C4"/>
    <w:rPr>
      <w:rFonts w:ascii="Arial" w:eastAsia="Arial" w:hAnsi="Arial" w:cs="Arial"/>
      <w:shd w:val="clear" w:color="auto" w:fill="FFFFFF"/>
    </w:rPr>
  </w:style>
  <w:style w:type="character" w:customStyle="1" w:styleId="5f1">
    <w:name w:val="Подпись к таблице (5)_"/>
    <w:link w:val="5f2"/>
    <w:rsid w:val="001167C4"/>
    <w:rPr>
      <w:rFonts w:ascii="Arial" w:eastAsia="Arial" w:hAnsi="Arial" w:cs="Arial"/>
      <w:shd w:val="clear" w:color="auto" w:fill="FFFFFF"/>
    </w:rPr>
  </w:style>
  <w:style w:type="character" w:customStyle="1" w:styleId="22f1">
    <w:name w:val="Основной текст (22)_"/>
    <w:link w:val="22f2"/>
    <w:rsid w:val="001167C4"/>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rsid w:val="001167C4"/>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link w:val="245"/>
    <w:rsid w:val="001167C4"/>
    <w:rPr>
      <w:rFonts w:ascii="Arial" w:eastAsia="Arial" w:hAnsi="Arial" w:cs="Arial"/>
      <w:sz w:val="12"/>
      <w:szCs w:val="12"/>
      <w:shd w:val="clear" w:color="auto" w:fill="FFFFFF"/>
    </w:rPr>
  </w:style>
  <w:style w:type="character" w:customStyle="1" w:styleId="235">
    <w:name w:val="Основной текст (23)_"/>
    <w:link w:val="236"/>
    <w:rsid w:val="001167C4"/>
    <w:rPr>
      <w:rFonts w:ascii="Arial" w:eastAsia="Arial" w:hAnsi="Arial" w:cs="Arial"/>
      <w:sz w:val="13"/>
      <w:szCs w:val="13"/>
      <w:shd w:val="clear" w:color="auto" w:fill="FFFFFF"/>
    </w:rPr>
  </w:style>
  <w:style w:type="character" w:customStyle="1" w:styleId="424">
    <w:name w:val="Заголовок №4 (2)_"/>
    <w:link w:val="425"/>
    <w:rsid w:val="001167C4"/>
    <w:rPr>
      <w:rFonts w:ascii="Arial" w:eastAsia="Arial" w:hAnsi="Arial" w:cs="Arial"/>
      <w:spacing w:val="-10"/>
      <w:shd w:val="clear" w:color="auto" w:fill="FFFFFF"/>
    </w:rPr>
  </w:style>
  <w:style w:type="character" w:customStyle="1" w:styleId="255">
    <w:name w:val="Основной текст (25)_"/>
    <w:rsid w:val="001167C4"/>
    <w:rPr>
      <w:rFonts w:ascii="Arial" w:eastAsia="Arial" w:hAnsi="Arial" w:cs="Arial"/>
      <w:b w:val="0"/>
      <w:bCs w:val="0"/>
      <w:i w:val="0"/>
      <w:iCs w:val="0"/>
      <w:smallCaps w:val="0"/>
      <w:strike w:val="0"/>
      <w:spacing w:val="0"/>
      <w:sz w:val="12"/>
      <w:szCs w:val="12"/>
    </w:rPr>
  </w:style>
  <w:style w:type="character" w:customStyle="1" w:styleId="263">
    <w:name w:val="Основной текст (26)_"/>
    <w:link w:val="2610"/>
    <w:rsid w:val="001167C4"/>
    <w:rPr>
      <w:rFonts w:ascii="Arial" w:eastAsia="Arial" w:hAnsi="Arial" w:cs="Arial"/>
      <w:sz w:val="11"/>
      <w:szCs w:val="11"/>
      <w:shd w:val="clear" w:color="auto" w:fill="FFFFFF"/>
    </w:rPr>
  </w:style>
  <w:style w:type="character" w:customStyle="1" w:styleId="264">
    <w:name w:val="Основной текст (26)"/>
    <w:rsid w:val="001167C4"/>
    <w:rPr>
      <w:rFonts w:ascii="Arial" w:eastAsia="Arial" w:hAnsi="Arial" w:cs="Arial"/>
      <w:sz w:val="11"/>
      <w:szCs w:val="11"/>
      <w:shd w:val="clear" w:color="auto" w:fill="FFFFFF"/>
    </w:rPr>
  </w:style>
  <w:style w:type="character" w:customStyle="1" w:styleId="2620">
    <w:name w:val="Основной текст (26)2"/>
    <w:rsid w:val="001167C4"/>
    <w:rPr>
      <w:rFonts w:ascii="Arial" w:eastAsia="Arial" w:hAnsi="Arial" w:cs="Arial"/>
      <w:sz w:val="11"/>
      <w:szCs w:val="11"/>
      <w:shd w:val="clear" w:color="auto" w:fill="FFFFFF"/>
    </w:rPr>
  </w:style>
  <w:style w:type="character" w:customStyle="1" w:styleId="8pt">
    <w:name w:val="Основной текст + 8 pt;Полужирный;Курсив"/>
    <w:rsid w:val="001167C4"/>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rsid w:val="001167C4"/>
    <w:rPr>
      <w:rFonts w:ascii="Arial" w:eastAsia="Arial" w:hAnsi="Arial" w:cs="Arial"/>
      <w:sz w:val="12"/>
      <w:szCs w:val="12"/>
      <w:shd w:val="clear" w:color="auto" w:fill="FFFFFF"/>
    </w:rPr>
  </w:style>
  <w:style w:type="character" w:customStyle="1" w:styleId="2ffff0">
    <w:name w:val="Заголовок №2_"/>
    <w:link w:val="2ffff1"/>
    <w:rsid w:val="001167C4"/>
    <w:rPr>
      <w:rFonts w:ascii="Arial" w:eastAsia="Arial" w:hAnsi="Arial" w:cs="Arial"/>
      <w:shd w:val="clear" w:color="auto" w:fill="FFFFFF"/>
    </w:rPr>
  </w:style>
  <w:style w:type="character" w:customStyle="1" w:styleId="246">
    <w:name w:val="Основной текст (24) + Не полужирный"/>
    <w:rsid w:val="001167C4"/>
    <w:rPr>
      <w:rFonts w:ascii="Arial" w:eastAsia="Arial" w:hAnsi="Arial" w:cs="Arial"/>
      <w:b/>
      <w:bCs/>
      <w:sz w:val="12"/>
      <w:szCs w:val="12"/>
      <w:shd w:val="clear" w:color="auto" w:fill="FFFFFF"/>
    </w:rPr>
  </w:style>
  <w:style w:type="character" w:customStyle="1" w:styleId="56pt">
    <w:name w:val="Основной текст (5) + 6 pt"/>
    <w:rsid w:val="001167C4"/>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rsid w:val="001167C4"/>
    <w:rPr>
      <w:rFonts w:ascii="Arial" w:eastAsia="Arial" w:hAnsi="Arial" w:cs="Arial"/>
      <w:b w:val="0"/>
      <w:bCs w:val="0"/>
      <w:i w:val="0"/>
      <w:iCs w:val="0"/>
      <w:smallCaps w:val="0"/>
      <w:strike w:val="0"/>
      <w:spacing w:val="0"/>
      <w:sz w:val="22"/>
      <w:szCs w:val="22"/>
    </w:rPr>
  </w:style>
  <w:style w:type="paragraph" w:customStyle="1" w:styleId="2fffd">
    <w:name w:val="Подпись к таблице (2)"/>
    <w:basedOn w:val="af3"/>
    <w:link w:val="2fffc"/>
    <w:qFormat/>
    <w:rsid w:val="001167C4"/>
    <w:pPr>
      <w:shd w:val="clear" w:color="auto" w:fill="FFFFFF"/>
      <w:spacing w:line="0" w:lineRule="atLeast"/>
      <w:jc w:val="left"/>
    </w:pPr>
    <w:rPr>
      <w:rFonts w:ascii="Verdana" w:eastAsia="Verdana" w:hAnsi="Verdana" w:cs="Verdana"/>
      <w:spacing w:val="-20"/>
      <w:sz w:val="21"/>
      <w:szCs w:val="21"/>
    </w:rPr>
  </w:style>
  <w:style w:type="paragraph" w:customStyle="1" w:styleId="413">
    <w:name w:val="Основной текст (4)1"/>
    <w:basedOn w:val="af3"/>
    <w:link w:val="4f0"/>
    <w:qFormat/>
    <w:rsid w:val="001167C4"/>
    <w:pPr>
      <w:shd w:val="clear" w:color="auto" w:fill="FFFFFF"/>
      <w:spacing w:line="0" w:lineRule="atLeast"/>
      <w:jc w:val="left"/>
    </w:pPr>
    <w:rPr>
      <w:rFonts w:ascii="Arial Narrow" w:eastAsia="Arial Narrow" w:hAnsi="Arial Narrow" w:cs="Arial Narrow"/>
      <w:b/>
      <w:bCs/>
      <w:sz w:val="15"/>
      <w:szCs w:val="15"/>
    </w:rPr>
  </w:style>
  <w:style w:type="paragraph" w:customStyle="1" w:styleId="4f5">
    <w:name w:val="Заголовок №4"/>
    <w:basedOn w:val="af3"/>
    <w:link w:val="4f4"/>
    <w:qFormat/>
    <w:rsid w:val="001167C4"/>
    <w:pPr>
      <w:shd w:val="clear" w:color="auto" w:fill="FFFFFF"/>
      <w:spacing w:after="240" w:line="0" w:lineRule="atLeast"/>
      <w:ind w:hanging="360"/>
      <w:outlineLvl w:val="3"/>
    </w:pPr>
    <w:rPr>
      <w:rFonts w:ascii="Arial" w:eastAsia="Verdana" w:hAnsi="Arial" w:cs="Verdana"/>
      <w:bCs/>
      <w:color w:val="000000"/>
      <w:spacing w:val="-20"/>
      <w:sz w:val="28"/>
      <w:szCs w:val="21"/>
    </w:rPr>
  </w:style>
  <w:style w:type="paragraph" w:customStyle="1" w:styleId="3ff4">
    <w:name w:val="Подпись к таблице (3)"/>
    <w:basedOn w:val="af3"/>
    <w:link w:val="3ff3"/>
    <w:qFormat/>
    <w:rsid w:val="001167C4"/>
    <w:pPr>
      <w:shd w:val="clear" w:color="auto" w:fill="FFFFFF"/>
      <w:spacing w:line="0" w:lineRule="atLeast"/>
      <w:jc w:val="left"/>
    </w:pPr>
    <w:rPr>
      <w:rFonts w:ascii="Arial" w:eastAsia="Arial" w:hAnsi="Arial" w:cs="Arial"/>
      <w:sz w:val="16"/>
      <w:szCs w:val="16"/>
    </w:rPr>
  </w:style>
  <w:style w:type="paragraph" w:customStyle="1" w:styleId="1fffff7">
    <w:name w:val="Подпись к таблице1"/>
    <w:basedOn w:val="af3"/>
    <w:uiPriority w:val="99"/>
    <w:qFormat/>
    <w:rsid w:val="001167C4"/>
    <w:pPr>
      <w:shd w:val="clear" w:color="auto" w:fill="FFFFFF"/>
      <w:spacing w:line="0" w:lineRule="atLeast"/>
      <w:jc w:val="left"/>
    </w:pPr>
    <w:rPr>
      <w:rFonts w:ascii="Verdana" w:eastAsia="Verdana" w:hAnsi="Verdana" w:cs="Verdana"/>
      <w:color w:val="000000"/>
      <w:spacing w:val="-10"/>
      <w:sz w:val="17"/>
      <w:szCs w:val="17"/>
      <w:lang w:eastAsia="ru-RU"/>
    </w:rPr>
  </w:style>
  <w:style w:type="paragraph" w:customStyle="1" w:styleId="99">
    <w:name w:val="Основной текст (9)"/>
    <w:basedOn w:val="af3"/>
    <w:link w:val="98"/>
    <w:qFormat/>
    <w:rsid w:val="001167C4"/>
    <w:pPr>
      <w:shd w:val="clear" w:color="auto" w:fill="FFFFFF"/>
      <w:spacing w:line="0" w:lineRule="atLeast"/>
      <w:jc w:val="left"/>
    </w:pPr>
    <w:rPr>
      <w:rFonts w:ascii="Arial" w:eastAsia="Arial" w:hAnsi="Arial" w:cs="Arial"/>
      <w:sz w:val="18"/>
      <w:szCs w:val="18"/>
    </w:rPr>
  </w:style>
  <w:style w:type="paragraph" w:customStyle="1" w:styleId="107">
    <w:name w:val="Основной текст (10)"/>
    <w:basedOn w:val="af3"/>
    <w:link w:val="106"/>
    <w:qFormat/>
    <w:rsid w:val="001167C4"/>
    <w:pPr>
      <w:shd w:val="clear" w:color="auto" w:fill="FFFFFF"/>
      <w:spacing w:line="0" w:lineRule="atLeast"/>
      <w:jc w:val="left"/>
    </w:pPr>
    <w:rPr>
      <w:rFonts w:ascii="Arial" w:eastAsia="Arial" w:hAnsi="Arial" w:cs="Arial"/>
      <w:spacing w:val="-10"/>
      <w:sz w:val="16"/>
      <w:szCs w:val="16"/>
    </w:rPr>
  </w:style>
  <w:style w:type="paragraph" w:customStyle="1" w:styleId="11ff7">
    <w:name w:val="Основной текст (11)"/>
    <w:basedOn w:val="af3"/>
    <w:link w:val="11ff6"/>
    <w:qFormat/>
    <w:rsid w:val="001167C4"/>
    <w:pPr>
      <w:shd w:val="clear" w:color="auto" w:fill="FFFFFF"/>
      <w:spacing w:line="0" w:lineRule="atLeast"/>
      <w:jc w:val="left"/>
    </w:pPr>
    <w:rPr>
      <w:rFonts w:ascii="Arial" w:eastAsia="Arial" w:hAnsi="Arial" w:cs="Arial"/>
      <w:sz w:val="18"/>
      <w:szCs w:val="18"/>
    </w:rPr>
  </w:style>
  <w:style w:type="paragraph" w:customStyle="1" w:styleId="12f2">
    <w:name w:val="Основной текст (12)"/>
    <w:basedOn w:val="af3"/>
    <w:link w:val="12f1"/>
    <w:qFormat/>
    <w:rsid w:val="001167C4"/>
    <w:pPr>
      <w:shd w:val="clear" w:color="auto" w:fill="FFFFFF"/>
      <w:spacing w:line="0" w:lineRule="atLeast"/>
      <w:jc w:val="left"/>
    </w:pPr>
    <w:rPr>
      <w:rFonts w:ascii="Arial" w:eastAsia="Arial" w:hAnsi="Arial" w:cs="Arial"/>
      <w:sz w:val="8"/>
      <w:szCs w:val="8"/>
    </w:rPr>
  </w:style>
  <w:style w:type="paragraph" w:customStyle="1" w:styleId="13e">
    <w:name w:val="Основной текст (13)"/>
    <w:basedOn w:val="af3"/>
    <w:link w:val="13d"/>
    <w:qFormat/>
    <w:rsid w:val="001167C4"/>
    <w:pPr>
      <w:shd w:val="clear" w:color="auto" w:fill="FFFFFF"/>
      <w:spacing w:line="0" w:lineRule="atLeast"/>
      <w:jc w:val="left"/>
    </w:pPr>
    <w:rPr>
      <w:rFonts w:ascii="Arial" w:eastAsia="Arial" w:hAnsi="Arial" w:cs="Arial"/>
      <w:sz w:val="8"/>
      <w:szCs w:val="8"/>
    </w:rPr>
  </w:style>
  <w:style w:type="paragraph" w:customStyle="1" w:styleId="147">
    <w:name w:val="Основной текст (14)"/>
    <w:basedOn w:val="af3"/>
    <w:link w:val="146"/>
    <w:qFormat/>
    <w:rsid w:val="001167C4"/>
    <w:pPr>
      <w:shd w:val="clear" w:color="auto" w:fill="FFFFFF"/>
      <w:spacing w:line="0" w:lineRule="atLeast"/>
      <w:jc w:val="left"/>
    </w:pPr>
    <w:rPr>
      <w:rFonts w:ascii="Arial" w:eastAsia="Arial" w:hAnsi="Arial" w:cs="Arial"/>
      <w:sz w:val="8"/>
      <w:szCs w:val="8"/>
    </w:rPr>
  </w:style>
  <w:style w:type="paragraph" w:customStyle="1" w:styleId="165">
    <w:name w:val="Основной текст (16)"/>
    <w:basedOn w:val="af3"/>
    <w:link w:val="164"/>
    <w:qFormat/>
    <w:rsid w:val="001167C4"/>
    <w:pPr>
      <w:shd w:val="clear" w:color="auto" w:fill="FFFFFF"/>
      <w:spacing w:line="0" w:lineRule="atLeast"/>
    </w:pPr>
    <w:rPr>
      <w:rFonts w:ascii="Arial" w:eastAsia="Arial" w:hAnsi="Arial" w:cs="Arial"/>
      <w:sz w:val="12"/>
      <w:szCs w:val="12"/>
    </w:rPr>
  </w:style>
  <w:style w:type="paragraph" w:customStyle="1" w:styleId="174">
    <w:name w:val="Основной текст (17)"/>
    <w:basedOn w:val="af3"/>
    <w:link w:val="173"/>
    <w:qFormat/>
    <w:rsid w:val="001167C4"/>
    <w:pPr>
      <w:shd w:val="clear" w:color="auto" w:fill="FFFFFF"/>
      <w:spacing w:line="0" w:lineRule="atLeast"/>
      <w:jc w:val="left"/>
    </w:pPr>
    <w:rPr>
      <w:rFonts w:ascii="Arial" w:eastAsia="Arial" w:hAnsi="Arial" w:cs="Arial"/>
      <w:sz w:val="12"/>
      <w:szCs w:val="12"/>
    </w:rPr>
  </w:style>
  <w:style w:type="paragraph" w:customStyle="1" w:styleId="193">
    <w:name w:val="Основной текст (19)"/>
    <w:basedOn w:val="af3"/>
    <w:link w:val="192"/>
    <w:qFormat/>
    <w:rsid w:val="001167C4"/>
    <w:pPr>
      <w:shd w:val="clear" w:color="auto" w:fill="FFFFFF"/>
      <w:spacing w:line="0" w:lineRule="atLeast"/>
      <w:jc w:val="left"/>
    </w:pPr>
    <w:rPr>
      <w:rFonts w:ascii="Arial" w:eastAsia="Arial" w:hAnsi="Arial" w:cs="Arial"/>
      <w:sz w:val="11"/>
      <w:szCs w:val="11"/>
    </w:rPr>
  </w:style>
  <w:style w:type="paragraph" w:customStyle="1" w:styleId="4f7">
    <w:name w:val="Подпись к таблице (4)"/>
    <w:basedOn w:val="af3"/>
    <w:link w:val="4f6"/>
    <w:qFormat/>
    <w:rsid w:val="001167C4"/>
    <w:pPr>
      <w:shd w:val="clear" w:color="auto" w:fill="FFFFFF"/>
      <w:spacing w:line="259" w:lineRule="exact"/>
      <w:jc w:val="both"/>
    </w:pPr>
    <w:rPr>
      <w:rFonts w:ascii="Arial" w:eastAsia="Arial" w:hAnsi="Arial" w:cs="Arial"/>
    </w:rPr>
  </w:style>
  <w:style w:type="paragraph" w:customStyle="1" w:styleId="2ffff">
    <w:name w:val="Подпись к картинке (2)"/>
    <w:basedOn w:val="af3"/>
    <w:link w:val="2fffe"/>
    <w:qFormat/>
    <w:rsid w:val="001167C4"/>
    <w:pPr>
      <w:shd w:val="clear" w:color="auto" w:fill="FFFFFF"/>
      <w:spacing w:line="0" w:lineRule="atLeast"/>
      <w:jc w:val="left"/>
    </w:pPr>
    <w:rPr>
      <w:rFonts w:ascii="Arial" w:eastAsia="Arial" w:hAnsi="Arial" w:cs="Arial"/>
      <w:sz w:val="11"/>
      <w:szCs w:val="11"/>
    </w:rPr>
  </w:style>
  <w:style w:type="paragraph" w:customStyle="1" w:styleId="31f5">
    <w:name w:val="Заголовок №31"/>
    <w:basedOn w:val="af3"/>
    <w:link w:val="3ff5"/>
    <w:qFormat/>
    <w:rsid w:val="001167C4"/>
    <w:pPr>
      <w:shd w:val="clear" w:color="auto" w:fill="FFFFFF"/>
      <w:spacing w:before="300" w:after="180" w:line="0" w:lineRule="atLeast"/>
      <w:jc w:val="both"/>
      <w:outlineLvl w:val="2"/>
    </w:pPr>
    <w:rPr>
      <w:rFonts w:ascii="Arial" w:eastAsia="Arial" w:hAnsi="Arial" w:cs="Arial"/>
      <w:spacing w:val="-10"/>
    </w:rPr>
  </w:style>
  <w:style w:type="paragraph" w:customStyle="1" w:styleId="202">
    <w:name w:val="Основной текст (20)"/>
    <w:basedOn w:val="af3"/>
    <w:link w:val="201"/>
    <w:qFormat/>
    <w:rsid w:val="001167C4"/>
    <w:pPr>
      <w:shd w:val="clear" w:color="auto" w:fill="FFFFFF"/>
      <w:spacing w:line="379" w:lineRule="exact"/>
      <w:ind w:firstLine="700"/>
      <w:jc w:val="both"/>
    </w:pPr>
    <w:rPr>
      <w:rFonts w:ascii="Arial" w:eastAsia="Arial" w:hAnsi="Arial" w:cs="Arial"/>
    </w:rPr>
  </w:style>
  <w:style w:type="paragraph" w:customStyle="1" w:styleId="5f2">
    <w:name w:val="Подпись к таблице (5)"/>
    <w:basedOn w:val="af3"/>
    <w:link w:val="5f1"/>
    <w:qFormat/>
    <w:rsid w:val="001167C4"/>
    <w:pPr>
      <w:shd w:val="clear" w:color="auto" w:fill="FFFFFF"/>
      <w:spacing w:line="0" w:lineRule="atLeast"/>
      <w:jc w:val="left"/>
    </w:pPr>
    <w:rPr>
      <w:rFonts w:ascii="Arial" w:eastAsia="Arial" w:hAnsi="Arial" w:cs="Arial"/>
    </w:rPr>
  </w:style>
  <w:style w:type="paragraph" w:customStyle="1" w:styleId="22f2">
    <w:name w:val="Основной текст (22)"/>
    <w:basedOn w:val="af3"/>
    <w:link w:val="22f1"/>
    <w:qFormat/>
    <w:rsid w:val="001167C4"/>
    <w:pPr>
      <w:shd w:val="clear" w:color="auto" w:fill="FFFFFF"/>
      <w:spacing w:line="0" w:lineRule="atLeast"/>
      <w:jc w:val="left"/>
    </w:pPr>
    <w:rPr>
      <w:rFonts w:ascii="CordiaUPC" w:eastAsia="CordiaUPC" w:hAnsi="CordiaUPC" w:cs="CordiaUPC"/>
      <w:sz w:val="35"/>
      <w:szCs w:val="35"/>
    </w:rPr>
  </w:style>
  <w:style w:type="paragraph" w:customStyle="1" w:styleId="245">
    <w:name w:val="Основной текст (24)"/>
    <w:basedOn w:val="af3"/>
    <w:link w:val="244"/>
    <w:qFormat/>
    <w:rsid w:val="001167C4"/>
    <w:pPr>
      <w:shd w:val="clear" w:color="auto" w:fill="FFFFFF"/>
      <w:spacing w:line="0" w:lineRule="atLeast"/>
      <w:jc w:val="left"/>
    </w:pPr>
    <w:rPr>
      <w:rFonts w:ascii="Arial" w:eastAsia="Arial" w:hAnsi="Arial" w:cs="Arial"/>
      <w:sz w:val="12"/>
      <w:szCs w:val="12"/>
    </w:rPr>
  </w:style>
  <w:style w:type="paragraph" w:customStyle="1" w:styleId="236">
    <w:name w:val="Основной текст (23)"/>
    <w:basedOn w:val="af3"/>
    <w:link w:val="235"/>
    <w:qFormat/>
    <w:rsid w:val="001167C4"/>
    <w:pPr>
      <w:shd w:val="clear" w:color="auto" w:fill="FFFFFF"/>
      <w:spacing w:line="245" w:lineRule="exact"/>
    </w:pPr>
    <w:rPr>
      <w:rFonts w:ascii="Arial" w:eastAsia="Arial" w:hAnsi="Arial" w:cs="Arial"/>
      <w:sz w:val="13"/>
      <w:szCs w:val="13"/>
    </w:rPr>
  </w:style>
  <w:style w:type="paragraph" w:customStyle="1" w:styleId="425">
    <w:name w:val="Заголовок №4 (2)"/>
    <w:basedOn w:val="af3"/>
    <w:link w:val="424"/>
    <w:qFormat/>
    <w:rsid w:val="001167C4"/>
    <w:pPr>
      <w:shd w:val="clear" w:color="auto" w:fill="FFFFFF"/>
      <w:spacing w:line="378" w:lineRule="exact"/>
      <w:ind w:firstLine="720"/>
      <w:jc w:val="both"/>
      <w:outlineLvl w:val="3"/>
    </w:pPr>
    <w:rPr>
      <w:rFonts w:ascii="Arial" w:eastAsia="Arial" w:hAnsi="Arial" w:cs="Arial"/>
      <w:spacing w:val="-10"/>
    </w:rPr>
  </w:style>
  <w:style w:type="paragraph" w:customStyle="1" w:styleId="2610">
    <w:name w:val="Основной текст (26)1"/>
    <w:basedOn w:val="af3"/>
    <w:link w:val="263"/>
    <w:qFormat/>
    <w:rsid w:val="001167C4"/>
    <w:pPr>
      <w:shd w:val="clear" w:color="auto" w:fill="FFFFFF"/>
      <w:spacing w:before="120" w:after="300" w:line="0" w:lineRule="atLeast"/>
      <w:jc w:val="left"/>
    </w:pPr>
    <w:rPr>
      <w:rFonts w:ascii="Arial" w:eastAsia="Arial" w:hAnsi="Arial" w:cs="Arial"/>
      <w:sz w:val="11"/>
      <w:szCs w:val="11"/>
    </w:rPr>
  </w:style>
  <w:style w:type="paragraph" w:customStyle="1" w:styleId="2ffff1">
    <w:name w:val="Заголовок №2"/>
    <w:basedOn w:val="af3"/>
    <w:link w:val="2ffff0"/>
    <w:qFormat/>
    <w:rsid w:val="001167C4"/>
    <w:pPr>
      <w:shd w:val="clear" w:color="auto" w:fill="FFFFFF"/>
      <w:spacing w:after="180" w:line="378" w:lineRule="exact"/>
      <w:ind w:firstLine="720"/>
      <w:jc w:val="both"/>
      <w:outlineLvl w:val="1"/>
    </w:pPr>
    <w:rPr>
      <w:rFonts w:ascii="Arial" w:eastAsia="Arial" w:hAnsi="Arial" w:cs="Arial"/>
    </w:rPr>
  </w:style>
  <w:style w:type="table" w:customStyle="1" w:styleId="1-12">
    <w:name w:val="Средний список 1 - Акцент 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6"/>
    <w:uiPriority w:val="99"/>
    <w:rsid w:val="001167C4"/>
    <w:pPr>
      <w:numPr>
        <w:numId w:val="80"/>
      </w:numPr>
    </w:pPr>
  </w:style>
  <w:style w:type="character" w:customStyle="1" w:styleId="615">
    <w:name w:val="Заголовок 6 Знак1"/>
    <w:uiPriority w:val="9"/>
    <w:rsid w:val="001167C4"/>
    <w:rPr>
      <w:rFonts w:ascii="Calibri Light" w:eastAsia="Times New Roman" w:hAnsi="Calibri Light"/>
      <w:color w:val="1F4D78"/>
      <w:sz w:val="24"/>
      <w:szCs w:val="24"/>
    </w:rPr>
  </w:style>
  <w:style w:type="character" w:customStyle="1" w:styleId="715">
    <w:name w:val="Заголовок 7 Знак1"/>
    <w:uiPriority w:val="9"/>
    <w:rsid w:val="001167C4"/>
    <w:rPr>
      <w:rFonts w:ascii="Calibri Light" w:eastAsia="Times New Roman" w:hAnsi="Calibri Light"/>
      <w:i/>
      <w:iCs/>
      <w:color w:val="1F4D78"/>
      <w:sz w:val="24"/>
      <w:szCs w:val="24"/>
    </w:rPr>
  </w:style>
  <w:style w:type="character" w:customStyle="1" w:styleId="815">
    <w:name w:val="Заголовок 8 Знак1"/>
    <w:uiPriority w:val="9"/>
    <w:rsid w:val="001167C4"/>
    <w:rPr>
      <w:rFonts w:ascii="Calibri Light" w:eastAsia="Times New Roman" w:hAnsi="Calibri Light"/>
      <w:color w:val="272727"/>
      <w:sz w:val="21"/>
      <w:szCs w:val="21"/>
    </w:rPr>
  </w:style>
  <w:style w:type="character" w:customStyle="1" w:styleId="913">
    <w:name w:val="Заголовок 9 Знак1"/>
    <w:uiPriority w:val="9"/>
    <w:rsid w:val="001167C4"/>
    <w:rPr>
      <w:rFonts w:ascii="Calibri Light" w:eastAsia="Times New Roman" w:hAnsi="Calibri Light"/>
      <w:i/>
      <w:iCs/>
      <w:color w:val="272727"/>
      <w:sz w:val="21"/>
      <w:szCs w:val="21"/>
    </w:rPr>
  </w:style>
  <w:style w:type="numbering" w:styleId="aa">
    <w:name w:val="Outline List 3"/>
    <w:basedOn w:val="af6"/>
    <w:rsid w:val="001167C4"/>
    <w:pPr>
      <w:numPr>
        <w:numId w:val="81"/>
      </w:numPr>
    </w:pPr>
  </w:style>
  <w:style w:type="table" w:styleId="1fffff8">
    <w:name w:val="Table 3D effects 1"/>
    <w:basedOn w:val="af5"/>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2">
    <w:name w:val="Table 3D effects 2"/>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5"/>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9">
    <w:name w:val="Table Colorful 1"/>
    <w:basedOn w:val="af5"/>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3">
    <w:name w:val="Table Colorful 2"/>
    <w:basedOn w:val="af5"/>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a">
    <w:name w:val="Table Columns 1"/>
    <w:basedOn w:val="af5"/>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5"/>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a">
    <w:name w:val="Table Grid 7"/>
    <w:basedOn w:val="af5"/>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5"/>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3"/>
    <w:link w:val="StyleforTableChar"/>
    <w:qFormat/>
    <w:rsid w:val="001167C4"/>
    <w:pPr>
      <w:spacing w:line="360" w:lineRule="auto"/>
      <w:jc w:val="both"/>
    </w:pPr>
    <w:rPr>
      <w:rFonts w:ascii="Times New Roman" w:eastAsia="Times New Roman" w:hAnsi="Times New Roman" w:cs="Times New Roman"/>
      <w:spacing w:val="-5"/>
      <w:sz w:val="24"/>
      <w:szCs w:val="24"/>
    </w:rPr>
  </w:style>
  <w:style w:type="character" w:customStyle="1" w:styleId="StyleforTableChar">
    <w:name w:val="Style for Table Char"/>
    <w:link w:val="StyleforTable"/>
    <w:rsid w:val="001167C4"/>
    <w:rPr>
      <w:rFonts w:ascii="Times New Roman" w:eastAsia="Times New Roman" w:hAnsi="Times New Roman" w:cs="Times New Roman"/>
      <w:spacing w:val="-5"/>
      <w:sz w:val="24"/>
      <w:szCs w:val="24"/>
    </w:rPr>
  </w:style>
  <w:style w:type="paragraph" w:customStyle="1" w:styleId="1">
    <w:name w:val="Заголовок 1 с номером"/>
    <w:basedOn w:val="1e"/>
    <w:next w:val="af3"/>
    <w:uiPriority w:val="99"/>
    <w:qFormat/>
    <w:rsid w:val="001167C4"/>
    <w:pPr>
      <w:keepLines w:val="0"/>
      <w:pageBreakBefore/>
      <w:numPr>
        <w:numId w:val="82"/>
      </w:numPr>
      <w:tabs>
        <w:tab w:val="clear" w:pos="397"/>
      </w:tabs>
      <w:spacing w:before="240" w:after="240"/>
      <w:ind w:left="1040" w:hanging="360"/>
      <w:jc w:val="both"/>
    </w:pPr>
    <w:rPr>
      <w:rFonts w:ascii="Arial" w:eastAsia="Times New Roman" w:hAnsi="Arial" w:cs="Arial"/>
      <w:color w:val="auto"/>
      <w:kern w:val="32"/>
      <w:sz w:val="32"/>
      <w:szCs w:val="32"/>
      <w:lang w:eastAsia="ru-RU"/>
    </w:rPr>
  </w:style>
  <w:style w:type="paragraph" w:customStyle="1" w:styleId="2ffff4">
    <w:name w:val="Заголовок 2 с номером"/>
    <w:basedOn w:val="20"/>
    <w:next w:val="af3"/>
    <w:uiPriority w:val="99"/>
    <w:qFormat/>
    <w:rsid w:val="001167C4"/>
    <w:pPr>
      <w:keepLines w:val="0"/>
      <w:numPr>
        <w:ilvl w:val="0"/>
        <w:numId w:val="0"/>
      </w:numPr>
      <w:tabs>
        <w:tab w:val="num" w:pos="397"/>
      </w:tabs>
      <w:spacing w:before="360" w:line="240" w:lineRule="auto"/>
      <w:ind w:left="397" w:hanging="397"/>
      <w:jc w:val="left"/>
    </w:pPr>
    <w:rPr>
      <w:rFonts w:ascii="Arial" w:eastAsia="Times New Roman" w:hAnsi="Arial" w:cs="Arial"/>
      <w:iCs/>
      <w:sz w:val="32"/>
      <w:szCs w:val="28"/>
      <w:lang w:eastAsia="ru-RU"/>
    </w:rPr>
  </w:style>
  <w:style w:type="paragraph" w:customStyle="1" w:styleId="3ffb">
    <w:name w:val="Заголовок 3 с номером"/>
    <w:basedOn w:val="30"/>
    <w:next w:val="af3"/>
    <w:uiPriority w:val="99"/>
    <w:qFormat/>
    <w:rsid w:val="001167C4"/>
    <w:pPr>
      <w:keepLines w:val="0"/>
      <w:numPr>
        <w:ilvl w:val="0"/>
        <w:numId w:val="0"/>
      </w:numPr>
      <w:tabs>
        <w:tab w:val="num" w:pos="397"/>
      </w:tabs>
      <w:spacing w:before="120" w:after="60"/>
      <w:ind w:left="397" w:hanging="397"/>
      <w:jc w:val="left"/>
    </w:pPr>
    <w:rPr>
      <w:rFonts w:ascii="Arial" w:eastAsia="Times New Roman" w:hAnsi="Arial" w:cs="Arial"/>
      <w:b w:val="0"/>
      <w:color w:val="auto"/>
      <w:sz w:val="32"/>
      <w:szCs w:val="26"/>
      <w:lang w:eastAsia="ru-RU"/>
    </w:rPr>
  </w:style>
  <w:style w:type="paragraph" w:customStyle="1" w:styleId="xl58051">
    <w:name w:val="xl58051"/>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2">
    <w:name w:val="xl5805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3">
    <w:name w:val="xl5805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4">
    <w:name w:val="xl5805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3"/>
    <w:uiPriority w:val="99"/>
    <w:qFormat/>
    <w:rsid w:val="001167C4"/>
    <w:pPr>
      <w:pBdr>
        <w:left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9">
    <w:name w:val="xl58059"/>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0">
    <w:name w:val="xl5806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1">
    <w:name w:val="xl58061"/>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2">
    <w:name w:val="xl58062"/>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79">
    <w:name w:val="xl58079"/>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0">
    <w:name w:val="xl58080"/>
    <w:basedOn w:val="af3"/>
    <w:uiPriority w:val="99"/>
    <w:qFormat/>
    <w:rsid w:val="001167C4"/>
    <w:pPr>
      <w:pBdr>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1">
    <w:name w:val="xl58081"/>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82">
    <w:name w:val="xl58082"/>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3">
    <w:name w:val="xl58083"/>
    <w:basedOn w:val="af3"/>
    <w:uiPriority w:val="99"/>
    <w:qFormat/>
    <w:rsid w:val="001167C4"/>
    <w:pPr>
      <w:pBdr>
        <w:top w:val="single" w:sz="8"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4">
    <w:name w:val="xl58084"/>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5">
    <w:name w:val="xl58085"/>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6">
    <w:name w:val="xl58086"/>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7">
    <w:name w:val="xl58087"/>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8">
    <w:name w:val="xl58088"/>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9">
    <w:name w:val="xl58089"/>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90">
    <w:name w:val="xl58090"/>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1">
    <w:name w:val="xl58091"/>
    <w:basedOn w:val="af3"/>
    <w:uiPriority w:val="99"/>
    <w:qFormat/>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2">
    <w:name w:val="xl58092"/>
    <w:basedOn w:val="af3"/>
    <w:uiPriority w:val="99"/>
    <w:qFormat/>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3">
    <w:name w:val="xl58093"/>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4">
    <w:name w:val="xl58094"/>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5">
    <w:name w:val="xl58095"/>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96">
    <w:name w:val="xl58096"/>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7">
    <w:name w:val="xl5809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8">
    <w:name w:val="xl58098"/>
    <w:basedOn w:val="af3"/>
    <w:uiPriority w:val="99"/>
    <w:qFormat/>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9">
    <w:name w:val="xl58099"/>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0">
    <w:name w:val="xl58100"/>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1">
    <w:name w:val="xl58101"/>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2">
    <w:name w:val="xl5810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3">
    <w:name w:val="xl58103"/>
    <w:basedOn w:val="af3"/>
    <w:uiPriority w:val="99"/>
    <w:qFormat/>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4">
    <w:name w:val="xl58104"/>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3"/>
    <w:uiPriority w:val="99"/>
    <w:qFormat/>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6">
    <w:name w:val="xl58106"/>
    <w:basedOn w:val="af3"/>
    <w:uiPriority w:val="99"/>
    <w:qFormat/>
    <w:rsid w:val="001167C4"/>
    <w:pPr>
      <w:pBdr>
        <w:top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3"/>
    <w:uiPriority w:val="99"/>
    <w:qFormat/>
    <w:rsid w:val="001167C4"/>
    <w:pPr>
      <w:pBdr>
        <w:top w:val="single" w:sz="4" w:space="0" w:color="auto"/>
        <w:left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9">
    <w:name w:val="xl58109"/>
    <w:basedOn w:val="af3"/>
    <w:uiPriority w:val="99"/>
    <w:qFormat/>
    <w:rsid w:val="001167C4"/>
    <w:pPr>
      <w:pBdr>
        <w:left w:val="single" w:sz="8" w:space="0" w:color="auto"/>
        <w:bottom w:val="single" w:sz="8"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11">
    <w:name w:val="xl5811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15">
    <w:name w:val="xl58115"/>
    <w:basedOn w:val="af3"/>
    <w:uiPriority w:val="99"/>
    <w:qFormat/>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3"/>
    <w:uiPriority w:val="99"/>
    <w:qFormat/>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3"/>
    <w:uiPriority w:val="99"/>
    <w:qFormat/>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3"/>
    <w:uiPriority w:val="99"/>
    <w:qFormat/>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0">
    <w:name w:val="xl58120"/>
    <w:basedOn w:val="af3"/>
    <w:uiPriority w:val="99"/>
    <w:qFormat/>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1">
    <w:name w:val="xl58121"/>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2">
    <w:name w:val="xl58122"/>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3">
    <w:name w:val="xl58123"/>
    <w:basedOn w:val="af3"/>
    <w:uiPriority w:val="99"/>
    <w:qFormat/>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4">
    <w:name w:val="xl5812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5">
    <w:name w:val="xl58125"/>
    <w:basedOn w:val="af3"/>
    <w:uiPriority w:val="99"/>
    <w:qFormat/>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8">
    <w:name w:val="xl58128"/>
    <w:basedOn w:val="af3"/>
    <w:uiPriority w:val="99"/>
    <w:qFormat/>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9">
    <w:name w:val="xl58129"/>
    <w:basedOn w:val="af3"/>
    <w:uiPriority w:val="99"/>
    <w:qFormat/>
    <w:rsid w:val="001167C4"/>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3"/>
    <w:uiPriority w:val="99"/>
    <w:qFormat/>
    <w:rsid w:val="001167C4"/>
    <w:pPr>
      <w:pBdr>
        <w:top w:val="single" w:sz="8"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3"/>
    <w:uiPriority w:val="99"/>
    <w:qFormat/>
    <w:rsid w:val="001167C4"/>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3"/>
    <w:uiPriority w:val="99"/>
    <w:qFormat/>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3"/>
    <w:uiPriority w:val="99"/>
    <w:qFormat/>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3"/>
    <w:uiPriority w:val="99"/>
    <w:qFormat/>
    <w:rsid w:val="001167C4"/>
    <w:pPr>
      <w:pBdr>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35">
    <w:name w:val="xl58135"/>
    <w:basedOn w:val="af3"/>
    <w:uiPriority w:val="99"/>
    <w:qFormat/>
    <w:rsid w:val="001167C4"/>
    <w:pPr>
      <w:pBdr>
        <w:top w:val="single" w:sz="4"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36">
    <w:name w:val="xl581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3"/>
    <w:uiPriority w:val="99"/>
    <w:qFormat/>
    <w:rsid w:val="001167C4"/>
    <w:pPr>
      <w:pBdr>
        <w:left w:val="single" w:sz="8" w:space="0" w:color="auto"/>
        <w:bottom w:val="single" w:sz="4" w:space="0" w:color="auto"/>
        <w:right w:val="single" w:sz="8" w:space="0" w:color="auto"/>
      </w:pBdr>
      <w:shd w:val="clear" w:color="000000" w:fill="CCFFCC"/>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3"/>
    <w:uiPriority w:val="99"/>
    <w:qFormat/>
    <w:rsid w:val="001167C4"/>
    <w:pPr>
      <w:pBdr>
        <w:left w:val="single" w:sz="8" w:space="0" w:color="auto"/>
        <w:bottom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3"/>
    <w:uiPriority w:val="99"/>
    <w:qFormat/>
    <w:rsid w:val="001167C4"/>
    <w:pPr>
      <w:pBdr>
        <w:left w:val="single" w:sz="8"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3"/>
    <w:uiPriority w:val="99"/>
    <w:qFormat/>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3"/>
    <w:uiPriority w:val="99"/>
    <w:qFormat/>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2">
    <w:name w:val="xl58142"/>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3">
    <w:name w:val="xl58143"/>
    <w:basedOn w:val="af3"/>
    <w:uiPriority w:val="99"/>
    <w:qFormat/>
    <w:rsid w:val="001167C4"/>
    <w:pPr>
      <w:pBdr>
        <w:top w:val="single" w:sz="4"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44">
    <w:name w:val="xl58144"/>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5">
    <w:name w:val="xl58145"/>
    <w:basedOn w:val="af3"/>
    <w:uiPriority w:val="99"/>
    <w:qFormat/>
    <w:rsid w:val="001167C4"/>
    <w:pPr>
      <w:pBdr>
        <w:top w:val="single" w:sz="4" w:space="0" w:color="auto"/>
        <w:left w:val="single" w:sz="4" w:space="0" w:color="auto"/>
        <w:bottom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6">
    <w:name w:val="xl58146"/>
    <w:basedOn w:val="af3"/>
    <w:uiPriority w:val="99"/>
    <w:qFormat/>
    <w:rsid w:val="001167C4"/>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3"/>
    <w:uiPriority w:val="99"/>
    <w:qFormat/>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3"/>
    <w:uiPriority w:val="99"/>
    <w:qFormat/>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3"/>
    <w:uiPriority w:val="99"/>
    <w:qFormat/>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4">
    <w:name w:val="xl58154"/>
    <w:basedOn w:val="af3"/>
    <w:uiPriority w:val="99"/>
    <w:qFormat/>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3"/>
    <w:uiPriority w:val="99"/>
    <w:qFormat/>
    <w:rsid w:val="001167C4"/>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7">
    <w:name w:val="xl58157"/>
    <w:basedOn w:val="af3"/>
    <w:uiPriority w:val="99"/>
    <w:qFormat/>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3"/>
    <w:uiPriority w:val="99"/>
    <w:qFormat/>
    <w:rsid w:val="001167C4"/>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59">
    <w:name w:val="xl58159"/>
    <w:basedOn w:val="af3"/>
    <w:uiPriority w:val="99"/>
    <w:qFormat/>
    <w:rsid w:val="001167C4"/>
    <w:pPr>
      <w:pBdr>
        <w:top w:val="single" w:sz="4" w:space="0" w:color="auto"/>
        <w:left w:val="single" w:sz="8" w:space="0" w:color="auto"/>
        <w:bottom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0">
    <w:name w:val="xl58160"/>
    <w:basedOn w:val="af3"/>
    <w:uiPriority w:val="99"/>
    <w:qFormat/>
    <w:rsid w:val="001167C4"/>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1">
    <w:name w:val="xl5816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3"/>
    <w:uiPriority w:val="99"/>
    <w:qFormat/>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3"/>
    <w:uiPriority w:val="99"/>
    <w:qFormat/>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4">
    <w:name w:val="xl5816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5">
    <w:name w:val="xl5816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6">
    <w:name w:val="xl58166"/>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3"/>
    <w:uiPriority w:val="99"/>
    <w:qFormat/>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8">
    <w:name w:val="xl5816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9">
    <w:name w:val="xl58169"/>
    <w:basedOn w:val="af3"/>
    <w:uiPriority w:val="99"/>
    <w:qFormat/>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0">
    <w:name w:val="xl5817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1">
    <w:name w:val="xl58171"/>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3">
    <w:name w:val="xl5817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4">
    <w:name w:val="xl5817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5">
    <w:name w:val="xl58175"/>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6">
    <w:name w:val="xl58176"/>
    <w:basedOn w:val="af3"/>
    <w:uiPriority w:val="99"/>
    <w:qFormat/>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7">
    <w:name w:val="xl58177"/>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0">
    <w:name w:val="xl5818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1">
    <w:name w:val="xl5818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2">
    <w:name w:val="xl5818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3">
    <w:name w:val="xl58183"/>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3"/>
    <w:uiPriority w:val="99"/>
    <w:qFormat/>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5">
    <w:name w:val="xl58185"/>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6">
    <w:name w:val="xl58186"/>
    <w:basedOn w:val="af3"/>
    <w:uiPriority w:val="99"/>
    <w:qFormat/>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9">
    <w:name w:val="xl5818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90">
    <w:name w:val="xl5819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3"/>
    <w:uiPriority w:val="99"/>
    <w:qFormat/>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3"/>
    <w:uiPriority w:val="99"/>
    <w:qFormat/>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4">
    <w:name w:val="xl58194"/>
    <w:basedOn w:val="af3"/>
    <w:uiPriority w:val="99"/>
    <w:qFormat/>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5">
    <w:name w:val="xl58195"/>
    <w:basedOn w:val="af3"/>
    <w:uiPriority w:val="99"/>
    <w:qFormat/>
    <w:rsid w:val="001167C4"/>
    <w:pPr>
      <w:pBdr>
        <w:top w:val="single" w:sz="4" w:space="0" w:color="auto"/>
        <w:left w:val="single" w:sz="8"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6">
    <w:name w:val="xl58196"/>
    <w:basedOn w:val="af3"/>
    <w:uiPriority w:val="99"/>
    <w:qFormat/>
    <w:rsid w:val="001167C4"/>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7">
    <w:name w:val="xl58197"/>
    <w:basedOn w:val="af3"/>
    <w:uiPriority w:val="99"/>
    <w:qFormat/>
    <w:rsid w:val="001167C4"/>
    <w:pPr>
      <w:pBdr>
        <w:top w:val="single" w:sz="4" w:space="0" w:color="auto"/>
        <w:left w:val="single" w:sz="8"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98">
    <w:name w:val="xl58198"/>
    <w:basedOn w:val="af3"/>
    <w:uiPriority w:val="99"/>
    <w:qFormat/>
    <w:rsid w:val="001167C4"/>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9">
    <w:name w:val="xl58199"/>
    <w:basedOn w:val="af3"/>
    <w:uiPriority w:val="99"/>
    <w:qFormat/>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0">
    <w:name w:val="xl58200"/>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1">
    <w:name w:val="xl58201"/>
    <w:basedOn w:val="af3"/>
    <w:uiPriority w:val="99"/>
    <w:qFormat/>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3"/>
    <w:uiPriority w:val="99"/>
    <w:qFormat/>
    <w:rsid w:val="001167C4"/>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4">
    <w:name w:val="xl5820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5">
    <w:name w:val="xl58205"/>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6">
    <w:name w:val="xl5820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7">
    <w:name w:val="xl5820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8">
    <w:name w:val="xl5820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9">
    <w:name w:val="xl5820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0">
    <w:name w:val="xl58210"/>
    <w:basedOn w:val="af3"/>
    <w:uiPriority w:val="99"/>
    <w:qFormat/>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1">
    <w:name w:val="xl5821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2">
    <w:name w:val="xl58212"/>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4">
    <w:name w:val="xl58214"/>
    <w:basedOn w:val="af3"/>
    <w:uiPriority w:val="99"/>
    <w:qFormat/>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5">
    <w:name w:val="xl58215"/>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7">
    <w:name w:val="xl5821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8">
    <w:name w:val="xl5821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9">
    <w:name w:val="xl58219"/>
    <w:basedOn w:val="af3"/>
    <w:uiPriority w:val="99"/>
    <w:qFormat/>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0">
    <w:name w:val="xl58220"/>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3">
    <w:name w:val="xl58223"/>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4">
    <w:name w:val="xl58224"/>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3"/>
    <w:uiPriority w:val="99"/>
    <w:qFormat/>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6">
    <w:name w:val="xl58226"/>
    <w:basedOn w:val="af3"/>
    <w:uiPriority w:val="99"/>
    <w:qFormat/>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0">
    <w:name w:val="xl5823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1">
    <w:name w:val="xl58231"/>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2">
    <w:name w:val="xl58232"/>
    <w:basedOn w:val="af3"/>
    <w:uiPriority w:val="99"/>
    <w:qFormat/>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3">
    <w:name w:val="xl58233"/>
    <w:basedOn w:val="af3"/>
    <w:uiPriority w:val="99"/>
    <w:qFormat/>
    <w:rsid w:val="001167C4"/>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8234">
    <w:name w:val="xl5823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3"/>
    <w:uiPriority w:val="99"/>
    <w:qFormat/>
    <w:rsid w:val="001167C4"/>
    <w:pPr>
      <w:pBdr>
        <w:top w:val="single" w:sz="4" w:space="0" w:color="auto"/>
        <w:left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6">
    <w:name w:val="xl58236"/>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7">
    <w:name w:val="xl5823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8238">
    <w:name w:val="xl58238"/>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9">
    <w:name w:val="xl58239"/>
    <w:basedOn w:val="af3"/>
    <w:uiPriority w:val="99"/>
    <w:qFormat/>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0">
    <w:name w:val="xl58240"/>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1">
    <w:name w:val="xl5824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4">
    <w:name w:val="xl58244"/>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3"/>
    <w:uiPriority w:val="99"/>
    <w:qFormat/>
    <w:rsid w:val="001167C4"/>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7">
    <w:name w:val="xl58247"/>
    <w:basedOn w:val="af3"/>
    <w:uiPriority w:val="99"/>
    <w:qFormat/>
    <w:rsid w:val="001167C4"/>
    <w:pPr>
      <w:pBdr>
        <w:left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8">
    <w:name w:val="xl58248"/>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58249">
    <w:name w:val="xl58249"/>
    <w:basedOn w:val="af3"/>
    <w:uiPriority w:val="99"/>
    <w:qFormat/>
    <w:rsid w:val="001167C4"/>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50">
    <w:name w:val="xl5825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2">
    <w:name w:val="xl58252"/>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3">
    <w:name w:val="xl5825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3"/>
      <w:szCs w:val="13"/>
      <w:lang w:eastAsia="ru-RU"/>
    </w:rPr>
  </w:style>
  <w:style w:type="paragraph" w:customStyle="1" w:styleId="xl58254">
    <w:name w:val="xl58254"/>
    <w:basedOn w:val="af3"/>
    <w:uiPriority w:val="99"/>
    <w:qFormat/>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table" w:customStyle="1" w:styleId="1-121">
    <w:name w:val="Средний список 1 - Акцент 12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6"/>
    <w:next w:val="1ai"/>
    <w:rsid w:val="001167C4"/>
    <w:pPr>
      <w:numPr>
        <w:numId w:val="77"/>
      </w:numPr>
    </w:pPr>
  </w:style>
  <w:style w:type="numbering" w:customStyle="1" w:styleId="17">
    <w:name w:val="Статья / Раздел1"/>
    <w:basedOn w:val="af6"/>
    <w:next w:val="aa"/>
    <w:rsid w:val="001167C4"/>
    <w:pPr>
      <w:numPr>
        <w:numId w:val="78"/>
      </w:numPr>
    </w:pPr>
  </w:style>
  <w:style w:type="table" w:customStyle="1" w:styleId="11ff8">
    <w:name w:val="Объемная таблица 11"/>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Объемная таблица 31"/>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7">
    <w:name w:val="Классическая таблица 31"/>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d">
    <w:name w:val="Цветная таблица 21"/>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8">
    <w:name w:val="Цветная таблица 31"/>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етка таблицы 31"/>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етка таблицы 71"/>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b">
    <w:name w:val="Тема таблицы1"/>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6"/>
    <w:uiPriority w:val="99"/>
    <w:semiHidden/>
    <w:unhideWhenUsed/>
    <w:rsid w:val="001167C4"/>
  </w:style>
  <w:style w:type="table" w:customStyle="1" w:styleId="TableNormal3">
    <w:name w:val="Table Normal3"/>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6">
    <w:name w:val="Table Grid Report6"/>
    <w:basedOn w:val="af5"/>
    <w:next w:val="aff8"/>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6"/>
    <w:next w:val="111111"/>
    <w:rsid w:val="001167C4"/>
  </w:style>
  <w:style w:type="table" w:customStyle="1" w:styleId="TableGrid12">
    <w:name w:val="Table Grid12"/>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c">
    <w:name w:val="Папушкин3"/>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d">
    <w:name w:val="Современная таблица3"/>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e">
    <w:name w:val="Стандартная таблица3"/>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b">
    <w:name w:val="Классическая таблица 15"/>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
    <w:name w:val="Изысканная таблица3"/>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0">
    <w:name w:val="Изящная таблица 13"/>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1">
    <w:name w:val="Сетка таблицы 13"/>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6"/>
    <w:uiPriority w:val="99"/>
    <w:semiHidden/>
    <w:unhideWhenUsed/>
    <w:rsid w:val="001167C4"/>
  </w:style>
  <w:style w:type="table" w:customStyle="1" w:styleId="168">
    <w:name w:val="Светлая заливка16"/>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6"/>
    <w:next w:val="1ai"/>
    <w:rsid w:val="001167C4"/>
  </w:style>
  <w:style w:type="numbering" w:customStyle="1" w:styleId="2ffff5">
    <w:name w:val="Статья / Раздел2"/>
    <w:basedOn w:val="af6"/>
    <w:next w:val="aa"/>
    <w:rsid w:val="001167C4"/>
  </w:style>
  <w:style w:type="table" w:customStyle="1" w:styleId="12f3">
    <w:name w:val="Объемная таблица 12"/>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Объемная таблица 32"/>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Классическая таблица 32"/>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b">
    <w:name w:val="Цветная таблица 32"/>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c">
    <w:name w:val="Сетка таблицы 32"/>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6">
    <w:name w:val="Тема таблицы2"/>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6"/>
    <w:uiPriority w:val="99"/>
    <w:rsid w:val="001167C4"/>
  </w:style>
  <w:style w:type="numbering" w:customStyle="1" w:styleId="3151">
    <w:name w:val="Заголовок 3 ур151"/>
    <w:basedOn w:val="af6"/>
    <w:uiPriority w:val="99"/>
    <w:rsid w:val="001167C4"/>
  </w:style>
  <w:style w:type="table" w:customStyle="1" w:styleId="434">
    <w:name w:val="Сетка таблицы4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6"/>
    <w:uiPriority w:val="99"/>
    <w:semiHidden/>
    <w:unhideWhenUsed/>
    <w:rsid w:val="001167C4"/>
  </w:style>
  <w:style w:type="table" w:customStyle="1" w:styleId="524">
    <w:name w:val="Сетка таблицы52"/>
    <w:basedOn w:val="af5"/>
    <w:next w:val="aff8"/>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6"/>
    <w:semiHidden/>
    <w:unhideWhenUsed/>
    <w:rsid w:val="001167C4"/>
  </w:style>
  <w:style w:type="table" w:customStyle="1" w:styleId="TableGridReport18">
    <w:name w:val="Table Grid Report18"/>
    <w:basedOn w:val="af5"/>
    <w:next w:val="aff8"/>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5"/>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6"/>
    <w:next w:val="111111"/>
    <w:locked/>
    <w:rsid w:val="001167C4"/>
  </w:style>
  <w:style w:type="table" w:customStyle="1" w:styleId="TableGrid111">
    <w:name w:val="Table Grid111"/>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Классическая таблица 112"/>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Простая таблица 112"/>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9">
    <w:name w:val="Сетка таблицы 112"/>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6"/>
    <w:uiPriority w:val="99"/>
    <w:semiHidden/>
    <w:unhideWhenUsed/>
    <w:rsid w:val="001167C4"/>
  </w:style>
  <w:style w:type="table" w:customStyle="1" w:styleId="11201">
    <w:name w:val="Светлая заливка1120"/>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6"/>
    <w:next w:val="1ai"/>
    <w:rsid w:val="001167C4"/>
  </w:style>
  <w:style w:type="numbering" w:customStyle="1" w:styleId="11ffb">
    <w:name w:val="Статья / Раздел11"/>
    <w:basedOn w:val="af6"/>
    <w:next w:val="aa"/>
    <w:rsid w:val="001167C4"/>
  </w:style>
  <w:style w:type="table" w:customStyle="1" w:styleId="111e">
    <w:name w:val="Объемная таблица 111"/>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6"/>
    <w:uiPriority w:val="99"/>
    <w:rsid w:val="001167C4"/>
  </w:style>
  <w:style w:type="numbering" w:customStyle="1" w:styleId="316">
    <w:name w:val="Заголовок 3 ур16"/>
    <w:basedOn w:val="af6"/>
    <w:uiPriority w:val="99"/>
    <w:rsid w:val="001167C4"/>
    <w:pPr>
      <w:numPr>
        <w:numId w:val="83"/>
      </w:numPr>
    </w:pPr>
  </w:style>
  <w:style w:type="numbering" w:customStyle="1" w:styleId="1111">
    <w:name w:val="Стиль111"/>
    <w:uiPriority w:val="99"/>
    <w:rsid w:val="001167C4"/>
    <w:pPr>
      <w:numPr>
        <w:numId w:val="84"/>
      </w:numPr>
    </w:pPr>
  </w:style>
  <w:style w:type="table" w:customStyle="1" w:styleId="41111">
    <w:name w:val="Сетка таблицы41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6"/>
    <w:uiPriority w:val="99"/>
    <w:semiHidden/>
    <w:unhideWhenUsed/>
    <w:rsid w:val="001167C4"/>
  </w:style>
  <w:style w:type="table" w:customStyle="1" w:styleId="51112">
    <w:name w:val="Сетка таблицы5111"/>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6"/>
    <w:uiPriority w:val="99"/>
    <w:semiHidden/>
    <w:unhideWhenUsed/>
    <w:rsid w:val="001167C4"/>
  </w:style>
  <w:style w:type="table" w:customStyle="1" w:styleId="TableNormal4">
    <w:name w:val="Table Normal4"/>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7">
    <w:name w:val="Table Grid Report7"/>
    <w:basedOn w:val="af5"/>
    <w:next w:val="aff8"/>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6"/>
    <w:next w:val="111111"/>
    <w:rsid w:val="001167C4"/>
    <w:pPr>
      <w:numPr>
        <w:numId w:val="71"/>
      </w:numPr>
    </w:pPr>
  </w:style>
  <w:style w:type="table" w:customStyle="1" w:styleId="TableGrid13">
    <w:name w:val="Table Grid13"/>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9">
    <w:name w:val="Папушкин4"/>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толбцы таблицы 34"/>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a">
    <w:name w:val="Современная таблица4"/>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b">
    <w:name w:val="Стандартная таблица4"/>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c">
    <w:name w:val="Изысканная таблица4"/>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7">
    <w:name w:val="Простая таблица 34"/>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6"/>
    <w:uiPriority w:val="99"/>
    <w:semiHidden/>
    <w:unhideWhenUsed/>
    <w:rsid w:val="001167C4"/>
  </w:style>
  <w:style w:type="table" w:customStyle="1" w:styleId="175">
    <w:name w:val="Светлая заливка17"/>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6"/>
    <w:next w:val="1ai"/>
    <w:rsid w:val="001167C4"/>
    <w:pPr>
      <w:numPr>
        <w:numId w:val="72"/>
      </w:numPr>
    </w:pPr>
  </w:style>
  <w:style w:type="numbering" w:customStyle="1" w:styleId="35">
    <w:name w:val="Статья / Раздел3"/>
    <w:basedOn w:val="af6"/>
    <w:next w:val="aa"/>
    <w:rsid w:val="001167C4"/>
    <w:pPr>
      <w:numPr>
        <w:numId w:val="73"/>
      </w:numPr>
    </w:pPr>
  </w:style>
  <w:style w:type="table" w:customStyle="1" w:styleId="13f2">
    <w:name w:val="Объемная таблица 13"/>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Цветная таблица 13"/>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4">
    <w:name w:val="Столбцы таблицы 13"/>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8">
    <w:name w:val="Сетка таблицы3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6"/>
    <w:uiPriority w:val="99"/>
    <w:rsid w:val="001167C4"/>
    <w:pPr>
      <w:numPr>
        <w:numId w:val="74"/>
      </w:numPr>
    </w:pPr>
  </w:style>
  <w:style w:type="numbering" w:customStyle="1" w:styleId="317">
    <w:name w:val="Заголовок 3 ур17"/>
    <w:basedOn w:val="af6"/>
    <w:uiPriority w:val="99"/>
    <w:rsid w:val="001167C4"/>
    <w:pPr>
      <w:numPr>
        <w:numId w:val="75"/>
      </w:numPr>
    </w:pPr>
  </w:style>
  <w:style w:type="table" w:customStyle="1" w:styleId="442">
    <w:name w:val="Сетка таблицы44"/>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6"/>
    <w:uiPriority w:val="99"/>
    <w:semiHidden/>
    <w:unhideWhenUsed/>
    <w:rsid w:val="001167C4"/>
  </w:style>
  <w:style w:type="table" w:customStyle="1" w:styleId="533">
    <w:name w:val="Сетка таблицы5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6"/>
    <w:semiHidden/>
    <w:unhideWhenUsed/>
    <w:rsid w:val="001167C4"/>
  </w:style>
  <w:style w:type="table" w:customStyle="1" w:styleId="TableGridReport19">
    <w:name w:val="Table Grid Report19"/>
    <w:basedOn w:val="af5"/>
    <w:next w:val="aff8"/>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5"/>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6"/>
    <w:next w:val="111111"/>
    <w:locked/>
    <w:rsid w:val="001167C4"/>
    <w:pPr>
      <w:numPr>
        <w:numId w:val="8"/>
      </w:numPr>
    </w:pPr>
  </w:style>
  <w:style w:type="table" w:customStyle="1" w:styleId="TableGrid112">
    <w:name w:val="Table Grid112"/>
    <w:basedOn w:val="af5"/>
    <w:next w:val="aff8"/>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5">
    <w:name w:val="Папушкин13"/>
    <w:basedOn w:val="aff8"/>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5"/>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5"/>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5"/>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5"/>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5"/>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5"/>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5"/>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6">
    <w:name w:val="Современная таблица13"/>
    <w:basedOn w:val="af5"/>
    <w:next w:val="afffff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5"/>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7">
    <w:name w:val="Стандартная таблица13"/>
    <w:basedOn w:val="af5"/>
    <w:next w:val="afffffc"/>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5"/>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5"/>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5"/>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5"/>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5"/>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5"/>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8">
    <w:name w:val="Изысканная таблица13"/>
    <w:basedOn w:val="af5"/>
    <w:next w:val="afffffe"/>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5"/>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5"/>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5"/>
    <w:next w:val="aff8"/>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 813"/>
    <w:basedOn w:val="af5"/>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5"/>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5"/>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5"/>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5"/>
    <w:next w:val="af5"/>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6"/>
    <w:uiPriority w:val="99"/>
    <w:semiHidden/>
    <w:unhideWhenUsed/>
    <w:rsid w:val="001167C4"/>
  </w:style>
  <w:style w:type="table" w:customStyle="1" w:styleId="11221">
    <w:name w:val="Светлая заливка1122"/>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6"/>
    <w:next w:val="1ai"/>
    <w:rsid w:val="001167C4"/>
  </w:style>
  <w:style w:type="numbering" w:customStyle="1" w:styleId="123">
    <w:name w:val="Статья / Раздел12"/>
    <w:basedOn w:val="af6"/>
    <w:next w:val="aa"/>
    <w:rsid w:val="001167C4"/>
    <w:pPr>
      <w:numPr>
        <w:numId w:val="10"/>
      </w:numPr>
    </w:pPr>
  </w:style>
  <w:style w:type="table" w:customStyle="1" w:styleId="112a">
    <w:name w:val="Объемная таблица 112"/>
    <w:basedOn w:val="af5"/>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5"/>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5"/>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5"/>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5"/>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b">
    <w:name w:val="Цветная таблица 112"/>
    <w:basedOn w:val="af5"/>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5"/>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5"/>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5"/>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5"/>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5"/>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
    <w:name w:val="Сетка таблицы 612"/>
    <w:basedOn w:val="af5"/>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
    <w:name w:val="Сетка таблицы 712"/>
    <w:basedOn w:val="af5"/>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5"/>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5"/>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5"/>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5"/>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5"/>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5"/>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5"/>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5"/>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5"/>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5"/>
    <w:next w:val="aff8"/>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5"/>
    <w:next w:val="aff8"/>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6"/>
    <w:uiPriority w:val="99"/>
    <w:rsid w:val="001167C4"/>
    <w:pPr>
      <w:numPr>
        <w:numId w:val="12"/>
      </w:numPr>
    </w:pPr>
  </w:style>
  <w:style w:type="numbering" w:customStyle="1" w:styleId="318">
    <w:name w:val="Заголовок 3 ур18"/>
    <w:basedOn w:val="af6"/>
    <w:uiPriority w:val="99"/>
    <w:rsid w:val="001167C4"/>
    <w:pPr>
      <w:numPr>
        <w:numId w:val="70"/>
      </w:numPr>
    </w:pPr>
  </w:style>
  <w:style w:type="numbering" w:customStyle="1" w:styleId="1120">
    <w:name w:val="Стиль112"/>
    <w:uiPriority w:val="99"/>
    <w:rsid w:val="001167C4"/>
    <w:pPr>
      <w:numPr>
        <w:numId w:val="6"/>
      </w:numPr>
    </w:pPr>
  </w:style>
  <w:style w:type="table" w:customStyle="1" w:styleId="4124">
    <w:name w:val="Сетка таблицы41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6"/>
    <w:uiPriority w:val="99"/>
    <w:semiHidden/>
    <w:unhideWhenUsed/>
    <w:rsid w:val="001167C4"/>
  </w:style>
  <w:style w:type="table" w:customStyle="1" w:styleId="5123">
    <w:name w:val="Сетка таблицы512"/>
    <w:basedOn w:val="af5"/>
    <w:next w:val="aff8"/>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5"/>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rsid w:val="001167C4"/>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link w:val="3fff1"/>
    <w:rsid w:val="001167C4"/>
    <w:rPr>
      <w:rFonts w:ascii="Times New Roman" w:eastAsia="Times New Roman" w:hAnsi="Times New Roman"/>
      <w:sz w:val="19"/>
      <w:szCs w:val="19"/>
      <w:shd w:val="clear" w:color="auto" w:fill="FFFFFF"/>
    </w:rPr>
  </w:style>
  <w:style w:type="paragraph" w:customStyle="1" w:styleId="3fff1">
    <w:name w:val="Подпись к картинке (3)"/>
    <w:basedOn w:val="af3"/>
    <w:link w:val="3Exact"/>
    <w:qFormat/>
    <w:rsid w:val="001167C4"/>
    <w:pPr>
      <w:widowControl w:val="0"/>
      <w:shd w:val="clear" w:color="auto" w:fill="FFFFFF"/>
      <w:spacing w:line="0" w:lineRule="atLeast"/>
      <w:jc w:val="left"/>
    </w:pPr>
    <w:rPr>
      <w:rFonts w:ascii="Times New Roman" w:eastAsia="Times New Roman" w:hAnsi="Times New Roman"/>
      <w:sz w:val="19"/>
      <w:szCs w:val="19"/>
    </w:rPr>
  </w:style>
  <w:style w:type="character" w:customStyle="1" w:styleId="8Exact">
    <w:name w:val="Основной текст (8) Exact"/>
    <w:rsid w:val="001167C4"/>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sid w:val="001167C4"/>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rsid w:val="001167C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rsid w:val="001167C4"/>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rsid w:val="001167C4"/>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rsid w:val="001167C4"/>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rsid w:val="001167C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rsid w:val="001167C4"/>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rsid w:val="001167C4"/>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rsid w:val="001167C4"/>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rsid w:val="001167C4"/>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rsid w:val="001167C4"/>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rsid w:val="001167C4"/>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1167C4"/>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rsid w:val="001167C4"/>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link w:val="4fd"/>
    <w:rsid w:val="001167C4"/>
    <w:rPr>
      <w:rFonts w:ascii="Times New Roman" w:eastAsia="Times New Roman" w:hAnsi="Times New Roman"/>
      <w:sz w:val="18"/>
      <w:szCs w:val="18"/>
      <w:shd w:val="clear" w:color="auto" w:fill="FFFFFF"/>
    </w:rPr>
  </w:style>
  <w:style w:type="paragraph" w:customStyle="1" w:styleId="4fd">
    <w:name w:val="Подпись к картинке (4)"/>
    <w:basedOn w:val="af3"/>
    <w:link w:val="4Exact0"/>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Exact0">
    <w:name w:val="Подпись к картинке (5) Exact"/>
    <w:link w:val="5f3"/>
    <w:rsid w:val="001167C4"/>
    <w:rPr>
      <w:rFonts w:ascii="Times New Roman" w:eastAsia="Times New Roman" w:hAnsi="Times New Roman"/>
      <w:b/>
      <w:bCs/>
      <w:i/>
      <w:iCs/>
      <w:shd w:val="clear" w:color="auto" w:fill="FFFFFF"/>
    </w:rPr>
  </w:style>
  <w:style w:type="paragraph" w:customStyle="1" w:styleId="5f3">
    <w:name w:val="Подпись к картинке (5)"/>
    <w:basedOn w:val="af3"/>
    <w:link w:val="5Exact0"/>
    <w:qFormat/>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51ptExact">
    <w:name w:val="Подпись к картинке (5) + Интервал 1 pt Exact"/>
    <w:rsid w:val="001167C4"/>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6Exact1">
    <w:name w:val="Подпись к картинке (6) Exact"/>
    <w:link w:val="6d"/>
    <w:rsid w:val="001167C4"/>
    <w:rPr>
      <w:rFonts w:ascii="Times New Roman" w:eastAsia="Times New Roman" w:hAnsi="Times New Roman"/>
      <w:b/>
      <w:bCs/>
      <w:i/>
      <w:iCs/>
      <w:sz w:val="19"/>
      <w:szCs w:val="19"/>
      <w:shd w:val="clear" w:color="auto" w:fill="FFFFFF"/>
    </w:rPr>
  </w:style>
  <w:style w:type="paragraph" w:customStyle="1" w:styleId="6d">
    <w:name w:val="Подпись к картинке (6)"/>
    <w:basedOn w:val="af3"/>
    <w:link w:val="6Exact1"/>
    <w:qFormat/>
    <w:rsid w:val="001167C4"/>
    <w:pPr>
      <w:widowControl w:val="0"/>
      <w:shd w:val="clear" w:color="auto" w:fill="FFFFFF"/>
      <w:spacing w:line="0" w:lineRule="atLeast"/>
      <w:jc w:val="left"/>
    </w:pPr>
    <w:rPr>
      <w:rFonts w:ascii="Times New Roman" w:eastAsia="Times New Roman" w:hAnsi="Times New Roman"/>
      <w:b/>
      <w:bCs/>
      <w:i/>
      <w:iCs/>
      <w:sz w:val="19"/>
      <w:szCs w:val="19"/>
    </w:rPr>
  </w:style>
  <w:style w:type="character" w:customStyle="1" w:styleId="6Exact2">
    <w:name w:val="Подпись к картинке (6) + Не курсив Exact"/>
    <w:rsid w:val="001167C4"/>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link w:val="7b"/>
    <w:rsid w:val="001167C4"/>
    <w:rPr>
      <w:rFonts w:ascii="Times New Roman" w:eastAsia="Times New Roman" w:hAnsi="Times New Roman"/>
      <w:i/>
      <w:iCs/>
      <w:shd w:val="clear" w:color="auto" w:fill="FFFFFF"/>
    </w:rPr>
  </w:style>
  <w:style w:type="paragraph" w:customStyle="1" w:styleId="7b">
    <w:name w:val="Подпись к картинке (7)"/>
    <w:basedOn w:val="af3"/>
    <w:link w:val="7Exact0"/>
    <w:qFormat/>
    <w:rsid w:val="001167C4"/>
    <w:pPr>
      <w:widowControl w:val="0"/>
      <w:shd w:val="clear" w:color="auto" w:fill="FFFFFF"/>
      <w:spacing w:line="0" w:lineRule="atLeast"/>
      <w:jc w:val="left"/>
    </w:pPr>
    <w:rPr>
      <w:rFonts w:ascii="Times New Roman" w:eastAsia="Times New Roman" w:hAnsi="Times New Roman"/>
      <w:i/>
      <w:iCs/>
    </w:rPr>
  </w:style>
  <w:style w:type="character" w:customStyle="1" w:styleId="14Exact">
    <w:name w:val="Основной текст (1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link w:val="154"/>
    <w:rsid w:val="001167C4"/>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rsid w:val="001167C4"/>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rsid w:val="001167C4"/>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rsid w:val="001167C4"/>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rsid w:val="001167C4"/>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rsid w:val="001167C4"/>
    <w:rPr>
      <w:rFonts w:ascii="Courier New" w:eastAsia="Courier New" w:hAnsi="Courier New" w:cs="Courier New"/>
      <w:b w:val="0"/>
      <w:bCs w:val="0"/>
      <w:i w:val="0"/>
      <w:iCs w:val="0"/>
      <w:smallCaps w:val="0"/>
      <w:strike w:val="0"/>
      <w:sz w:val="21"/>
      <w:szCs w:val="21"/>
      <w:u w:val="none"/>
    </w:rPr>
  </w:style>
  <w:style w:type="character" w:customStyle="1" w:styleId="5f4">
    <w:name w:val="Заголовок №5_"/>
    <w:rsid w:val="001167C4"/>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rsid w:val="001167C4"/>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rsid w:val="001167C4"/>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rsid w:val="001167C4"/>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rsid w:val="001167C4"/>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rsid w:val="001167C4"/>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rsid w:val="001167C4"/>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rsid w:val="001167C4"/>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rsid w:val="001167C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link w:val="6e"/>
    <w:rsid w:val="001167C4"/>
    <w:rPr>
      <w:rFonts w:ascii="Times New Roman" w:eastAsia="Times New Roman" w:hAnsi="Times New Roman"/>
      <w:sz w:val="18"/>
      <w:szCs w:val="18"/>
      <w:shd w:val="clear" w:color="auto" w:fill="FFFFFF"/>
    </w:rPr>
  </w:style>
  <w:style w:type="paragraph" w:customStyle="1" w:styleId="6e">
    <w:name w:val="Подпись к таблице (6)"/>
    <w:basedOn w:val="af3"/>
    <w:link w:val="6Exact4"/>
    <w:qFormat/>
    <w:rsid w:val="001167C4"/>
    <w:pPr>
      <w:widowControl w:val="0"/>
      <w:shd w:val="clear" w:color="auto" w:fill="FFFFFF"/>
      <w:spacing w:before="600" w:after="60" w:line="0" w:lineRule="atLeast"/>
      <w:jc w:val="left"/>
    </w:pPr>
    <w:rPr>
      <w:rFonts w:ascii="Times New Roman" w:eastAsia="Times New Roman" w:hAnsi="Times New Roman"/>
      <w:sz w:val="18"/>
      <w:szCs w:val="18"/>
    </w:rPr>
  </w:style>
  <w:style w:type="character" w:customStyle="1" w:styleId="7Exact1">
    <w:name w:val="Подпись к таблице (7) Exact"/>
    <w:link w:val="7c"/>
    <w:rsid w:val="001167C4"/>
    <w:rPr>
      <w:rFonts w:ascii="Consolas" w:eastAsia="Consolas" w:hAnsi="Consolas" w:cs="Consolas"/>
      <w:sz w:val="21"/>
      <w:szCs w:val="21"/>
      <w:shd w:val="clear" w:color="auto" w:fill="FFFFFF"/>
    </w:rPr>
  </w:style>
  <w:style w:type="paragraph" w:customStyle="1" w:styleId="7c">
    <w:name w:val="Подпись к таблице (7)"/>
    <w:basedOn w:val="af3"/>
    <w:link w:val="7Exact1"/>
    <w:qFormat/>
    <w:rsid w:val="001167C4"/>
    <w:pPr>
      <w:widowControl w:val="0"/>
      <w:shd w:val="clear" w:color="auto" w:fill="FFFFFF"/>
      <w:spacing w:before="60" w:line="0" w:lineRule="atLeast"/>
      <w:jc w:val="left"/>
    </w:pPr>
    <w:rPr>
      <w:rFonts w:ascii="Consolas" w:eastAsia="Consolas" w:hAnsi="Consolas" w:cs="Consolas"/>
      <w:sz w:val="21"/>
      <w:szCs w:val="21"/>
    </w:rPr>
  </w:style>
  <w:style w:type="character" w:customStyle="1" w:styleId="7-2ptExact">
    <w:name w:val="Подпись к таблице (7) + Интервал -2 pt Exact"/>
    <w:rsid w:val="001167C4"/>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link w:val="273"/>
    <w:rsid w:val="001167C4"/>
    <w:rPr>
      <w:rFonts w:ascii="Times New Roman" w:eastAsia="Times New Roman" w:hAnsi="Times New Roman"/>
      <w:b/>
      <w:bCs/>
      <w:sz w:val="19"/>
      <w:szCs w:val="19"/>
      <w:shd w:val="clear" w:color="auto" w:fill="FFFFFF"/>
    </w:rPr>
  </w:style>
  <w:style w:type="paragraph" w:customStyle="1" w:styleId="273">
    <w:name w:val="Основной текст (27)"/>
    <w:basedOn w:val="af3"/>
    <w:link w:val="27Exact"/>
    <w:qFormat/>
    <w:rsid w:val="001167C4"/>
    <w:pPr>
      <w:widowControl w:val="0"/>
      <w:shd w:val="clear" w:color="auto" w:fill="FFFFFF"/>
      <w:spacing w:after="60" w:line="104" w:lineRule="exact"/>
      <w:jc w:val="left"/>
    </w:pPr>
    <w:rPr>
      <w:rFonts w:ascii="Times New Roman" w:eastAsia="Times New Roman" w:hAnsi="Times New Roman"/>
      <w:b/>
      <w:bCs/>
      <w:sz w:val="19"/>
      <w:szCs w:val="19"/>
    </w:rPr>
  </w:style>
  <w:style w:type="character" w:customStyle="1" w:styleId="28Exact">
    <w:name w:val="Основной текст (28) Exact"/>
    <w:link w:val="285"/>
    <w:rsid w:val="001167C4"/>
    <w:rPr>
      <w:rFonts w:ascii="Trebuchet MS" w:eastAsia="Trebuchet MS" w:hAnsi="Trebuchet MS" w:cs="Trebuchet MS"/>
      <w:spacing w:val="-10"/>
      <w:w w:val="200"/>
      <w:sz w:val="11"/>
      <w:szCs w:val="11"/>
      <w:shd w:val="clear" w:color="auto" w:fill="FFFFFF"/>
    </w:rPr>
  </w:style>
  <w:style w:type="paragraph" w:customStyle="1" w:styleId="285">
    <w:name w:val="Основной текст (28)"/>
    <w:basedOn w:val="af3"/>
    <w:link w:val="28Exact"/>
    <w:qFormat/>
    <w:rsid w:val="001167C4"/>
    <w:pPr>
      <w:widowControl w:val="0"/>
      <w:shd w:val="clear" w:color="auto" w:fill="FFFFFF"/>
      <w:spacing w:line="104" w:lineRule="exact"/>
      <w:jc w:val="left"/>
    </w:pPr>
    <w:rPr>
      <w:rFonts w:ascii="Trebuchet MS" w:eastAsia="Trebuchet MS" w:hAnsi="Trebuchet MS" w:cs="Trebuchet MS"/>
      <w:spacing w:val="-10"/>
      <w:w w:val="200"/>
      <w:sz w:val="11"/>
      <w:szCs w:val="11"/>
    </w:rPr>
  </w:style>
  <w:style w:type="character" w:customStyle="1" w:styleId="29Exact">
    <w:name w:val="Основной текст (29) Exact"/>
    <w:rsid w:val="001167C4"/>
    <w:rPr>
      <w:rFonts w:ascii="Tahoma" w:eastAsia="Tahoma" w:hAnsi="Tahoma" w:cs="Tahoma"/>
      <w:b w:val="0"/>
      <w:bCs w:val="0"/>
      <w:i w:val="0"/>
      <w:iCs w:val="0"/>
      <w:smallCaps w:val="0"/>
      <w:strike w:val="0"/>
      <w:sz w:val="18"/>
      <w:szCs w:val="18"/>
      <w:u w:val="none"/>
    </w:rPr>
  </w:style>
  <w:style w:type="character" w:customStyle="1" w:styleId="42Exact">
    <w:name w:val="Заголовок №4 (2) Exact"/>
    <w:rsid w:val="001167C4"/>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link w:val="301"/>
    <w:rsid w:val="001167C4"/>
    <w:rPr>
      <w:rFonts w:ascii="Times New Roman" w:eastAsia="Times New Roman" w:hAnsi="Times New Roman"/>
      <w:sz w:val="17"/>
      <w:szCs w:val="17"/>
      <w:shd w:val="clear" w:color="auto" w:fill="FFFFFF"/>
    </w:rPr>
  </w:style>
  <w:style w:type="paragraph" w:customStyle="1" w:styleId="301">
    <w:name w:val="Основной текст (30)"/>
    <w:basedOn w:val="af3"/>
    <w:link w:val="30Exact"/>
    <w:qFormat/>
    <w:rsid w:val="001167C4"/>
    <w:pPr>
      <w:widowControl w:val="0"/>
      <w:shd w:val="clear" w:color="auto" w:fill="FFFFFF"/>
      <w:spacing w:line="216" w:lineRule="exact"/>
      <w:jc w:val="left"/>
    </w:pPr>
    <w:rPr>
      <w:rFonts w:ascii="Times New Roman" w:eastAsia="Times New Roman" w:hAnsi="Times New Roman"/>
      <w:sz w:val="17"/>
      <w:szCs w:val="17"/>
    </w:rPr>
  </w:style>
  <w:style w:type="character" w:customStyle="1" w:styleId="31Exact">
    <w:name w:val="Основной текст (31) Exact"/>
    <w:rsid w:val="001167C4"/>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rsid w:val="001167C4"/>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link w:val="33b"/>
    <w:rsid w:val="001167C4"/>
    <w:rPr>
      <w:rFonts w:ascii="Arial" w:eastAsia="Arial" w:hAnsi="Arial" w:cs="Arial"/>
      <w:i/>
      <w:iCs/>
      <w:spacing w:val="10"/>
      <w:sz w:val="19"/>
      <w:szCs w:val="19"/>
      <w:shd w:val="clear" w:color="auto" w:fill="FFFFFF"/>
    </w:rPr>
  </w:style>
  <w:style w:type="paragraph" w:customStyle="1" w:styleId="33b">
    <w:name w:val="Основной текст (33)"/>
    <w:basedOn w:val="af3"/>
    <w:link w:val="33Exact"/>
    <w:qFormat/>
    <w:rsid w:val="001167C4"/>
    <w:pPr>
      <w:widowControl w:val="0"/>
      <w:shd w:val="clear" w:color="auto" w:fill="FFFFFF"/>
      <w:spacing w:before="60" w:after="60" w:line="0" w:lineRule="atLeast"/>
      <w:jc w:val="left"/>
    </w:pPr>
    <w:rPr>
      <w:rFonts w:ascii="Arial" w:eastAsia="Arial" w:hAnsi="Arial" w:cs="Arial"/>
      <w:i/>
      <w:iCs/>
      <w:spacing w:val="10"/>
      <w:sz w:val="19"/>
      <w:szCs w:val="19"/>
    </w:rPr>
  </w:style>
  <w:style w:type="character" w:customStyle="1" w:styleId="34Exact">
    <w:name w:val="Основной текст (34) Exact"/>
    <w:link w:val="349"/>
    <w:rsid w:val="001167C4"/>
    <w:rPr>
      <w:rFonts w:ascii="Trebuchet MS" w:eastAsia="Trebuchet MS" w:hAnsi="Trebuchet MS" w:cs="Trebuchet MS"/>
      <w:spacing w:val="-20"/>
      <w:sz w:val="12"/>
      <w:szCs w:val="12"/>
      <w:shd w:val="clear" w:color="auto" w:fill="FFFFFF"/>
    </w:rPr>
  </w:style>
  <w:style w:type="paragraph" w:customStyle="1" w:styleId="349">
    <w:name w:val="Основной текст (34)"/>
    <w:basedOn w:val="af3"/>
    <w:link w:val="34Exact"/>
    <w:qFormat/>
    <w:rsid w:val="001167C4"/>
    <w:pPr>
      <w:widowControl w:val="0"/>
      <w:shd w:val="clear" w:color="auto" w:fill="FFFFFF"/>
      <w:spacing w:before="60" w:line="0" w:lineRule="atLeast"/>
      <w:jc w:val="left"/>
    </w:pPr>
    <w:rPr>
      <w:rFonts w:ascii="Trebuchet MS" w:eastAsia="Trebuchet MS" w:hAnsi="Trebuchet MS" w:cs="Trebuchet MS"/>
      <w:spacing w:val="-20"/>
      <w:sz w:val="12"/>
      <w:szCs w:val="12"/>
    </w:rPr>
  </w:style>
  <w:style w:type="character" w:customStyle="1" w:styleId="8Exact0">
    <w:name w:val="Подпись к картинке (8) Exact"/>
    <w:link w:val="8b"/>
    <w:rsid w:val="001167C4"/>
    <w:rPr>
      <w:rFonts w:ascii="Trebuchet MS" w:eastAsia="Trebuchet MS" w:hAnsi="Trebuchet MS" w:cs="Trebuchet MS"/>
      <w:sz w:val="12"/>
      <w:szCs w:val="12"/>
      <w:shd w:val="clear" w:color="auto" w:fill="FFFFFF"/>
    </w:rPr>
  </w:style>
  <w:style w:type="paragraph" w:customStyle="1" w:styleId="8b">
    <w:name w:val="Подпись к картинке (8)"/>
    <w:basedOn w:val="af3"/>
    <w:link w:val="8Exact0"/>
    <w:qFormat/>
    <w:rsid w:val="001167C4"/>
    <w:pPr>
      <w:widowControl w:val="0"/>
      <w:shd w:val="clear" w:color="auto" w:fill="FFFFFF"/>
      <w:spacing w:line="0" w:lineRule="atLeast"/>
      <w:jc w:val="left"/>
    </w:pPr>
    <w:rPr>
      <w:rFonts w:ascii="Trebuchet MS" w:eastAsia="Trebuchet MS" w:hAnsi="Trebuchet MS" w:cs="Trebuchet MS"/>
      <w:sz w:val="12"/>
      <w:szCs w:val="12"/>
    </w:rPr>
  </w:style>
  <w:style w:type="character" w:customStyle="1" w:styleId="9Exact1">
    <w:name w:val="Подпись к картинке (9) Exact"/>
    <w:link w:val="9a"/>
    <w:rsid w:val="001167C4"/>
    <w:rPr>
      <w:rFonts w:ascii="Times New Roman" w:eastAsia="Times New Roman" w:hAnsi="Times New Roman"/>
      <w:shd w:val="clear" w:color="auto" w:fill="FFFFFF"/>
    </w:rPr>
  </w:style>
  <w:style w:type="paragraph" w:customStyle="1" w:styleId="9a">
    <w:name w:val="Подпись к картинке (9)"/>
    <w:basedOn w:val="af3"/>
    <w:link w:val="9Exact1"/>
    <w:qFormat/>
    <w:rsid w:val="001167C4"/>
    <w:pPr>
      <w:widowControl w:val="0"/>
      <w:shd w:val="clear" w:color="auto" w:fill="FFFFFF"/>
      <w:spacing w:line="0" w:lineRule="atLeast"/>
      <w:jc w:val="left"/>
    </w:pPr>
    <w:rPr>
      <w:rFonts w:ascii="Times New Roman" w:eastAsia="Times New Roman" w:hAnsi="Times New Roman"/>
    </w:rPr>
  </w:style>
  <w:style w:type="character" w:customStyle="1" w:styleId="32d">
    <w:name w:val="Основной текст (32)_"/>
    <w:link w:val="32e"/>
    <w:rsid w:val="001167C4"/>
    <w:rPr>
      <w:rFonts w:ascii="Trebuchet MS" w:eastAsia="Trebuchet MS" w:hAnsi="Trebuchet MS" w:cs="Trebuchet MS"/>
      <w:sz w:val="18"/>
      <w:szCs w:val="18"/>
      <w:shd w:val="clear" w:color="auto" w:fill="FFFFFF"/>
    </w:rPr>
  </w:style>
  <w:style w:type="paragraph" w:customStyle="1" w:styleId="32e">
    <w:name w:val="Основной текст (32)"/>
    <w:basedOn w:val="af3"/>
    <w:link w:val="32d"/>
    <w:qFormat/>
    <w:rsid w:val="001167C4"/>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rsid w:val="001167C4"/>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rsid w:val="001167C4"/>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rsid w:val="001167C4"/>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rsid w:val="001167C4"/>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35Exact">
    <w:name w:val="Основной текст (35) Exact"/>
    <w:link w:val="354"/>
    <w:rsid w:val="001167C4"/>
    <w:rPr>
      <w:rFonts w:ascii="Times New Roman" w:eastAsia="Times New Roman" w:hAnsi="Times New Roman"/>
      <w:b/>
      <w:bCs/>
      <w:sz w:val="17"/>
      <w:szCs w:val="17"/>
      <w:shd w:val="clear" w:color="auto" w:fill="FFFFFF"/>
    </w:rPr>
  </w:style>
  <w:style w:type="paragraph" w:customStyle="1" w:styleId="354">
    <w:name w:val="Основной текст (35)"/>
    <w:basedOn w:val="af3"/>
    <w:link w:val="35Exact"/>
    <w:qFormat/>
    <w:rsid w:val="001167C4"/>
    <w:pPr>
      <w:widowControl w:val="0"/>
      <w:shd w:val="clear" w:color="auto" w:fill="FFFFFF"/>
      <w:spacing w:line="104" w:lineRule="exact"/>
      <w:jc w:val="left"/>
    </w:pPr>
    <w:rPr>
      <w:rFonts w:ascii="Times New Roman" w:eastAsia="Times New Roman" w:hAnsi="Times New Roman"/>
      <w:b/>
      <w:bCs/>
      <w:sz w:val="17"/>
      <w:szCs w:val="17"/>
    </w:rPr>
  </w:style>
  <w:style w:type="character" w:customStyle="1" w:styleId="36Exact">
    <w:name w:val="Основной текст (36) Exact"/>
    <w:rsid w:val="001167C4"/>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link w:val="37a"/>
    <w:rsid w:val="001167C4"/>
    <w:rPr>
      <w:rFonts w:ascii="Times New Roman" w:eastAsia="Times New Roman" w:hAnsi="Times New Roman"/>
      <w:i/>
      <w:iCs/>
      <w:sz w:val="17"/>
      <w:szCs w:val="17"/>
      <w:shd w:val="clear" w:color="auto" w:fill="FFFFFF"/>
    </w:rPr>
  </w:style>
  <w:style w:type="paragraph" w:customStyle="1" w:styleId="37a">
    <w:name w:val="Основной текст (37)"/>
    <w:basedOn w:val="af3"/>
    <w:link w:val="37Exact"/>
    <w:qFormat/>
    <w:rsid w:val="001167C4"/>
    <w:pPr>
      <w:widowControl w:val="0"/>
      <w:shd w:val="clear" w:color="auto" w:fill="FFFFFF"/>
      <w:spacing w:line="0" w:lineRule="atLeast"/>
      <w:jc w:val="left"/>
    </w:pPr>
    <w:rPr>
      <w:rFonts w:ascii="Times New Roman" w:eastAsia="Times New Roman" w:hAnsi="Times New Roman"/>
      <w:i/>
      <w:iCs/>
      <w:sz w:val="17"/>
      <w:szCs w:val="17"/>
    </w:rPr>
  </w:style>
  <w:style w:type="character" w:customStyle="1" w:styleId="2ffff7">
    <w:name w:val="Основной текст (2) + Курсив;Малые прописные"/>
    <w:rsid w:val="001167C4"/>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sid w:val="001167C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rsid w:val="001167C4"/>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rsid w:val="001167C4"/>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link w:val="392"/>
    <w:rsid w:val="001167C4"/>
    <w:rPr>
      <w:rFonts w:ascii="Consolas" w:eastAsia="Consolas" w:hAnsi="Consolas" w:cs="Consolas"/>
      <w:w w:val="150"/>
      <w:sz w:val="12"/>
      <w:szCs w:val="12"/>
      <w:shd w:val="clear" w:color="auto" w:fill="FFFFFF"/>
    </w:rPr>
  </w:style>
  <w:style w:type="paragraph" w:customStyle="1" w:styleId="392">
    <w:name w:val="Основной текст (39)"/>
    <w:basedOn w:val="af3"/>
    <w:link w:val="39Exact"/>
    <w:qFormat/>
    <w:rsid w:val="001167C4"/>
    <w:pPr>
      <w:widowControl w:val="0"/>
      <w:shd w:val="clear" w:color="auto" w:fill="FFFFFF"/>
      <w:spacing w:line="104" w:lineRule="exact"/>
      <w:jc w:val="left"/>
    </w:pPr>
    <w:rPr>
      <w:rFonts w:ascii="Consolas" w:eastAsia="Consolas" w:hAnsi="Consolas" w:cs="Consolas"/>
      <w:w w:val="150"/>
      <w:sz w:val="12"/>
      <w:szCs w:val="12"/>
    </w:rPr>
  </w:style>
  <w:style w:type="character" w:customStyle="1" w:styleId="382">
    <w:name w:val="Основной текст (38)_"/>
    <w:link w:val="383"/>
    <w:rsid w:val="001167C4"/>
    <w:rPr>
      <w:rFonts w:ascii="Times New Roman" w:eastAsia="Times New Roman" w:hAnsi="Times New Roman"/>
      <w:sz w:val="19"/>
      <w:szCs w:val="19"/>
      <w:shd w:val="clear" w:color="auto" w:fill="FFFFFF"/>
    </w:rPr>
  </w:style>
  <w:style w:type="paragraph" w:customStyle="1" w:styleId="383">
    <w:name w:val="Основной текст (38)"/>
    <w:basedOn w:val="af3"/>
    <w:link w:val="382"/>
    <w:qFormat/>
    <w:rsid w:val="001167C4"/>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rsid w:val="001167C4"/>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link w:val="401"/>
    <w:rsid w:val="001167C4"/>
    <w:rPr>
      <w:rFonts w:ascii="Arial" w:eastAsia="Arial" w:hAnsi="Arial" w:cs="Arial"/>
      <w:i/>
      <w:iCs/>
      <w:sz w:val="16"/>
      <w:szCs w:val="16"/>
      <w:shd w:val="clear" w:color="auto" w:fill="FFFFFF"/>
    </w:rPr>
  </w:style>
  <w:style w:type="paragraph" w:customStyle="1" w:styleId="401">
    <w:name w:val="Основной текст (40)"/>
    <w:basedOn w:val="af3"/>
    <w:link w:val="40Exact"/>
    <w:qFormat/>
    <w:rsid w:val="001167C4"/>
    <w:pPr>
      <w:widowControl w:val="0"/>
      <w:shd w:val="clear" w:color="auto" w:fill="FFFFFF"/>
      <w:spacing w:line="0" w:lineRule="atLeast"/>
      <w:jc w:val="left"/>
    </w:pPr>
    <w:rPr>
      <w:rFonts w:ascii="Arial" w:eastAsia="Arial" w:hAnsi="Arial" w:cs="Arial"/>
      <w:i/>
      <w:iCs/>
      <w:sz w:val="16"/>
      <w:szCs w:val="16"/>
    </w:rPr>
  </w:style>
  <w:style w:type="character" w:customStyle="1" w:styleId="418">
    <w:name w:val="Основной текст (41)_"/>
    <w:link w:val="419"/>
    <w:rsid w:val="001167C4"/>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3"/>
    <w:link w:val="418"/>
    <w:qFormat/>
    <w:rsid w:val="001167C4"/>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rsid w:val="001167C4"/>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rsid w:val="001167C4"/>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rsid w:val="001167C4"/>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rsid w:val="001167C4"/>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rsid w:val="001167C4"/>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rsid w:val="001167C4"/>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rsid w:val="001167C4"/>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link w:val="109"/>
    <w:rsid w:val="001167C4"/>
    <w:rPr>
      <w:rFonts w:ascii="Times New Roman" w:eastAsia="Times New Roman" w:hAnsi="Times New Roman"/>
      <w:sz w:val="28"/>
      <w:szCs w:val="28"/>
      <w:shd w:val="clear" w:color="auto" w:fill="FFFFFF"/>
    </w:rPr>
  </w:style>
  <w:style w:type="paragraph" w:customStyle="1" w:styleId="109">
    <w:name w:val="Подпись к картинке (10)"/>
    <w:basedOn w:val="af3"/>
    <w:link w:val="108"/>
    <w:qFormat/>
    <w:rsid w:val="001167C4"/>
    <w:pPr>
      <w:widowControl w:val="0"/>
      <w:shd w:val="clear" w:color="auto" w:fill="FFFFFF"/>
      <w:spacing w:line="0" w:lineRule="atLeast"/>
      <w:jc w:val="left"/>
    </w:pPr>
    <w:rPr>
      <w:rFonts w:ascii="Times New Roman" w:eastAsia="Times New Roman" w:hAnsi="Times New Roman"/>
      <w:sz w:val="28"/>
      <w:szCs w:val="28"/>
    </w:rPr>
  </w:style>
  <w:style w:type="character" w:customStyle="1" w:styleId="241pt">
    <w:name w:val="Основной текст (24) + Интервал 1 pt"/>
    <w:rsid w:val="001167C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8">
    <w:name w:val="Основной текст (42)_"/>
    <w:link w:val="429"/>
    <w:rsid w:val="001167C4"/>
    <w:rPr>
      <w:rFonts w:ascii="Consolas" w:eastAsia="Consolas" w:hAnsi="Consolas" w:cs="Consolas"/>
      <w:shd w:val="clear" w:color="auto" w:fill="FFFFFF"/>
    </w:rPr>
  </w:style>
  <w:style w:type="paragraph" w:customStyle="1" w:styleId="429">
    <w:name w:val="Основной текст (42)"/>
    <w:basedOn w:val="af3"/>
    <w:link w:val="428"/>
    <w:qFormat/>
    <w:rsid w:val="001167C4"/>
    <w:pPr>
      <w:widowControl w:val="0"/>
      <w:shd w:val="clear" w:color="auto" w:fill="FFFFFF"/>
      <w:spacing w:line="0" w:lineRule="atLeast"/>
      <w:jc w:val="left"/>
    </w:pPr>
    <w:rPr>
      <w:rFonts w:ascii="Consolas" w:eastAsia="Consolas" w:hAnsi="Consolas" w:cs="Consolas"/>
    </w:rPr>
  </w:style>
  <w:style w:type="character" w:customStyle="1" w:styleId="2TrebuchetMS95pt">
    <w:name w:val="Основной текст (2) + Trebuchet MS;9;5 pt;Курсив"/>
    <w:rsid w:val="001167C4"/>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rsid w:val="001167C4"/>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rsid w:val="001167C4"/>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rsid w:val="001167C4"/>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rsid w:val="001167C4"/>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rsid w:val="001167C4"/>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link w:val="443"/>
    <w:rsid w:val="001167C4"/>
    <w:rPr>
      <w:rFonts w:ascii="Times New Roman" w:eastAsia="Times New Roman" w:hAnsi="Times New Roman"/>
      <w:sz w:val="12"/>
      <w:szCs w:val="12"/>
      <w:shd w:val="clear" w:color="auto" w:fill="FFFFFF"/>
    </w:rPr>
  </w:style>
  <w:style w:type="paragraph" w:customStyle="1" w:styleId="443">
    <w:name w:val="Основной текст (44)"/>
    <w:basedOn w:val="af3"/>
    <w:link w:val="44Exact"/>
    <w:qFormat/>
    <w:rsid w:val="001167C4"/>
    <w:pPr>
      <w:widowControl w:val="0"/>
      <w:shd w:val="clear" w:color="auto" w:fill="FFFFFF"/>
      <w:spacing w:line="0" w:lineRule="atLeast"/>
      <w:jc w:val="lef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rsid w:val="001167C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rsid w:val="001167C4"/>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link w:val="451"/>
    <w:rsid w:val="001167C4"/>
    <w:rPr>
      <w:rFonts w:ascii="Times New Roman" w:eastAsia="Times New Roman" w:hAnsi="Times New Roman"/>
      <w:i/>
      <w:iCs/>
      <w:sz w:val="12"/>
      <w:szCs w:val="12"/>
      <w:shd w:val="clear" w:color="auto" w:fill="FFFFFF"/>
    </w:rPr>
  </w:style>
  <w:style w:type="paragraph" w:customStyle="1" w:styleId="451">
    <w:name w:val="Основной текст (45)"/>
    <w:basedOn w:val="af3"/>
    <w:link w:val="45Exact"/>
    <w:qFormat/>
    <w:rsid w:val="001167C4"/>
    <w:pPr>
      <w:widowControl w:val="0"/>
      <w:shd w:val="clear" w:color="auto" w:fill="FFFFFF"/>
      <w:spacing w:line="86" w:lineRule="exact"/>
      <w:jc w:val="left"/>
    </w:pPr>
    <w:rPr>
      <w:rFonts w:ascii="Times New Roman" w:eastAsia="Times New Roman" w:hAnsi="Times New Roman"/>
      <w:i/>
      <w:iCs/>
      <w:sz w:val="12"/>
      <w:szCs w:val="12"/>
    </w:rPr>
  </w:style>
  <w:style w:type="character" w:customStyle="1" w:styleId="45BookmanOldStyle75ptExact">
    <w:name w:val="Основной текст (45) + Bookman Old Style;7;5 pt Exact"/>
    <w:rsid w:val="001167C4"/>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sid w:val="001167C4"/>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link w:val="461"/>
    <w:rsid w:val="001167C4"/>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3"/>
    <w:link w:val="46Exact"/>
    <w:qFormat/>
    <w:rsid w:val="001167C4"/>
    <w:pPr>
      <w:widowControl w:val="0"/>
      <w:shd w:val="clear" w:color="auto" w:fill="FFFFFF"/>
      <w:spacing w:after="60" w:line="0" w:lineRule="atLeast"/>
      <w:jc w:val="left"/>
    </w:pPr>
    <w:rPr>
      <w:rFonts w:ascii="Bookman Old Style" w:eastAsia="Bookman Old Style" w:hAnsi="Bookman Old Style" w:cs="Bookman Old Style"/>
      <w:sz w:val="9"/>
      <w:szCs w:val="9"/>
    </w:rPr>
  </w:style>
  <w:style w:type="character" w:customStyle="1" w:styleId="48Exact">
    <w:name w:val="Основной текст (48) Exact"/>
    <w:link w:val="481"/>
    <w:rsid w:val="001167C4"/>
    <w:rPr>
      <w:rFonts w:ascii="Times New Roman" w:eastAsia="Times New Roman" w:hAnsi="Times New Roman"/>
      <w:sz w:val="18"/>
      <w:szCs w:val="18"/>
      <w:shd w:val="clear" w:color="auto" w:fill="FFFFFF"/>
    </w:rPr>
  </w:style>
  <w:style w:type="paragraph" w:customStyle="1" w:styleId="481">
    <w:name w:val="Основной текст (48)"/>
    <w:basedOn w:val="af3"/>
    <w:link w:val="48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49Exact">
    <w:name w:val="Основной текст (49) Exact"/>
    <w:link w:val="491"/>
    <w:rsid w:val="001167C4"/>
    <w:rPr>
      <w:rFonts w:ascii="Times New Roman" w:eastAsia="Times New Roman" w:hAnsi="Times New Roman"/>
      <w:sz w:val="18"/>
      <w:szCs w:val="18"/>
      <w:shd w:val="clear" w:color="auto" w:fill="FFFFFF"/>
    </w:rPr>
  </w:style>
  <w:style w:type="paragraph" w:customStyle="1" w:styleId="491">
    <w:name w:val="Основной текст (49)"/>
    <w:basedOn w:val="af3"/>
    <w:link w:val="49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0Exact">
    <w:name w:val="Основной текст (50) Exact"/>
    <w:link w:val="501"/>
    <w:rsid w:val="001167C4"/>
    <w:rPr>
      <w:rFonts w:ascii="Times New Roman" w:eastAsia="Times New Roman" w:hAnsi="Times New Roman"/>
      <w:sz w:val="18"/>
      <w:szCs w:val="18"/>
      <w:shd w:val="clear" w:color="auto" w:fill="FFFFFF"/>
    </w:rPr>
  </w:style>
  <w:style w:type="paragraph" w:customStyle="1" w:styleId="501">
    <w:name w:val="Основной текст (50)"/>
    <w:basedOn w:val="af3"/>
    <w:link w:val="50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1Exact">
    <w:name w:val="Основной текст (51) Exact"/>
    <w:link w:val="515"/>
    <w:rsid w:val="001167C4"/>
    <w:rPr>
      <w:rFonts w:ascii="Trebuchet MS" w:eastAsia="Trebuchet MS" w:hAnsi="Trebuchet MS" w:cs="Trebuchet MS"/>
      <w:sz w:val="16"/>
      <w:szCs w:val="16"/>
      <w:shd w:val="clear" w:color="auto" w:fill="FFFFFF"/>
    </w:rPr>
  </w:style>
  <w:style w:type="paragraph" w:customStyle="1" w:styleId="515">
    <w:name w:val="Основной текст (51)"/>
    <w:basedOn w:val="af3"/>
    <w:link w:val="51Exact"/>
    <w:qForma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52Exact">
    <w:name w:val="Основной текст (52) Exact"/>
    <w:link w:val="525"/>
    <w:rsid w:val="001167C4"/>
    <w:rPr>
      <w:rFonts w:ascii="Times New Roman" w:eastAsia="Times New Roman" w:hAnsi="Times New Roman"/>
      <w:sz w:val="18"/>
      <w:szCs w:val="18"/>
      <w:shd w:val="clear" w:color="auto" w:fill="FFFFFF"/>
    </w:rPr>
  </w:style>
  <w:style w:type="paragraph" w:customStyle="1" w:styleId="525">
    <w:name w:val="Основной текст (52)"/>
    <w:basedOn w:val="af3"/>
    <w:link w:val="52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3Exact">
    <w:name w:val="Основной текст (53) Exact"/>
    <w:link w:val="534"/>
    <w:rsid w:val="001167C4"/>
    <w:rPr>
      <w:rFonts w:ascii="Times New Roman" w:eastAsia="Times New Roman" w:hAnsi="Times New Roman"/>
      <w:sz w:val="17"/>
      <w:szCs w:val="17"/>
      <w:shd w:val="clear" w:color="auto" w:fill="FFFFFF"/>
    </w:rPr>
  </w:style>
  <w:style w:type="paragraph" w:customStyle="1" w:styleId="534">
    <w:name w:val="Основной текст (53)"/>
    <w:basedOn w:val="af3"/>
    <w:link w:val="53Exact"/>
    <w:qForma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4Exact">
    <w:name w:val="Основной текст (54) Exact"/>
    <w:link w:val="543"/>
    <w:rsid w:val="001167C4"/>
    <w:rPr>
      <w:rFonts w:ascii="Times New Roman" w:eastAsia="Times New Roman" w:hAnsi="Times New Roman"/>
      <w:sz w:val="18"/>
      <w:szCs w:val="18"/>
      <w:shd w:val="clear" w:color="auto" w:fill="FFFFFF"/>
    </w:rPr>
  </w:style>
  <w:style w:type="paragraph" w:customStyle="1" w:styleId="543">
    <w:name w:val="Основной текст (54)"/>
    <w:basedOn w:val="af3"/>
    <w:link w:val="54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5Exact">
    <w:name w:val="Основной текст (55) Exact"/>
    <w:link w:val="552"/>
    <w:rsid w:val="001167C4"/>
    <w:rPr>
      <w:rFonts w:ascii="Times New Roman" w:eastAsia="Times New Roman" w:hAnsi="Times New Roman"/>
      <w:sz w:val="18"/>
      <w:szCs w:val="18"/>
      <w:shd w:val="clear" w:color="auto" w:fill="FFFFFF"/>
    </w:rPr>
  </w:style>
  <w:style w:type="paragraph" w:customStyle="1" w:styleId="552">
    <w:name w:val="Основной текст (55)"/>
    <w:basedOn w:val="af3"/>
    <w:link w:val="55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6Exact">
    <w:name w:val="Основной текст (56) Exact"/>
    <w:link w:val="561"/>
    <w:rsid w:val="001167C4"/>
    <w:rPr>
      <w:rFonts w:ascii="Times New Roman" w:eastAsia="Times New Roman" w:hAnsi="Times New Roman"/>
      <w:sz w:val="18"/>
      <w:szCs w:val="18"/>
      <w:shd w:val="clear" w:color="auto" w:fill="FFFFFF"/>
    </w:rPr>
  </w:style>
  <w:style w:type="paragraph" w:customStyle="1" w:styleId="561">
    <w:name w:val="Основной текст (56)"/>
    <w:basedOn w:val="af3"/>
    <w:link w:val="56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7Exact">
    <w:name w:val="Основной текст (57) Exact"/>
    <w:link w:val="571"/>
    <w:rsid w:val="001167C4"/>
    <w:rPr>
      <w:rFonts w:ascii="Times New Roman" w:eastAsia="Times New Roman" w:hAnsi="Times New Roman"/>
      <w:sz w:val="18"/>
      <w:szCs w:val="18"/>
      <w:shd w:val="clear" w:color="auto" w:fill="FFFFFF"/>
    </w:rPr>
  </w:style>
  <w:style w:type="paragraph" w:customStyle="1" w:styleId="571">
    <w:name w:val="Основной текст (57)"/>
    <w:basedOn w:val="af3"/>
    <w:link w:val="57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8Exact">
    <w:name w:val="Основной текст (58) Exact"/>
    <w:link w:val="581"/>
    <w:rsid w:val="001167C4"/>
    <w:rPr>
      <w:rFonts w:ascii="Times New Roman" w:eastAsia="Times New Roman" w:hAnsi="Times New Roman"/>
      <w:sz w:val="17"/>
      <w:szCs w:val="17"/>
      <w:shd w:val="clear" w:color="auto" w:fill="FFFFFF"/>
    </w:rPr>
  </w:style>
  <w:style w:type="paragraph" w:customStyle="1" w:styleId="581">
    <w:name w:val="Основной текст (58)"/>
    <w:basedOn w:val="af3"/>
    <w:link w:val="58Exact"/>
    <w:qForma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9Exact">
    <w:name w:val="Основной текст (59) Exact"/>
    <w:link w:val="591"/>
    <w:rsid w:val="001167C4"/>
    <w:rPr>
      <w:rFonts w:ascii="Arial" w:eastAsia="Arial" w:hAnsi="Arial" w:cs="Arial"/>
      <w:sz w:val="16"/>
      <w:szCs w:val="16"/>
      <w:shd w:val="clear" w:color="auto" w:fill="FFFFFF"/>
    </w:rPr>
  </w:style>
  <w:style w:type="paragraph" w:customStyle="1" w:styleId="591">
    <w:name w:val="Основной текст (59)"/>
    <w:basedOn w:val="af3"/>
    <w:link w:val="59Exact"/>
    <w:qFormat/>
    <w:rsid w:val="001167C4"/>
    <w:pPr>
      <w:widowControl w:val="0"/>
      <w:shd w:val="clear" w:color="auto" w:fill="FFFFFF"/>
      <w:spacing w:line="0" w:lineRule="atLeast"/>
      <w:jc w:val="left"/>
    </w:pPr>
    <w:rPr>
      <w:rFonts w:ascii="Arial" w:eastAsia="Arial" w:hAnsi="Arial" w:cs="Arial"/>
      <w:sz w:val="16"/>
      <w:szCs w:val="16"/>
    </w:rPr>
  </w:style>
  <w:style w:type="character" w:customStyle="1" w:styleId="60Exact">
    <w:name w:val="Основной текст (60) Exact"/>
    <w:link w:val="601"/>
    <w:rsid w:val="001167C4"/>
    <w:rPr>
      <w:rFonts w:ascii="Trebuchet MS" w:eastAsia="Trebuchet MS" w:hAnsi="Trebuchet MS" w:cs="Trebuchet MS"/>
      <w:sz w:val="17"/>
      <w:szCs w:val="17"/>
      <w:shd w:val="clear" w:color="auto" w:fill="FFFFFF"/>
    </w:rPr>
  </w:style>
  <w:style w:type="paragraph" w:customStyle="1" w:styleId="601">
    <w:name w:val="Основной текст (60)"/>
    <w:basedOn w:val="af3"/>
    <w:link w:val="60Exact"/>
    <w:qForma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1Exact">
    <w:name w:val="Основной текст (61) Exact"/>
    <w:link w:val="617"/>
    <w:rsid w:val="001167C4"/>
    <w:rPr>
      <w:rFonts w:ascii="Times New Roman" w:eastAsia="Times New Roman" w:hAnsi="Times New Roman"/>
      <w:sz w:val="17"/>
      <w:szCs w:val="17"/>
      <w:shd w:val="clear" w:color="auto" w:fill="FFFFFF"/>
    </w:rPr>
  </w:style>
  <w:style w:type="paragraph" w:customStyle="1" w:styleId="617">
    <w:name w:val="Основной текст (61)"/>
    <w:basedOn w:val="af3"/>
    <w:link w:val="61Exact"/>
    <w:qForma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3Exact">
    <w:name w:val="Основной текст (63) Exact"/>
    <w:link w:val="632"/>
    <w:rsid w:val="001167C4"/>
    <w:rPr>
      <w:rFonts w:ascii="Times New Roman" w:eastAsia="Times New Roman" w:hAnsi="Times New Roman"/>
      <w:sz w:val="18"/>
      <w:szCs w:val="18"/>
      <w:shd w:val="clear" w:color="auto" w:fill="FFFFFF"/>
    </w:rPr>
  </w:style>
  <w:style w:type="paragraph" w:customStyle="1" w:styleId="632">
    <w:name w:val="Основной текст (63)"/>
    <w:basedOn w:val="af3"/>
    <w:link w:val="63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4Exact">
    <w:name w:val="Основной текст (64) Exact"/>
    <w:link w:val="641"/>
    <w:rsid w:val="001167C4"/>
    <w:rPr>
      <w:rFonts w:ascii="Times New Roman" w:eastAsia="Times New Roman" w:hAnsi="Times New Roman"/>
      <w:sz w:val="17"/>
      <w:szCs w:val="17"/>
      <w:shd w:val="clear" w:color="auto" w:fill="FFFFFF"/>
    </w:rPr>
  </w:style>
  <w:style w:type="paragraph" w:customStyle="1" w:styleId="641">
    <w:name w:val="Основной текст (64)"/>
    <w:basedOn w:val="af3"/>
    <w:link w:val="64Exact"/>
    <w:qForma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5Exact">
    <w:name w:val="Основной текст (65) Exact"/>
    <w:link w:val="651"/>
    <w:rsid w:val="001167C4"/>
    <w:rPr>
      <w:rFonts w:ascii="Times New Roman" w:eastAsia="Times New Roman" w:hAnsi="Times New Roman"/>
      <w:sz w:val="18"/>
      <w:szCs w:val="18"/>
      <w:shd w:val="clear" w:color="auto" w:fill="FFFFFF"/>
    </w:rPr>
  </w:style>
  <w:style w:type="paragraph" w:customStyle="1" w:styleId="651">
    <w:name w:val="Основной текст (65)"/>
    <w:basedOn w:val="af3"/>
    <w:link w:val="65Exact"/>
    <w:qForma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6Exact">
    <w:name w:val="Основной текст (66) Exact"/>
    <w:link w:val="661"/>
    <w:rsid w:val="001167C4"/>
    <w:rPr>
      <w:rFonts w:ascii="Trebuchet MS" w:eastAsia="Trebuchet MS" w:hAnsi="Trebuchet MS" w:cs="Trebuchet MS"/>
      <w:sz w:val="16"/>
      <w:szCs w:val="16"/>
      <w:shd w:val="clear" w:color="auto" w:fill="FFFFFF"/>
    </w:rPr>
  </w:style>
  <w:style w:type="paragraph" w:customStyle="1" w:styleId="661">
    <w:name w:val="Основной текст (66)"/>
    <w:basedOn w:val="af3"/>
    <w:link w:val="66Exact"/>
    <w:qForma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67Exact">
    <w:name w:val="Основной текст (67) Exact"/>
    <w:link w:val="671"/>
    <w:rsid w:val="001167C4"/>
    <w:rPr>
      <w:rFonts w:ascii="Trebuchet MS" w:eastAsia="Trebuchet MS" w:hAnsi="Trebuchet MS" w:cs="Trebuchet MS"/>
      <w:sz w:val="17"/>
      <w:szCs w:val="17"/>
      <w:shd w:val="clear" w:color="auto" w:fill="FFFFFF"/>
    </w:rPr>
  </w:style>
  <w:style w:type="paragraph" w:customStyle="1" w:styleId="671">
    <w:name w:val="Основной текст (67)"/>
    <w:basedOn w:val="af3"/>
    <w:link w:val="67Exact"/>
    <w:qForma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8Exact">
    <w:name w:val="Основной текст (68) Exact"/>
    <w:rsid w:val="001167C4"/>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link w:val="691"/>
    <w:rsid w:val="001167C4"/>
    <w:rPr>
      <w:rFonts w:ascii="Trebuchet MS" w:eastAsia="Trebuchet MS" w:hAnsi="Trebuchet MS" w:cs="Trebuchet MS"/>
      <w:sz w:val="16"/>
      <w:szCs w:val="16"/>
      <w:shd w:val="clear" w:color="auto" w:fill="FFFFFF"/>
    </w:rPr>
  </w:style>
  <w:style w:type="paragraph" w:customStyle="1" w:styleId="691">
    <w:name w:val="Основной текст (69)"/>
    <w:basedOn w:val="af3"/>
    <w:link w:val="69Exact"/>
    <w:qForma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0Exact">
    <w:name w:val="Основной текст (70) Exact"/>
    <w:link w:val="701"/>
    <w:rsid w:val="001167C4"/>
    <w:rPr>
      <w:rFonts w:ascii="Trebuchet MS" w:eastAsia="Trebuchet MS" w:hAnsi="Trebuchet MS" w:cs="Trebuchet MS"/>
      <w:sz w:val="16"/>
      <w:szCs w:val="16"/>
      <w:shd w:val="clear" w:color="auto" w:fill="FFFFFF"/>
    </w:rPr>
  </w:style>
  <w:style w:type="paragraph" w:customStyle="1" w:styleId="701">
    <w:name w:val="Основной текст (70)"/>
    <w:basedOn w:val="af3"/>
    <w:link w:val="70Exact"/>
    <w:qForma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1Exact">
    <w:name w:val="Основной текст (71) Exact"/>
    <w:link w:val="717"/>
    <w:rsid w:val="001167C4"/>
    <w:rPr>
      <w:rFonts w:ascii="Trebuchet MS" w:eastAsia="Trebuchet MS" w:hAnsi="Trebuchet MS" w:cs="Trebuchet MS"/>
      <w:sz w:val="16"/>
      <w:szCs w:val="16"/>
      <w:shd w:val="clear" w:color="auto" w:fill="FFFFFF"/>
    </w:rPr>
  </w:style>
  <w:style w:type="paragraph" w:customStyle="1" w:styleId="717">
    <w:name w:val="Основной текст (71)"/>
    <w:basedOn w:val="af3"/>
    <w:link w:val="71Exact"/>
    <w:qForma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2Exact">
    <w:name w:val="Основной текст (72) Exact"/>
    <w:link w:val="725"/>
    <w:rsid w:val="001167C4"/>
    <w:rPr>
      <w:rFonts w:ascii="Trebuchet MS" w:eastAsia="Trebuchet MS" w:hAnsi="Trebuchet MS" w:cs="Trebuchet MS"/>
      <w:sz w:val="16"/>
      <w:szCs w:val="16"/>
      <w:shd w:val="clear" w:color="auto" w:fill="FFFFFF"/>
    </w:rPr>
  </w:style>
  <w:style w:type="paragraph" w:customStyle="1" w:styleId="725">
    <w:name w:val="Основной текст (72)"/>
    <w:basedOn w:val="af3"/>
    <w:link w:val="72Exact"/>
    <w:qForma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3Exact">
    <w:name w:val="Основной текст (73) Exact"/>
    <w:rsid w:val="001167C4"/>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rsid w:val="001167C4"/>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rsid w:val="001167C4"/>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link w:val="741"/>
    <w:rsid w:val="001167C4"/>
    <w:rPr>
      <w:rFonts w:ascii="Arial" w:eastAsia="Arial" w:hAnsi="Arial" w:cs="Arial"/>
      <w:sz w:val="16"/>
      <w:szCs w:val="16"/>
      <w:shd w:val="clear" w:color="auto" w:fill="FFFFFF"/>
    </w:rPr>
  </w:style>
  <w:style w:type="paragraph" w:customStyle="1" w:styleId="741">
    <w:name w:val="Основной текст (74)"/>
    <w:basedOn w:val="af3"/>
    <w:link w:val="74Exact"/>
    <w:qFormat/>
    <w:rsid w:val="001167C4"/>
    <w:pPr>
      <w:widowControl w:val="0"/>
      <w:shd w:val="clear" w:color="auto" w:fill="FFFFFF"/>
      <w:spacing w:after="60" w:line="0" w:lineRule="atLeast"/>
      <w:jc w:val="left"/>
    </w:pPr>
    <w:rPr>
      <w:rFonts w:ascii="Arial" w:eastAsia="Arial" w:hAnsi="Arial" w:cs="Arial"/>
      <w:sz w:val="16"/>
      <w:szCs w:val="16"/>
    </w:rPr>
  </w:style>
  <w:style w:type="character" w:customStyle="1" w:styleId="3Exact1">
    <w:name w:val="Подпись к таблице (3)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rsid w:val="001167C4"/>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link w:val="752"/>
    <w:rsid w:val="001167C4"/>
    <w:rPr>
      <w:rFonts w:ascii="Tahoma" w:eastAsia="Tahoma" w:hAnsi="Tahoma" w:cs="Tahoma"/>
      <w:spacing w:val="70"/>
      <w:sz w:val="28"/>
      <w:szCs w:val="28"/>
      <w:shd w:val="clear" w:color="auto" w:fill="FFFFFF"/>
    </w:rPr>
  </w:style>
  <w:style w:type="paragraph" w:customStyle="1" w:styleId="752">
    <w:name w:val="Основной текст (75)"/>
    <w:basedOn w:val="af3"/>
    <w:link w:val="751"/>
    <w:qFormat/>
    <w:rsid w:val="001167C4"/>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rsid w:val="001167C4"/>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rsid w:val="001167C4"/>
    <w:rPr>
      <w:rFonts w:ascii="Times New Roman" w:eastAsia="Times New Roman" w:hAnsi="Times New Roman" w:cs="Times New Roman"/>
      <w:sz w:val="24"/>
      <w:szCs w:val="24"/>
      <w:shd w:val="clear" w:color="auto" w:fill="FFFFFF"/>
    </w:rPr>
  </w:style>
  <w:style w:type="character" w:customStyle="1" w:styleId="771">
    <w:name w:val="Основной текст (77)_"/>
    <w:link w:val="772"/>
    <w:rsid w:val="001167C4"/>
    <w:rPr>
      <w:rFonts w:ascii="Trebuchet MS" w:eastAsia="Trebuchet MS" w:hAnsi="Trebuchet MS" w:cs="Trebuchet MS"/>
      <w:sz w:val="13"/>
      <w:szCs w:val="13"/>
      <w:shd w:val="clear" w:color="auto" w:fill="FFFFFF"/>
    </w:rPr>
  </w:style>
  <w:style w:type="paragraph" w:customStyle="1" w:styleId="772">
    <w:name w:val="Основной текст (77)"/>
    <w:basedOn w:val="af3"/>
    <w:link w:val="771"/>
    <w:qFormat/>
    <w:rsid w:val="001167C4"/>
    <w:pPr>
      <w:widowControl w:val="0"/>
      <w:shd w:val="clear" w:color="auto" w:fill="FFFFFF"/>
      <w:spacing w:line="187" w:lineRule="exact"/>
      <w:jc w:val="left"/>
    </w:pPr>
    <w:rPr>
      <w:rFonts w:ascii="Trebuchet MS" w:eastAsia="Trebuchet MS" w:hAnsi="Trebuchet MS" w:cs="Trebuchet MS"/>
      <w:sz w:val="13"/>
      <w:szCs w:val="13"/>
    </w:rPr>
  </w:style>
  <w:style w:type="character" w:customStyle="1" w:styleId="778pt0ptExact">
    <w:name w:val="Основной текст (77) + 8 pt;Интервал 0 pt Exact"/>
    <w:rsid w:val="001167C4"/>
    <w:rPr>
      <w:rFonts w:ascii="Trebuchet MS" w:eastAsia="Trebuchet MS" w:hAnsi="Trebuchet MS" w:cs="Trebuchet MS"/>
      <w:spacing w:val="-10"/>
      <w:sz w:val="16"/>
      <w:szCs w:val="16"/>
      <w:shd w:val="clear" w:color="auto" w:fill="FFFFFF"/>
    </w:rPr>
  </w:style>
  <w:style w:type="paragraph" w:customStyle="1" w:styleId="afffffffffffff9">
    <w:name w:val="Оглавление"/>
    <w:basedOn w:val="af3"/>
    <w:link w:val="Exact1"/>
    <w:qFormat/>
    <w:rsid w:val="001167C4"/>
    <w:pPr>
      <w:widowControl w:val="0"/>
      <w:shd w:val="clear" w:color="auto" w:fill="FFFFFF"/>
      <w:spacing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rsid w:val="001167C4"/>
    <w:rPr>
      <w:rFonts w:ascii="Tahoma" w:eastAsia="Tahoma" w:hAnsi="Tahoma" w:cs="Tahoma"/>
      <w:b w:val="0"/>
      <w:bCs w:val="0"/>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rsid w:val="001167C4"/>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rsid w:val="001167C4"/>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rsid w:val="001167C4"/>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link w:val="11ffd"/>
    <w:rsid w:val="001167C4"/>
    <w:rPr>
      <w:rFonts w:ascii="Trebuchet MS" w:eastAsia="Trebuchet MS" w:hAnsi="Trebuchet MS" w:cs="Trebuchet MS"/>
      <w:sz w:val="13"/>
      <w:szCs w:val="13"/>
      <w:shd w:val="clear" w:color="auto" w:fill="FFFFFF"/>
    </w:rPr>
  </w:style>
  <w:style w:type="paragraph" w:customStyle="1" w:styleId="11ffd">
    <w:name w:val="Подпись к картинке (11)"/>
    <w:basedOn w:val="af3"/>
    <w:link w:val="11Exact0"/>
    <w:qFormat/>
    <w:rsid w:val="001167C4"/>
    <w:pPr>
      <w:widowControl w:val="0"/>
      <w:shd w:val="clear" w:color="auto" w:fill="FFFFFF"/>
      <w:spacing w:line="0" w:lineRule="atLeast"/>
      <w:jc w:val="lef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1167C4"/>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rsid w:val="001167C4"/>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rsid w:val="001167C4"/>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rsid w:val="001167C4"/>
    <w:rPr>
      <w:rFonts w:ascii="Trebuchet MS" w:eastAsia="Trebuchet MS" w:hAnsi="Trebuchet MS" w:cs="Trebuchet MS"/>
      <w:b w:val="0"/>
      <w:bCs w:val="0"/>
      <w:i w:val="0"/>
      <w:iCs w:val="0"/>
      <w:smallCaps w:val="0"/>
      <w:strike w:val="0"/>
      <w:sz w:val="17"/>
      <w:szCs w:val="17"/>
      <w:u w:val="none"/>
    </w:rPr>
  </w:style>
  <w:style w:type="character" w:customStyle="1" w:styleId="762">
    <w:name w:val="Основной текст (76)_"/>
    <w:link w:val="763"/>
    <w:rsid w:val="001167C4"/>
    <w:rPr>
      <w:rFonts w:ascii="Trebuchet MS" w:eastAsia="Trebuchet MS" w:hAnsi="Trebuchet MS" w:cs="Trebuchet MS"/>
      <w:sz w:val="17"/>
      <w:szCs w:val="17"/>
      <w:shd w:val="clear" w:color="auto" w:fill="FFFFFF"/>
    </w:rPr>
  </w:style>
  <w:style w:type="paragraph" w:customStyle="1" w:styleId="763">
    <w:name w:val="Основной текст (76)"/>
    <w:basedOn w:val="af3"/>
    <w:link w:val="762"/>
    <w:qForma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TrebuchetMS9pt">
    <w:name w:val="Колонтитул + Trebuchet MS;9 pt"/>
    <w:rsid w:val="001167C4"/>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link w:val="780"/>
    <w:rsid w:val="001167C4"/>
    <w:rPr>
      <w:rFonts w:ascii="Candara" w:eastAsia="Candara" w:hAnsi="Candara" w:cs="Candara"/>
      <w:spacing w:val="-10"/>
      <w:sz w:val="21"/>
      <w:szCs w:val="21"/>
      <w:shd w:val="clear" w:color="auto" w:fill="FFFFFF"/>
    </w:rPr>
  </w:style>
  <w:style w:type="paragraph" w:customStyle="1" w:styleId="780">
    <w:name w:val="Основной текст (78)"/>
    <w:basedOn w:val="af3"/>
    <w:link w:val="78Exact"/>
    <w:qFormat/>
    <w:rsid w:val="001167C4"/>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link w:val="791"/>
    <w:rsid w:val="001167C4"/>
    <w:rPr>
      <w:rFonts w:ascii="Trebuchet MS" w:eastAsia="Trebuchet MS" w:hAnsi="Trebuchet MS" w:cs="Trebuchet MS"/>
      <w:sz w:val="11"/>
      <w:szCs w:val="11"/>
      <w:shd w:val="clear" w:color="auto" w:fill="FFFFFF"/>
    </w:rPr>
  </w:style>
  <w:style w:type="paragraph" w:customStyle="1" w:styleId="791">
    <w:name w:val="Основной текст (79)"/>
    <w:basedOn w:val="af3"/>
    <w:link w:val="79Exact0"/>
    <w:qFormat/>
    <w:rsid w:val="001167C4"/>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rsid w:val="001167C4"/>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rsid w:val="001167C4"/>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link w:val="32f"/>
    <w:rsid w:val="001167C4"/>
    <w:rPr>
      <w:rFonts w:ascii="Times New Roman" w:eastAsia="Times New Roman" w:hAnsi="Times New Roman"/>
      <w:spacing w:val="70"/>
      <w:sz w:val="30"/>
      <w:szCs w:val="30"/>
      <w:shd w:val="clear" w:color="auto" w:fill="FFFFFF"/>
    </w:rPr>
  </w:style>
  <w:style w:type="paragraph" w:customStyle="1" w:styleId="32f">
    <w:name w:val="Заголовок №3 (2)"/>
    <w:basedOn w:val="af3"/>
    <w:link w:val="32Exact"/>
    <w:qFormat/>
    <w:rsid w:val="001167C4"/>
    <w:pPr>
      <w:widowControl w:val="0"/>
      <w:shd w:val="clear" w:color="auto" w:fill="FFFFFF"/>
      <w:spacing w:line="0" w:lineRule="atLeast"/>
      <w:jc w:val="lef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rsid w:val="001167C4"/>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rsid w:val="001167C4"/>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rsid w:val="001167C4"/>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rsid w:val="001167C4"/>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link w:val="12fb"/>
    <w:rsid w:val="001167C4"/>
    <w:rPr>
      <w:rFonts w:ascii="Times New Roman" w:eastAsia="Times New Roman" w:hAnsi="Times New Roman"/>
      <w:sz w:val="12"/>
      <w:szCs w:val="12"/>
      <w:shd w:val="clear" w:color="auto" w:fill="FFFFFF"/>
    </w:rPr>
  </w:style>
  <w:style w:type="paragraph" w:customStyle="1" w:styleId="12fb">
    <w:name w:val="Подпись к картинке (12)"/>
    <w:basedOn w:val="af3"/>
    <w:link w:val="12Exact0"/>
    <w:qFormat/>
    <w:rsid w:val="001167C4"/>
    <w:pPr>
      <w:widowControl w:val="0"/>
      <w:shd w:val="clear" w:color="auto" w:fill="FFFFFF"/>
      <w:spacing w:line="187" w:lineRule="exact"/>
    </w:pPr>
    <w:rPr>
      <w:rFonts w:ascii="Times New Roman" w:eastAsia="Times New Roman" w:hAnsi="Times New Roman"/>
      <w:sz w:val="12"/>
      <w:szCs w:val="12"/>
    </w:rPr>
  </w:style>
  <w:style w:type="character" w:customStyle="1" w:styleId="129ptExact">
    <w:name w:val="Подпись к картинке (12) + 9 pt Exact"/>
    <w:rsid w:val="001167C4"/>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rsid w:val="001167C4"/>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rsid w:val="001167C4"/>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rsid w:val="001167C4"/>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rsid w:val="001167C4"/>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sid w:val="001167C4"/>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rsid w:val="001167C4"/>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3"/>
    <w:link w:val="afffffffffffffe"/>
    <w:autoRedefine/>
    <w:qFormat/>
    <w:rsid w:val="001167C4"/>
    <w:pPr>
      <w:keepNext/>
      <w:spacing w:line="360" w:lineRule="auto"/>
      <w:ind w:firstLine="709"/>
      <w:jc w:val="both"/>
    </w:pPr>
    <w:rPr>
      <w:rFonts w:ascii="Times New Roman" w:eastAsia="MS Mincho" w:hAnsi="Times New Roman" w:cs="Times New Roman"/>
      <w:b/>
      <w:bCs/>
      <w:sz w:val="26"/>
      <w:szCs w:val="26"/>
    </w:rPr>
  </w:style>
  <w:style w:type="character" w:customStyle="1" w:styleId="afffffffffffffe">
    <w:name w:val="Моя таблица Знак"/>
    <w:link w:val="afffffffffffffd"/>
    <w:rsid w:val="001167C4"/>
    <w:rPr>
      <w:rFonts w:ascii="Times New Roman" w:eastAsia="MS Mincho" w:hAnsi="Times New Roman" w:cs="Times New Roman"/>
      <w:b/>
      <w:bCs/>
      <w:sz w:val="26"/>
      <w:szCs w:val="26"/>
    </w:rPr>
  </w:style>
  <w:style w:type="paragraph" w:customStyle="1" w:styleId="xl58049">
    <w:name w:val="xl58049"/>
    <w:basedOn w:val="af3"/>
    <w:uiPriority w:val="99"/>
    <w:qFormat/>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0">
    <w:name w:val="xl58050"/>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3">
    <w:name w:val="xl58063"/>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3"/>
    <w:uiPriority w:val="99"/>
    <w:qFormat/>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3"/>
    <w:uiPriority w:val="99"/>
    <w:qFormat/>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3"/>
    <w:uiPriority w:val="99"/>
    <w:qFormat/>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numbering" w:customStyle="1" w:styleId="940">
    <w:name w:val="Нет списка94"/>
    <w:next w:val="af6"/>
    <w:uiPriority w:val="99"/>
    <w:semiHidden/>
    <w:unhideWhenUsed/>
    <w:rsid w:val="001167C4"/>
  </w:style>
  <w:style w:type="table" w:customStyle="1" w:styleId="TableGridReport8">
    <w:name w:val="Table Grid Report8"/>
    <w:basedOn w:val="af5"/>
    <w:next w:val="aff8"/>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5"/>
    <w:next w:val="57"/>
    <w:lock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6"/>
    <w:next w:val="111111"/>
    <w:locked/>
    <w:rsid w:val="001167C4"/>
  </w:style>
  <w:style w:type="table" w:customStyle="1" w:styleId="TableGrid14">
    <w:name w:val="Table Grid14"/>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5">
    <w:name w:val="Папушкин5"/>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5">
    <w:name w:val="Столбцы таблицы 35"/>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7">
    <w:name w:val="Стандартная таблица5"/>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
    <w:name w:val="Изысканная таблица6"/>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6"/>
    <w:uiPriority w:val="99"/>
    <w:semiHidden/>
    <w:unhideWhenUsed/>
    <w:rsid w:val="001167C4"/>
  </w:style>
  <w:style w:type="table" w:customStyle="1" w:styleId="184">
    <w:name w:val="Светлая заливка18"/>
    <w:basedOn w:val="af5"/>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5"/>
    <w:next w:val="aff8"/>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етка таблицы35"/>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6"/>
    <w:uiPriority w:val="99"/>
    <w:rsid w:val="001167C4"/>
    <w:pPr>
      <w:numPr>
        <w:numId w:val="14"/>
      </w:numPr>
    </w:pPr>
  </w:style>
  <w:style w:type="numbering" w:customStyle="1" w:styleId="3190">
    <w:name w:val="Заголовок 3 ур19"/>
    <w:basedOn w:val="af6"/>
    <w:uiPriority w:val="99"/>
    <w:rsid w:val="001167C4"/>
  </w:style>
  <w:style w:type="table" w:customStyle="1" w:styleId="11231">
    <w:name w:val="Светлая заливка1123"/>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Простая таблица 35"/>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8">
    <w:name w:val="Светлая заливка35"/>
    <w:basedOn w:val="af5"/>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1">
    <w:name w:val="Светлая заливка1124"/>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5"/>
    <w:next w:val="aff8"/>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5"/>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8">
    <w:name w:val="рпдлпжлопж2"/>
    <w:basedOn w:val="af5"/>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6"/>
    <w:next w:val="111111"/>
    <w:locked/>
    <w:rsid w:val="001167C4"/>
  </w:style>
  <w:style w:type="numbering" w:customStyle="1" w:styleId="11111315">
    <w:name w:val="1 / 1.1 / 1.1.315"/>
    <w:basedOn w:val="af6"/>
    <w:next w:val="111111"/>
    <w:locked/>
    <w:rsid w:val="001167C4"/>
  </w:style>
  <w:style w:type="table" w:customStyle="1" w:styleId="312a">
    <w:name w:val="Светлая заливка312"/>
    <w:basedOn w:val="af5"/>
    <w:next w:val="af5"/>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6"/>
    <w:uiPriority w:val="99"/>
    <w:semiHidden/>
    <w:unhideWhenUsed/>
    <w:rsid w:val="001167C4"/>
  </w:style>
  <w:style w:type="table" w:customStyle="1" w:styleId="544">
    <w:name w:val="Сетка таблицы54"/>
    <w:basedOn w:val="af5"/>
    <w:next w:val="aff8"/>
    <w:uiPriority w:val="59"/>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6"/>
    <w:next w:val="111111"/>
    <w:rsid w:val="001167C4"/>
    <w:pPr>
      <w:numPr>
        <w:numId w:val="9"/>
      </w:numPr>
    </w:pPr>
  </w:style>
  <w:style w:type="table" w:customStyle="1" w:styleId="TableGrid113">
    <w:name w:val="Table Grid113"/>
    <w:basedOn w:val="af5"/>
    <w:next w:val="aff8"/>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8"/>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5"/>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5"/>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5"/>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5"/>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5"/>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5"/>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5"/>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5"/>
    <w:next w:val="afffff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1">
    <w:name w:val="Средний список 1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5"/>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5"/>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5"/>
    <w:next w:val="afffffc"/>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5"/>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5"/>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5"/>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5"/>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5"/>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5"/>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5"/>
    <w:next w:val="afffffe"/>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5"/>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5"/>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5"/>
    <w:next w:val="aff8"/>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5"/>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5"/>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5"/>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5"/>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5"/>
    <w:next w:val="af5"/>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6"/>
    <w:uiPriority w:val="99"/>
    <w:semiHidden/>
    <w:unhideWhenUsed/>
    <w:rsid w:val="001167C4"/>
  </w:style>
  <w:style w:type="table" w:customStyle="1" w:styleId="1322">
    <w:name w:val="Средний список 132"/>
    <w:basedOn w:val="af5"/>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2424">
      <w:bodyDiv w:val="1"/>
      <w:marLeft w:val="0"/>
      <w:marRight w:val="0"/>
      <w:marTop w:val="0"/>
      <w:marBottom w:val="0"/>
      <w:divBdr>
        <w:top w:val="none" w:sz="0" w:space="0" w:color="auto"/>
        <w:left w:val="none" w:sz="0" w:space="0" w:color="auto"/>
        <w:bottom w:val="none" w:sz="0" w:space="0" w:color="auto"/>
        <w:right w:val="none" w:sz="0" w:space="0" w:color="auto"/>
      </w:divBdr>
    </w:div>
    <w:div w:id="23940973">
      <w:bodyDiv w:val="1"/>
      <w:marLeft w:val="0"/>
      <w:marRight w:val="0"/>
      <w:marTop w:val="0"/>
      <w:marBottom w:val="0"/>
      <w:divBdr>
        <w:top w:val="none" w:sz="0" w:space="0" w:color="auto"/>
        <w:left w:val="none" w:sz="0" w:space="0" w:color="auto"/>
        <w:bottom w:val="none" w:sz="0" w:space="0" w:color="auto"/>
        <w:right w:val="none" w:sz="0" w:space="0" w:color="auto"/>
      </w:divBdr>
    </w:div>
    <w:div w:id="36055501">
      <w:bodyDiv w:val="1"/>
      <w:marLeft w:val="0"/>
      <w:marRight w:val="0"/>
      <w:marTop w:val="0"/>
      <w:marBottom w:val="0"/>
      <w:divBdr>
        <w:top w:val="none" w:sz="0" w:space="0" w:color="auto"/>
        <w:left w:val="none" w:sz="0" w:space="0" w:color="auto"/>
        <w:bottom w:val="none" w:sz="0" w:space="0" w:color="auto"/>
        <w:right w:val="none" w:sz="0" w:space="0" w:color="auto"/>
      </w:divBdr>
    </w:div>
    <w:div w:id="44376902">
      <w:bodyDiv w:val="1"/>
      <w:marLeft w:val="0"/>
      <w:marRight w:val="0"/>
      <w:marTop w:val="0"/>
      <w:marBottom w:val="0"/>
      <w:divBdr>
        <w:top w:val="none" w:sz="0" w:space="0" w:color="auto"/>
        <w:left w:val="none" w:sz="0" w:space="0" w:color="auto"/>
        <w:bottom w:val="none" w:sz="0" w:space="0" w:color="auto"/>
        <w:right w:val="none" w:sz="0" w:space="0" w:color="auto"/>
      </w:divBdr>
    </w:div>
    <w:div w:id="51396195">
      <w:bodyDiv w:val="1"/>
      <w:marLeft w:val="0"/>
      <w:marRight w:val="0"/>
      <w:marTop w:val="0"/>
      <w:marBottom w:val="0"/>
      <w:divBdr>
        <w:top w:val="none" w:sz="0" w:space="0" w:color="auto"/>
        <w:left w:val="none" w:sz="0" w:space="0" w:color="auto"/>
        <w:bottom w:val="none" w:sz="0" w:space="0" w:color="auto"/>
        <w:right w:val="none" w:sz="0" w:space="0" w:color="auto"/>
      </w:divBdr>
    </w:div>
    <w:div w:id="52893422">
      <w:bodyDiv w:val="1"/>
      <w:marLeft w:val="0"/>
      <w:marRight w:val="0"/>
      <w:marTop w:val="0"/>
      <w:marBottom w:val="0"/>
      <w:divBdr>
        <w:top w:val="none" w:sz="0" w:space="0" w:color="auto"/>
        <w:left w:val="none" w:sz="0" w:space="0" w:color="auto"/>
        <w:bottom w:val="none" w:sz="0" w:space="0" w:color="auto"/>
        <w:right w:val="none" w:sz="0" w:space="0" w:color="auto"/>
      </w:divBdr>
    </w:div>
    <w:div w:id="61176641">
      <w:bodyDiv w:val="1"/>
      <w:marLeft w:val="0"/>
      <w:marRight w:val="0"/>
      <w:marTop w:val="0"/>
      <w:marBottom w:val="0"/>
      <w:divBdr>
        <w:top w:val="none" w:sz="0" w:space="0" w:color="auto"/>
        <w:left w:val="none" w:sz="0" w:space="0" w:color="auto"/>
        <w:bottom w:val="none" w:sz="0" w:space="0" w:color="auto"/>
        <w:right w:val="none" w:sz="0" w:space="0" w:color="auto"/>
      </w:divBdr>
    </w:div>
    <w:div w:id="69468420">
      <w:bodyDiv w:val="1"/>
      <w:marLeft w:val="0"/>
      <w:marRight w:val="0"/>
      <w:marTop w:val="0"/>
      <w:marBottom w:val="0"/>
      <w:divBdr>
        <w:top w:val="none" w:sz="0" w:space="0" w:color="auto"/>
        <w:left w:val="none" w:sz="0" w:space="0" w:color="auto"/>
        <w:bottom w:val="none" w:sz="0" w:space="0" w:color="auto"/>
        <w:right w:val="none" w:sz="0" w:space="0" w:color="auto"/>
      </w:divBdr>
    </w:div>
    <w:div w:id="83381206">
      <w:bodyDiv w:val="1"/>
      <w:marLeft w:val="0"/>
      <w:marRight w:val="0"/>
      <w:marTop w:val="0"/>
      <w:marBottom w:val="0"/>
      <w:divBdr>
        <w:top w:val="none" w:sz="0" w:space="0" w:color="auto"/>
        <w:left w:val="none" w:sz="0" w:space="0" w:color="auto"/>
        <w:bottom w:val="none" w:sz="0" w:space="0" w:color="auto"/>
        <w:right w:val="none" w:sz="0" w:space="0" w:color="auto"/>
      </w:divBdr>
    </w:div>
    <w:div w:id="84228352">
      <w:bodyDiv w:val="1"/>
      <w:marLeft w:val="0"/>
      <w:marRight w:val="0"/>
      <w:marTop w:val="0"/>
      <w:marBottom w:val="0"/>
      <w:divBdr>
        <w:top w:val="none" w:sz="0" w:space="0" w:color="auto"/>
        <w:left w:val="none" w:sz="0" w:space="0" w:color="auto"/>
        <w:bottom w:val="none" w:sz="0" w:space="0" w:color="auto"/>
        <w:right w:val="none" w:sz="0" w:space="0" w:color="auto"/>
      </w:divBdr>
    </w:div>
    <w:div w:id="88746507">
      <w:bodyDiv w:val="1"/>
      <w:marLeft w:val="0"/>
      <w:marRight w:val="0"/>
      <w:marTop w:val="0"/>
      <w:marBottom w:val="0"/>
      <w:divBdr>
        <w:top w:val="none" w:sz="0" w:space="0" w:color="auto"/>
        <w:left w:val="none" w:sz="0" w:space="0" w:color="auto"/>
        <w:bottom w:val="none" w:sz="0" w:space="0" w:color="auto"/>
        <w:right w:val="none" w:sz="0" w:space="0" w:color="auto"/>
      </w:divBdr>
    </w:div>
    <w:div w:id="97142361">
      <w:bodyDiv w:val="1"/>
      <w:marLeft w:val="0"/>
      <w:marRight w:val="0"/>
      <w:marTop w:val="0"/>
      <w:marBottom w:val="0"/>
      <w:divBdr>
        <w:top w:val="none" w:sz="0" w:space="0" w:color="auto"/>
        <w:left w:val="none" w:sz="0" w:space="0" w:color="auto"/>
        <w:bottom w:val="none" w:sz="0" w:space="0" w:color="auto"/>
        <w:right w:val="none" w:sz="0" w:space="0" w:color="auto"/>
      </w:divBdr>
    </w:div>
    <w:div w:id="101075563">
      <w:bodyDiv w:val="1"/>
      <w:marLeft w:val="0"/>
      <w:marRight w:val="0"/>
      <w:marTop w:val="0"/>
      <w:marBottom w:val="0"/>
      <w:divBdr>
        <w:top w:val="none" w:sz="0" w:space="0" w:color="auto"/>
        <w:left w:val="none" w:sz="0" w:space="0" w:color="auto"/>
        <w:bottom w:val="none" w:sz="0" w:space="0" w:color="auto"/>
        <w:right w:val="none" w:sz="0" w:space="0" w:color="auto"/>
      </w:divBdr>
    </w:div>
    <w:div w:id="103769531">
      <w:bodyDiv w:val="1"/>
      <w:marLeft w:val="0"/>
      <w:marRight w:val="0"/>
      <w:marTop w:val="0"/>
      <w:marBottom w:val="0"/>
      <w:divBdr>
        <w:top w:val="none" w:sz="0" w:space="0" w:color="auto"/>
        <w:left w:val="none" w:sz="0" w:space="0" w:color="auto"/>
        <w:bottom w:val="none" w:sz="0" w:space="0" w:color="auto"/>
        <w:right w:val="none" w:sz="0" w:space="0" w:color="auto"/>
      </w:divBdr>
    </w:div>
    <w:div w:id="105585819">
      <w:bodyDiv w:val="1"/>
      <w:marLeft w:val="0"/>
      <w:marRight w:val="0"/>
      <w:marTop w:val="0"/>
      <w:marBottom w:val="0"/>
      <w:divBdr>
        <w:top w:val="none" w:sz="0" w:space="0" w:color="auto"/>
        <w:left w:val="none" w:sz="0" w:space="0" w:color="auto"/>
        <w:bottom w:val="none" w:sz="0" w:space="0" w:color="auto"/>
        <w:right w:val="none" w:sz="0" w:space="0" w:color="auto"/>
      </w:divBdr>
    </w:div>
    <w:div w:id="105858619">
      <w:bodyDiv w:val="1"/>
      <w:marLeft w:val="0"/>
      <w:marRight w:val="0"/>
      <w:marTop w:val="0"/>
      <w:marBottom w:val="0"/>
      <w:divBdr>
        <w:top w:val="none" w:sz="0" w:space="0" w:color="auto"/>
        <w:left w:val="none" w:sz="0" w:space="0" w:color="auto"/>
        <w:bottom w:val="none" w:sz="0" w:space="0" w:color="auto"/>
        <w:right w:val="none" w:sz="0" w:space="0" w:color="auto"/>
      </w:divBdr>
    </w:div>
    <w:div w:id="108092629">
      <w:bodyDiv w:val="1"/>
      <w:marLeft w:val="0"/>
      <w:marRight w:val="0"/>
      <w:marTop w:val="0"/>
      <w:marBottom w:val="0"/>
      <w:divBdr>
        <w:top w:val="none" w:sz="0" w:space="0" w:color="auto"/>
        <w:left w:val="none" w:sz="0" w:space="0" w:color="auto"/>
        <w:bottom w:val="none" w:sz="0" w:space="0" w:color="auto"/>
        <w:right w:val="none" w:sz="0" w:space="0" w:color="auto"/>
      </w:divBdr>
    </w:div>
    <w:div w:id="119154430">
      <w:bodyDiv w:val="1"/>
      <w:marLeft w:val="0"/>
      <w:marRight w:val="0"/>
      <w:marTop w:val="0"/>
      <w:marBottom w:val="0"/>
      <w:divBdr>
        <w:top w:val="none" w:sz="0" w:space="0" w:color="auto"/>
        <w:left w:val="none" w:sz="0" w:space="0" w:color="auto"/>
        <w:bottom w:val="none" w:sz="0" w:space="0" w:color="auto"/>
        <w:right w:val="none" w:sz="0" w:space="0" w:color="auto"/>
      </w:divBdr>
    </w:div>
    <w:div w:id="121851875">
      <w:bodyDiv w:val="1"/>
      <w:marLeft w:val="0"/>
      <w:marRight w:val="0"/>
      <w:marTop w:val="0"/>
      <w:marBottom w:val="0"/>
      <w:divBdr>
        <w:top w:val="none" w:sz="0" w:space="0" w:color="auto"/>
        <w:left w:val="none" w:sz="0" w:space="0" w:color="auto"/>
        <w:bottom w:val="none" w:sz="0" w:space="0" w:color="auto"/>
        <w:right w:val="none" w:sz="0" w:space="0" w:color="auto"/>
      </w:divBdr>
    </w:div>
    <w:div w:id="122234646">
      <w:bodyDiv w:val="1"/>
      <w:marLeft w:val="0"/>
      <w:marRight w:val="0"/>
      <w:marTop w:val="0"/>
      <w:marBottom w:val="0"/>
      <w:divBdr>
        <w:top w:val="none" w:sz="0" w:space="0" w:color="auto"/>
        <w:left w:val="none" w:sz="0" w:space="0" w:color="auto"/>
        <w:bottom w:val="none" w:sz="0" w:space="0" w:color="auto"/>
        <w:right w:val="none" w:sz="0" w:space="0" w:color="auto"/>
      </w:divBdr>
    </w:div>
    <w:div w:id="123426743">
      <w:bodyDiv w:val="1"/>
      <w:marLeft w:val="0"/>
      <w:marRight w:val="0"/>
      <w:marTop w:val="0"/>
      <w:marBottom w:val="0"/>
      <w:divBdr>
        <w:top w:val="none" w:sz="0" w:space="0" w:color="auto"/>
        <w:left w:val="none" w:sz="0" w:space="0" w:color="auto"/>
        <w:bottom w:val="none" w:sz="0" w:space="0" w:color="auto"/>
        <w:right w:val="none" w:sz="0" w:space="0" w:color="auto"/>
      </w:divBdr>
    </w:div>
    <w:div w:id="131140975">
      <w:bodyDiv w:val="1"/>
      <w:marLeft w:val="0"/>
      <w:marRight w:val="0"/>
      <w:marTop w:val="0"/>
      <w:marBottom w:val="0"/>
      <w:divBdr>
        <w:top w:val="none" w:sz="0" w:space="0" w:color="auto"/>
        <w:left w:val="none" w:sz="0" w:space="0" w:color="auto"/>
        <w:bottom w:val="none" w:sz="0" w:space="0" w:color="auto"/>
        <w:right w:val="none" w:sz="0" w:space="0" w:color="auto"/>
      </w:divBdr>
    </w:div>
    <w:div w:id="134104995">
      <w:bodyDiv w:val="1"/>
      <w:marLeft w:val="0"/>
      <w:marRight w:val="0"/>
      <w:marTop w:val="0"/>
      <w:marBottom w:val="0"/>
      <w:divBdr>
        <w:top w:val="none" w:sz="0" w:space="0" w:color="auto"/>
        <w:left w:val="none" w:sz="0" w:space="0" w:color="auto"/>
        <w:bottom w:val="none" w:sz="0" w:space="0" w:color="auto"/>
        <w:right w:val="none" w:sz="0" w:space="0" w:color="auto"/>
      </w:divBdr>
    </w:div>
    <w:div w:id="134764451">
      <w:bodyDiv w:val="1"/>
      <w:marLeft w:val="0"/>
      <w:marRight w:val="0"/>
      <w:marTop w:val="0"/>
      <w:marBottom w:val="0"/>
      <w:divBdr>
        <w:top w:val="none" w:sz="0" w:space="0" w:color="auto"/>
        <w:left w:val="none" w:sz="0" w:space="0" w:color="auto"/>
        <w:bottom w:val="none" w:sz="0" w:space="0" w:color="auto"/>
        <w:right w:val="none" w:sz="0" w:space="0" w:color="auto"/>
      </w:divBdr>
    </w:div>
    <w:div w:id="138498212">
      <w:bodyDiv w:val="1"/>
      <w:marLeft w:val="0"/>
      <w:marRight w:val="0"/>
      <w:marTop w:val="0"/>
      <w:marBottom w:val="0"/>
      <w:divBdr>
        <w:top w:val="none" w:sz="0" w:space="0" w:color="auto"/>
        <w:left w:val="none" w:sz="0" w:space="0" w:color="auto"/>
        <w:bottom w:val="none" w:sz="0" w:space="0" w:color="auto"/>
        <w:right w:val="none" w:sz="0" w:space="0" w:color="auto"/>
      </w:divBdr>
    </w:div>
    <w:div w:id="142165449">
      <w:bodyDiv w:val="1"/>
      <w:marLeft w:val="0"/>
      <w:marRight w:val="0"/>
      <w:marTop w:val="0"/>
      <w:marBottom w:val="0"/>
      <w:divBdr>
        <w:top w:val="none" w:sz="0" w:space="0" w:color="auto"/>
        <w:left w:val="none" w:sz="0" w:space="0" w:color="auto"/>
        <w:bottom w:val="none" w:sz="0" w:space="0" w:color="auto"/>
        <w:right w:val="none" w:sz="0" w:space="0" w:color="auto"/>
      </w:divBdr>
    </w:div>
    <w:div w:id="142740634">
      <w:bodyDiv w:val="1"/>
      <w:marLeft w:val="0"/>
      <w:marRight w:val="0"/>
      <w:marTop w:val="0"/>
      <w:marBottom w:val="0"/>
      <w:divBdr>
        <w:top w:val="none" w:sz="0" w:space="0" w:color="auto"/>
        <w:left w:val="none" w:sz="0" w:space="0" w:color="auto"/>
        <w:bottom w:val="none" w:sz="0" w:space="0" w:color="auto"/>
        <w:right w:val="none" w:sz="0" w:space="0" w:color="auto"/>
      </w:divBdr>
    </w:div>
    <w:div w:id="158157353">
      <w:bodyDiv w:val="1"/>
      <w:marLeft w:val="0"/>
      <w:marRight w:val="0"/>
      <w:marTop w:val="0"/>
      <w:marBottom w:val="0"/>
      <w:divBdr>
        <w:top w:val="none" w:sz="0" w:space="0" w:color="auto"/>
        <w:left w:val="none" w:sz="0" w:space="0" w:color="auto"/>
        <w:bottom w:val="none" w:sz="0" w:space="0" w:color="auto"/>
        <w:right w:val="none" w:sz="0" w:space="0" w:color="auto"/>
      </w:divBdr>
    </w:div>
    <w:div w:id="160438768">
      <w:bodyDiv w:val="1"/>
      <w:marLeft w:val="0"/>
      <w:marRight w:val="0"/>
      <w:marTop w:val="0"/>
      <w:marBottom w:val="0"/>
      <w:divBdr>
        <w:top w:val="none" w:sz="0" w:space="0" w:color="auto"/>
        <w:left w:val="none" w:sz="0" w:space="0" w:color="auto"/>
        <w:bottom w:val="none" w:sz="0" w:space="0" w:color="auto"/>
        <w:right w:val="none" w:sz="0" w:space="0" w:color="auto"/>
      </w:divBdr>
    </w:div>
    <w:div w:id="164517818">
      <w:bodyDiv w:val="1"/>
      <w:marLeft w:val="0"/>
      <w:marRight w:val="0"/>
      <w:marTop w:val="0"/>
      <w:marBottom w:val="0"/>
      <w:divBdr>
        <w:top w:val="none" w:sz="0" w:space="0" w:color="auto"/>
        <w:left w:val="none" w:sz="0" w:space="0" w:color="auto"/>
        <w:bottom w:val="none" w:sz="0" w:space="0" w:color="auto"/>
        <w:right w:val="none" w:sz="0" w:space="0" w:color="auto"/>
      </w:divBdr>
    </w:div>
    <w:div w:id="168104283">
      <w:bodyDiv w:val="1"/>
      <w:marLeft w:val="0"/>
      <w:marRight w:val="0"/>
      <w:marTop w:val="0"/>
      <w:marBottom w:val="0"/>
      <w:divBdr>
        <w:top w:val="none" w:sz="0" w:space="0" w:color="auto"/>
        <w:left w:val="none" w:sz="0" w:space="0" w:color="auto"/>
        <w:bottom w:val="none" w:sz="0" w:space="0" w:color="auto"/>
        <w:right w:val="none" w:sz="0" w:space="0" w:color="auto"/>
      </w:divBdr>
    </w:div>
    <w:div w:id="183832788">
      <w:bodyDiv w:val="1"/>
      <w:marLeft w:val="0"/>
      <w:marRight w:val="0"/>
      <w:marTop w:val="0"/>
      <w:marBottom w:val="0"/>
      <w:divBdr>
        <w:top w:val="none" w:sz="0" w:space="0" w:color="auto"/>
        <w:left w:val="none" w:sz="0" w:space="0" w:color="auto"/>
        <w:bottom w:val="none" w:sz="0" w:space="0" w:color="auto"/>
        <w:right w:val="none" w:sz="0" w:space="0" w:color="auto"/>
      </w:divBdr>
    </w:div>
    <w:div w:id="191766477">
      <w:bodyDiv w:val="1"/>
      <w:marLeft w:val="0"/>
      <w:marRight w:val="0"/>
      <w:marTop w:val="0"/>
      <w:marBottom w:val="0"/>
      <w:divBdr>
        <w:top w:val="none" w:sz="0" w:space="0" w:color="auto"/>
        <w:left w:val="none" w:sz="0" w:space="0" w:color="auto"/>
        <w:bottom w:val="none" w:sz="0" w:space="0" w:color="auto"/>
        <w:right w:val="none" w:sz="0" w:space="0" w:color="auto"/>
      </w:divBdr>
    </w:div>
    <w:div w:id="191891614">
      <w:bodyDiv w:val="1"/>
      <w:marLeft w:val="0"/>
      <w:marRight w:val="0"/>
      <w:marTop w:val="0"/>
      <w:marBottom w:val="0"/>
      <w:divBdr>
        <w:top w:val="none" w:sz="0" w:space="0" w:color="auto"/>
        <w:left w:val="none" w:sz="0" w:space="0" w:color="auto"/>
        <w:bottom w:val="none" w:sz="0" w:space="0" w:color="auto"/>
        <w:right w:val="none" w:sz="0" w:space="0" w:color="auto"/>
      </w:divBdr>
    </w:div>
    <w:div w:id="192577044">
      <w:bodyDiv w:val="1"/>
      <w:marLeft w:val="0"/>
      <w:marRight w:val="0"/>
      <w:marTop w:val="0"/>
      <w:marBottom w:val="0"/>
      <w:divBdr>
        <w:top w:val="none" w:sz="0" w:space="0" w:color="auto"/>
        <w:left w:val="none" w:sz="0" w:space="0" w:color="auto"/>
        <w:bottom w:val="none" w:sz="0" w:space="0" w:color="auto"/>
        <w:right w:val="none" w:sz="0" w:space="0" w:color="auto"/>
      </w:divBdr>
    </w:div>
    <w:div w:id="196815494">
      <w:bodyDiv w:val="1"/>
      <w:marLeft w:val="0"/>
      <w:marRight w:val="0"/>
      <w:marTop w:val="0"/>
      <w:marBottom w:val="0"/>
      <w:divBdr>
        <w:top w:val="none" w:sz="0" w:space="0" w:color="auto"/>
        <w:left w:val="none" w:sz="0" w:space="0" w:color="auto"/>
        <w:bottom w:val="none" w:sz="0" w:space="0" w:color="auto"/>
        <w:right w:val="none" w:sz="0" w:space="0" w:color="auto"/>
      </w:divBdr>
    </w:div>
    <w:div w:id="198051619">
      <w:bodyDiv w:val="1"/>
      <w:marLeft w:val="0"/>
      <w:marRight w:val="0"/>
      <w:marTop w:val="0"/>
      <w:marBottom w:val="0"/>
      <w:divBdr>
        <w:top w:val="none" w:sz="0" w:space="0" w:color="auto"/>
        <w:left w:val="none" w:sz="0" w:space="0" w:color="auto"/>
        <w:bottom w:val="none" w:sz="0" w:space="0" w:color="auto"/>
        <w:right w:val="none" w:sz="0" w:space="0" w:color="auto"/>
      </w:divBdr>
    </w:div>
    <w:div w:id="199167615">
      <w:bodyDiv w:val="1"/>
      <w:marLeft w:val="0"/>
      <w:marRight w:val="0"/>
      <w:marTop w:val="0"/>
      <w:marBottom w:val="0"/>
      <w:divBdr>
        <w:top w:val="none" w:sz="0" w:space="0" w:color="auto"/>
        <w:left w:val="none" w:sz="0" w:space="0" w:color="auto"/>
        <w:bottom w:val="none" w:sz="0" w:space="0" w:color="auto"/>
        <w:right w:val="none" w:sz="0" w:space="0" w:color="auto"/>
      </w:divBdr>
    </w:div>
    <w:div w:id="201289235">
      <w:bodyDiv w:val="1"/>
      <w:marLeft w:val="0"/>
      <w:marRight w:val="0"/>
      <w:marTop w:val="0"/>
      <w:marBottom w:val="0"/>
      <w:divBdr>
        <w:top w:val="none" w:sz="0" w:space="0" w:color="auto"/>
        <w:left w:val="none" w:sz="0" w:space="0" w:color="auto"/>
        <w:bottom w:val="none" w:sz="0" w:space="0" w:color="auto"/>
        <w:right w:val="none" w:sz="0" w:space="0" w:color="auto"/>
      </w:divBdr>
    </w:div>
    <w:div w:id="205918737">
      <w:bodyDiv w:val="1"/>
      <w:marLeft w:val="0"/>
      <w:marRight w:val="0"/>
      <w:marTop w:val="0"/>
      <w:marBottom w:val="0"/>
      <w:divBdr>
        <w:top w:val="none" w:sz="0" w:space="0" w:color="auto"/>
        <w:left w:val="none" w:sz="0" w:space="0" w:color="auto"/>
        <w:bottom w:val="none" w:sz="0" w:space="0" w:color="auto"/>
        <w:right w:val="none" w:sz="0" w:space="0" w:color="auto"/>
      </w:divBdr>
    </w:div>
    <w:div w:id="207497000">
      <w:bodyDiv w:val="1"/>
      <w:marLeft w:val="0"/>
      <w:marRight w:val="0"/>
      <w:marTop w:val="0"/>
      <w:marBottom w:val="0"/>
      <w:divBdr>
        <w:top w:val="none" w:sz="0" w:space="0" w:color="auto"/>
        <w:left w:val="none" w:sz="0" w:space="0" w:color="auto"/>
        <w:bottom w:val="none" w:sz="0" w:space="0" w:color="auto"/>
        <w:right w:val="none" w:sz="0" w:space="0" w:color="auto"/>
      </w:divBdr>
    </w:div>
    <w:div w:id="216554878">
      <w:bodyDiv w:val="1"/>
      <w:marLeft w:val="0"/>
      <w:marRight w:val="0"/>
      <w:marTop w:val="0"/>
      <w:marBottom w:val="0"/>
      <w:divBdr>
        <w:top w:val="none" w:sz="0" w:space="0" w:color="auto"/>
        <w:left w:val="none" w:sz="0" w:space="0" w:color="auto"/>
        <w:bottom w:val="none" w:sz="0" w:space="0" w:color="auto"/>
        <w:right w:val="none" w:sz="0" w:space="0" w:color="auto"/>
      </w:divBdr>
    </w:div>
    <w:div w:id="219361582">
      <w:bodyDiv w:val="1"/>
      <w:marLeft w:val="0"/>
      <w:marRight w:val="0"/>
      <w:marTop w:val="0"/>
      <w:marBottom w:val="0"/>
      <w:divBdr>
        <w:top w:val="none" w:sz="0" w:space="0" w:color="auto"/>
        <w:left w:val="none" w:sz="0" w:space="0" w:color="auto"/>
        <w:bottom w:val="none" w:sz="0" w:space="0" w:color="auto"/>
        <w:right w:val="none" w:sz="0" w:space="0" w:color="auto"/>
      </w:divBdr>
    </w:div>
    <w:div w:id="232276934">
      <w:bodyDiv w:val="1"/>
      <w:marLeft w:val="0"/>
      <w:marRight w:val="0"/>
      <w:marTop w:val="0"/>
      <w:marBottom w:val="0"/>
      <w:divBdr>
        <w:top w:val="none" w:sz="0" w:space="0" w:color="auto"/>
        <w:left w:val="none" w:sz="0" w:space="0" w:color="auto"/>
        <w:bottom w:val="none" w:sz="0" w:space="0" w:color="auto"/>
        <w:right w:val="none" w:sz="0" w:space="0" w:color="auto"/>
      </w:divBdr>
    </w:div>
    <w:div w:id="235089859">
      <w:bodyDiv w:val="1"/>
      <w:marLeft w:val="0"/>
      <w:marRight w:val="0"/>
      <w:marTop w:val="0"/>
      <w:marBottom w:val="0"/>
      <w:divBdr>
        <w:top w:val="none" w:sz="0" w:space="0" w:color="auto"/>
        <w:left w:val="none" w:sz="0" w:space="0" w:color="auto"/>
        <w:bottom w:val="none" w:sz="0" w:space="0" w:color="auto"/>
        <w:right w:val="none" w:sz="0" w:space="0" w:color="auto"/>
      </w:divBdr>
    </w:div>
    <w:div w:id="242300249">
      <w:bodyDiv w:val="1"/>
      <w:marLeft w:val="0"/>
      <w:marRight w:val="0"/>
      <w:marTop w:val="0"/>
      <w:marBottom w:val="0"/>
      <w:divBdr>
        <w:top w:val="none" w:sz="0" w:space="0" w:color="auto"/>
        <w:left w:val="none" w:sz="0" w:space="0" w:color="auto"/>
        <w:bottom w:val="none" w:sz="0" w:space="0" w:color="auto"/>
        <w:right w:val="none" w:sz="0" w:space="0" w:color="auto"/>
      </w:divBdr>
    </w:div>
    <w:div w:id="246312148">
      <w:bodyDiv w:val="1"/>
      <w:marLeft w:val="0"/>
      <w:marRight w:val="0"/>
      <w:marTop w:val="0"/>
      <w:marBottom w:val="0"/>
      <w:divBdr>
        <w:top w:val="none" w:sz="0" w:space="0" w:color="auto"/>
        <w:left w:val="none" w:sz="0" w:space="0" w:color="auto"/>
        <w:bottom w:val="none" w:sz="0" w:space="0" w:color="auto"/>
        <w:right w:val="none" w:sz="0" w:space="0" w:color="auto"/>
      </w:divBdr>
    </w:div>
    <w:div w:id="253975572">
      <w:bodyDiv w:val="1"/>
      <w:marLeft w:val="0"/>
      <w:marRight w:val="0"/>
      <w:marTop w:val="0"/>
      <w:marBottom w:val="0"/>
      <w:divBdr>
        <w:top w:val="none" w:sz="0" w:space="0" w:color="auto"/>
        <w:left w:val="none" w:sz="0" w:space="0" w:color="auto"/>
        <w:bottom w:val="none" w:sz="0" w:space="0" w:color="auto"/>
        <w:right w:val="none" w:sz="0" w:space="0" w:color="auto"/>
      </w:divBdr>
    </w:div>
    <w:div w:id="256134484">
      <w:bodyDiv w:val="1"/>
      <w:marLeft w:val="0"/>
      <w:marRight w:val="0"/>
      <w:marTop w:val="0"/>
      <w:marBottom w:val="0"/>
      <w:divBdr>
        <w:top w:val="none" w:sz="0" w:space="0" w:color="auto"/>
        <w:left w:val="none" w:sz="0" w:space="0" w:color="auto"/>
        <w:bottom w:val="none" w:sz="0" w:space="0" w:color="auto"/>
        <w:right w:val="none" w:sz="0" w:space="0" w:color="auto"/>
      </w:divBdr>
    </w:div>
    <w:div w:id="264701014">
      <w:bodyDiv w:val="1"/>
      <w:marLeft w:val="0"/>
      <w:marRight w:val="0"/>
      <w:marTop w:val="0"/>
      <w:marBottom w:val="0"/>
      <w:divBdr>
        <w:top w:val="none" w:sz="0" w:space="0" w:color="auto"/>
        <w:left w:val="none" w:sz="0" w:space="0" w:color="auto"/>
        <w:bottom w:val="none" w:sz="0" w:space="0" w:color="auto"/>
        <w:right w:val="none" w:sz="0" w:space="0" w:color="auto"/>
      </w:divBdr>
    </w:div>
    <w:div w:id="267466323">
      <w:bodyDiv w:val="1"/>
      <w:marLeft w:val="0"/>
      <w:marRight w:val="0"/>
      <w:marTop w:val="0"/>
      <w:marBottom w:val="0"/>
      <w:divBdr>
        <w:top w:val="none" w:sz="0" w:space="0" w:color="auto"/>
        <w:left w:val="none" w:sz="0" w:space="0" w:color="auto"/>
        <w:bottom w:val="none" w:sz="0" w:space="0" w:color="auto"/>
        <w:right w:val="none" w:sz="0" w:space="0" w:color="auto"/>
      </w:divBdr>
    </w:div>
    <w:div w:id="267854238">
      <w:bodyDiv w:val="1"/>
      <w:marLeft w:val="0"/>
      <w:marRight w:val="0"/>
      <w:marTop w:val="0"/>
      <w:marBottom w:val="0"/>
      <w:divBdr>
        <w:top w:val="none" w:sz="0" w:space="0" w:color="auto"/>
        <w:left w:val="none" w:sz="0" w:space="0" w:color="auto"/>
        <w:bottom w:val="none" w:sz="0" w:space="0" w:color="auto"/>
        <w:right w:val="none" w:sz="0" w:space="0" w:color="auto"/>
      </w:divBdr>
    </w:div>
    <w:div w:id="268201826">
      <w:bodyDiv w:val="1"/>
      <w:marLeft w:val="0"/>
      <w:marRight w:val="0"/>
      <w:marTop w:val="0"/>
      <w:marBottom w:val="0"/>
      <w:divBdr>
        <w:top w:val="none" w:sz="0" w:space="0" w:color="auto"/>
        <w:left w:val="none" w:sz="0" w:space="0" w:color="auto"/>
        <w:bottom w:val="none" w:sz="0" w:space="0" w:color="auto"/>
        <w:right w:val="none" w:sz="0" w:space="0" w:color="auto"/>
      </w:divBdr>
    </w:div>
    <w:div w:id="269898846">
      <w:bodyDiv w:val="1"/>
      <w:marLeft w:val="0"/>
      <w:marRight w:val="0"/>
      <w:marTop w:val="0"/>
      <w:marBottom w:val="0"/>
      <w:divBdr>
        <w:top w:val="none" w:sz="0" w:space="0" w:color="auto"/>
        <w:left w:val="none" w:sz="0" w:space="0" w:color="auto"/>
        <w:bottom w:val="none" w:sz="0" w:space="0" w:color="auto"/>
        <w:right w:val="none" w:sz="0" w:space="0" w:color="auto"/>
      </w:divBdr>
    </w:div>
    <w:div w:id="284701287">
      <w:bodyDiv w:val="1"/>
      <w:marLeft w:val="0"/>
      <w:marRight w:val="0"/>
      <w:marTop w:val="0"/>
      <w:marBottom w:val="0"/>
      <w:divBdr>
        <w:top w:val="none" w:sz="0" w:space="0" w:color="auto"/>
        <w:left w:val="none" w:sz="0" w:space="0" w:color="auto"/>
        <w:bottom w:val="none" w:sz="0" w:space="0" w:color="auto"/>
        <w:right w:val="none" w:sz="0" w:space="0" w:color="auto"/>
      </w:divBdr>
    </w:div>
    <w:div w:id="290207237">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299268691">
      <w:bodyDiv w:val="1"/>
      <w:marLeft w:val="0"/>
      <w:marRight w:val="0"/>
      <w:marTop w:val="0"/>
      <w:marBottom w:val="0"/>
      <w:divBdr>
        <w:top w:val="none" w:sz="0" w:space="0" w:color="auto"/>
        <w:left w:val="none" w:sz="0" w:space="0" w:color="auto"/>
        <w:bottom w:val="none" w:sz="0" w:space="0" w:color="auto"/>
        <w:right w:val="none" w:sz="0" w:space="0" w:color="auto"/>
      </w:divBdr>
    </w:div>
    <w:div w:id="305940968">
      <w:bodyDiv w:val="1"/>
      <w:marLeft w:val="0"/>
      <w:marRight w:val="0"/>
      <w:marTop w:val="0"/>
      <w:marBottom w:val="0"/>
      <w:divBdr>
        <w:top w:val="none" w:sz="0" w:space="0" w:color="auto"/>
        <w:left w:val="none" w:sz="0" w:space="0" w:color="auto"/>
        <w:bottom w:val="none" w:sz="0" w:space="0" w:color="auto"/>
        <w:right w:val="none" w:sz="0" w:space="0" w:color="auto"/>
      </w:divBdr>
    </w:div>
    <w:div w:id="314453249">
      <w:bodyDiv w:val="1"/>
      <w:marLeft w:val="0"/>
      <w:marRight w:val="0"/>
      <w:marTop w:val="0"/>
      <w:marBottom w:val="0"/>
      <w:divBdr>
        <w:top w:val="none" w:sz="0" w:space="0" w:color="auto"/>
        <w:left w:val="none" w:sz="0" w:space="0" w:color="auto"/>
        <w:bottom w:val="none" w:sz="0" w:space="0" w:color="auto"/>
        <w:right w:val="none" w:sz="0" w:space="0" w:color="auto"/>
      </w:divBdr>
    </w:div>
    <w:div w:id="314724755">
      <w:bodyDiv w:val="1"/>
      <w:marLeft w:val="0"/>
      <w:marRight w:val="0"/>
      <w:marTop w:val="0"/>
      <w:marBottom w:val="0"/>
      <w:divBdr>
        <w:top w:val="none" w:sz="0" w:space="0" w:color="auto"/>
        <w:left w:val="none" w:sz="0" w:space="0" w:color="auto"/>
        <w:bottom w:val="none" w:sz="0" w:space="0" w:color="auto"/>
        <w:right w:val="none" w:sz="0" w:space="0" w:color="auto"/>
      </w:divBdr>
    </w:div>
    <w:div w:id="317538871">
      <w:bodyDiv w:val="1"/>
      <w:marLeft w:val="0"/>
      <w:marRight w:val="0"/>
      <w:marTop w:val="0"/>
      <w:marBottom w:val="0"/>
      <w:divBdr>
        <w:top w:val="none" w:sz="0" w:space="0" w:color="auto"/>
        <w:left w:val="none" w:sz="0" w:space="0" w:color="auto"/>
        <w:bottom w:val="none" w:sz="0" w:space="0" w:color="auto"/>
        <w:right w:val="none" w:sz="0" w:space="0" w:color="auto"/>
      </w:divBdr>
    </w:div>
    <w:div w:id="322710503">
      <w:bodyDiv w:val="1"/>
      <w:marLeft w:val="0"/>
      <w:marRight w:val="0"/>
      <w:marTop w:val="0"/>
      <w:marBottom w:val="0"/>
      <w:divBdr>
        <w:top w:val="none" w:sz="0" w:space="0" w:color="auto"/>
        <w:left w:val="none" w:sz="0" w:space="0" w:color="auto"/>
        <w:bottom w:val="none" w:sz="0" w:space="0" w:color="auto"/>
        <w:right w:val="none" w:sz="0" w:space="0" w:color="auto"/>
      </w:divBdr>
    </w:div>
    <w:div w:id="326058360">
      <w:bodyDiv w:val="1"/>
      <w:marLeft w:val="0"/>
      <w:marRight w:val="0"/>
      <w:marTop w:val="0"/>
      <w:marBottom w:val="0"/>
      <w:divBdr>
        <w:top w:val="none" w:sz="0" w:space="0" w:color="auto"/>
        <w:left w:val="none" w:sz="0" w:space="0" w:color="auto"/>
        <w:bottom w:val="none" w:sz="0" w:space="0" w:color="auto"/>
        <w:right w:val="none" w:sz="0" w:space="0" w:color="auto"/>
      </w:divBdr>
    </w:div>
    <w:div w:id="326639134">
      <w:bodyDiv w:val="1"/>
      <w:marLeft w:val="0"/>
      <w:marRight w:val="0"/>
      <w:marTop w:val="0"/>
      <w:marBottom w:val="0"/>
      <w:divBdr>
        <w:top w:val="none" w:sz="0" w:space="0" w:color="auto"/>
        <w:left w:val="none" w:sz="0" w:space="0" w:color="auto"/>
        <w:bottom w:val="none" w:sz="0" w:space="0" w:color="auto"/>
        <w:right w:val="none" w:sz="0" w:space="0" w:color="auto"/>
      </w:divBdr>
    </w:div>
    <w:div w:id="331421793">
      <w:bodyDiv w:val="1"/>
      <w:marLeft w:val="0"/>
      <w:marRight w:val="0"/>
      <w:marTop w:val="0"/>
      <w:marBottom w:val="0"/>
      <w:divBdr>
        <w:top w:val="none" w:sz="0" w:space="0" w:color="auto"/>
        <w:left w:val="none" w:sz="0" w:space="0" w:color="auto"/>
        <w:bottom w:val="none" w:sz="0" w:space="0" w:color="auto"/>
        <w:right w:val="none" w:sz="0" w:space="0" w:color="auto"/>
      </w:divBdr>
    </w:div>
    <w:div w:id="341397492">
      <w:bodyDiv w:val="1"/>
      <w:marLeft w:val="0"/>
      <w:marRight w:val="0"/>
      <w:marTop w:val="0"/>
      <w:marBottom w:val="0"/>
      <w:divBdr>
        <w:top w:val="none" w:sz="0" w:space="0" w:color="auto"/>
        <w:left w:val="none" w:sz="0" w:space="0" w:color="auto"/>
        <w:bottom w:val="none" w:sz="0" w:space="0" w:color="auto"/>
        <w:right w:val="none" w:sz="0" w:space="0" w:color="auto"/>
      </w:divBdr>
    </w:div>
    <w:div w:id="359867095">
      <w:bodyDiv w:val="1"/>
      <w:marLeft w:val="0"/>
      <w:marRight w:val="0"/>
      <w:marTop w:val="0"/>
      <w:marBottom w:val="0"/>
      <w:divBdr>
        <w:top w:val="none" w:sz="0" w:space="0" w:color="auto"/>
        <w:left w:val="none" w:sz="0" w:space="0" w:color="auto"/>
        <w:bottom w:val="none" w:sz="0" w:space="0" w:color="auto"/>
        <w:right w:val="none" w:sz="0" w:space="0" w:color="auto"/>
      </w:divBdr>
    </w:div>
    <w:div w:id="366222197">
      <w:bodyDiv w:val="1"/>
      <w:marLeft w:val="0"/>
      <w:marRight w:val="0"/>
      <w:marTop w:val="0"/>
      <w:marBottom w:val="0"/>
      <w:divBdr>
        <w:top w:val="none" w:sz="0" w:space="0" w:color="auto"/>
        <w:left w:val="none" w:sz="0" w:space="0" w:color="auto"/>
        <w:bottom w:val="none" w:sz="0" w:space="0" w:color="auto"/>
        <w:right w:val="none" w:sz="0" w:space="0" w:color="auto"/>
      </w:divBdr>
    </w:div>
    <w:div w:id="367340073">
      <w:bodyDiv w:val="1"/>
      <w:marLeft w:val="0"/>
      <w:marRight w:val="0"/>
      <w:marTop w:val="0"/>
      <w:marBottom w:val="0"/>
      <w:divBdr>
        <w:top w:val="none" w:sz="0" w:space="0" w:color="auto"/>
        <w:left w:val="none" w:sz="0" w:space="0" w:color="auto"/>
        <w:bottom w:val="none" w:sz="0" w:space="0" w:color="auto"/>
        <w:right w:val="none" w:sz="0" w:space="0" w:color="auto"/>
      </w:divBdr>
    </w:div>
    <w:div w:id="375086542">
      <w:bodyDiv w:val="1"/>
      <w:marLeft w:val="0"/>
      <w:marRight w:val="0"/>
      <w:marTop w:val="0"/>
      <w:marBottom w:val="0"/>
      <w:divBdr>
        <w:top w:val="none" w:sz="0" w:space="0" w:color="auto"/>
        <w:left w:val="none" w:sz="0" w:space="0" w:color="auto"/>
        <w:bottom w:val="none" w:sz="0" w:space="0" w:color="auto"/>
        <w:right w:val="none" w:sz="0" w:space="0" w:color="auto"/>
      </w:divBdr>
    </w:div>
    <w:div w:id="379668287">
      <w:bodyDiv w:val="1"/>
      <w:marLeft w:val="0"/>
      <w:marRight w:val="0"/>
      <w:marTop w:val="0"/>
      <w:marBottom w:val="0"/>
      <w:divBdr>
        <w:top w:val="none" w:sz="0" w:space="0" w:color="auto"/>
        <w:left w:val="none" w:sz="0" w:space="0" w:color="auto"/>
        <w:bottom w:val="none" w:sz="0" w:space="0" w:color="auto"/>
        <w:right w:val="none" w:sz="0" w:space="0" w:color="auto"/>
      </w:divBdr>
    </w:div>
    <w:div w:id="383021886">
      <w:bodyDiv w:val="1"/>
      <w:marLeft w:val="0"/>
      <w:marRight w:val="0"/>
      <w:marTop w:val="0"/>
      <w:marBottom w:val="0"/>
      <w:divBdr>
        <w:top w:val="none" w:sz="0" w:space="0" w:color="auto"/>
        <w:left w:val="none" w:sz="0" w:space="0" w:color="auto"/>
        <w:bottom w:val="none" w:sz="0" w:space="0" w:color="auto"/>
        <w:right w:val="none" w:sz="0" w:space="0" w:color="auto"/>
      </w:divBdr>
    </w:div>
    <w:div w:id="386803477">
      <w:bodyDiv w:val="1"/>
      <w:marLeft w:val="0"/>
      <w:marRight w:val="0"/>
      <w:marTop w:val="0"/>
      <w:marBottom w:val="0"/>
      <w:divBdr>
        <w:top w:val="none" w:sz="0" w:space="0" w:color="auto"/>
        <w:left w:val="none" w:sz="0" w:space="0" w:color="auto"/>
        <w:bottom w:val="none" w:sz="0" w:space="0" w:color="auto"/>
        <w:right w:val="none" w:sz="0" w:space="0" w:color="auto"/>
      </w:divBdr>
    </w:div>
    <w:div w:id="396976913">
      <w:bodyDiv w:val="1"/>
      <w:marLeft w:val="0"/>
      <w:marRight w:val="0"/>
      <w:marTop w:val="0"/>
      <w:marBottom w:val="0"/>
      <w:divBdr>
        <w:top w:val="none" w:sz="0" w:space="0" w:color="auto"/>
        <w:left w:val="none" w:sz="0" w:space="0" w:color="auto"/>
        <w:bottom w:val="none" w:sz="0" w:space="0" w:color="auto"/>
        <w:right w:val="none" w:sz="0" w:space="0" w:color="auto"/>
      </w:divBdr>
    </w:div>
    <w:div w:id="404768559">
      <w:bodyDiv w:val="1"/>
      <w:marLeft w:val="0"/>
      <w:marRight w:val="0"/>
      <w:marTop w:val="0"/>
      <w:marBottom w:val="0"/>
      <w:divBdr>
        <w:top w:val="none" w:sz="0" w:space="0" w:color="auto"/>
        <w:left w:val="none" w:sz="0" w:space="0" w:color="auto"/>
        <w:bottom w:val="none" w:sz="0" w:space="0" w:color="auto"/>
        <w:right w:val="none" w:sz="0" w:space="0" w:color="auto"/>
      </w:divBdr>
    </w:div>
    <w:div w:id="406657360">
      <w:bodyDiv w:val="1"/>
      <w:marLeft w:val="0"/>
      <w:marRight w:val="0"/>
      <w:marTop w:val="0"/>
      <w:marBottom w:val="0"/>
      <w:divBdr>
        <w:top w:val="none" w:sz="0" w:space="0" w:color="auto"/>
        <w:left w:val="none" w:sz="0" w:space="0" w:color="auto"/>
        <w:bottom w:val="none" w:sz="0" w:space="0" w:color="auto"/>
        <w:right w:val="none" w:sz="0" w:space="0" w:color="auto"/>
      </w:divBdr>
    </w:div>
    <w:div w:id="409280133">
      <w:bodyDiv w:val="1"/>
      <w:marLeft w:val="0"/>
      <w:marRight w:val="0"/>
      <w:marTop w:val="0"/>
      <w:marBottom w:val="0"/>
      <w:divBdr>
        <w:top w:val="none" w:sz="0" w:space="0" w:color="auto"/>
        <w:left w:val="none" w:sz="0" w:space="0" w:color="auto"/>
        <w:bottom w:val="none" w:sz="0" w:space="0" w:color="auto"/>
        <w:right w:val="none" w:sz="0" w:space="0" w:color="auto"/>
      </w:divBdr>
    </w:div>
    <w:div w:id="414908972">
      <w:bodyDiv w:val="1"/>
      <w:marLeft w:val="0"/>
      <w:marRight w:val="0"/>
      <w:marTop w:val="0"/>
      <w:marBottom w:val="0"/>
      <w:divBdr>
        <w:top w:val="none" w:sz="0" w:space="0" w:color="auto"/>
        <w:left w:val="none" w:sz="0" w:space="0" w:color="auto"/>
        <w:bottom w:val="none" w:sz="0" w:space="0" w:color="auto"/>
        <w:right w:val="none" w:sz="0" w:space="0" w:color="auto"/>
      </w:divBdr>
    </w:div>
    <w:div w:id="415521955">
      <w:bodyDiv w:val="1"/>
      <w:marLeft w:val="0"/>
      <w:marRight w:val="0"/>
      <w:marTop w:val="0"/>
      <w:marBottom w:val="0"/>
      <w:divBdr>
        <w:top w:val="none" w:sz="0" w:space="0" w:color="auto"/>
        <w:left w:val="none" w:sz="0" w:space="0" w:color="auto"/>
        <w:bottom w:val="none" w:sz="0" w:space="0" w:color="auto"/>
        <w:right w:val="none" w:sz="0" w:space="0" w:color="auto"/>
      </w:divBdr>
    </w:div>
    <w:div w:id="424572884">
      <w:bodyDiv w:val="1"/>
      <w:marLeft w:val="0"/>
      <w:marRight w:val="0"/>
      <w:marTop w:val="0"/>
      <w:marBottom w:val="0"/>
      <w:divBdr>
        <w:top w:val="none" w:sz="0" w:space="0" w:color="auto"/>
        <w:left w:val="none" w:sz="0" w:space="0" w:color="auto"/>
        <w:bottom w:val="none" w:sz="0" w:space="0" w:color="auto"/>
        <w:right w:val="none" w:sz="0" w:space="0" w:color="auto"/>
      </w:divBdr>
    </w:div>
    <w:div w:id="445465944">
      <w:bodyDiv w:val="1"/>
      <w:marLeft w:val="0"/>
      <w:marRight w:val="0"/>
      <w:marTop w:val="0"/>
      <w:marBottom w:val="0"/>
      <w:divBdr>
        <w:top w:val="none" w:sz="0" w:space="0" w:color="auto"/>
        <w:left w:val="none" w:sz="0" w:space="0" w:color="auto"/>
        <w:bottom w:val="none" w:sz="0" w:space="0" w:color="auto"/>
        <w:right w:val="none" w:sz="0" w:space="0" w:color="auto"/>
      </w:divBdr>
    </w:div>
    <w:div w:id="445662607">
      <w:bodyDiv w:val="1"/>
      <w:marLeft w:val="0"/>
      <w:marRight w:val="0"/>
      <w:marTop w:val="0"/>
      <w:marBottom w:val="0"/>
      <w:divBdr>
        <w:top w:val="none" w:sz="0" w:space="0" w:color="auto"/>
        <w:left w:val="none" w:sz="0" w:space="0" w:color="auto"/>
        <w:bottom w:val="none" w:sz="0" w:space="0" w:color="auto"/>
        <w:right w:val="none" w:sz="0" w:space="0" w:color="auto"/>
      </w:divBdr>
    </w:div>
    <w:div w:id="448202835">
      <w:bodyDiv w:val="1"/>
      <w:marLeft w:val="0"/>
      <w:marRight w:val="0"/>
      <w:marTop w:val="0"/>
      <w:marBottom w:val="0"/>
      <w:divBdr>
        <w:top w:val="none" w:sz="0" w:space="0" w:color="auto"/>
        <w:left w:val="none" w:sz="0" w:space="0" w:color="auto"/>
        <w:bottom w:val="none" w:sz="0" w:space="0" w:color="auto"/>
        <w:right w:val="none" w:sz="0" w:space="0" w:color="auto"/>
      </w:divBdr>
    </w:div>
    <w:div w:id="459539794">
      <w:bodyDiv w:val="1"/>
      <w:marLeft w:val="0"/>
      <w:marRight w:val="0"/>
      <w:marTop w:val="0"/>
      <w:marBottom w:val="0"/>
      <w:divBdr>
        <w:top w:val="none" w:sz="0" w:space="0" w:color="auto"/>
        <w:left w:val="none" w:sz="0" w:space="0" w:color="auto"/>
        <w:bottom w:val="none" w:sz="0" w:space="0" w:color="auto"/>
        <w:right w:val="none" w:sz="0" w:space="0" w:color="auto"/>
      </w:divBdr>
    </w:div>
    <w:div w:id="462117017">
      <w:bodyDiv w:val="1"/>
      <w:marLeft w:val="0"/>
      <w:marRight w:val="0"/>
      <w:marTop w:val="0"/>
      <w:marBottom w:val="0"/>
      <w:divBdr>
        <w:top w:val="none" w:sz="0" w:space="0" w:color="auto"/>
        <w:left w:val="none" w:sz="0" w:space="0" w:color="auto"/>
        <w:bottom w:val="none" w:sz="0" w:space="0" w:color="auto"/>
        <w:right w:val="none" w:sz="0" w:space="0" w:color="auto"/>
      </w:divBdr>
    </w:div>
    <w:div w:id="465009790">
      <w:bodyDiv w:val="1"/>
      <w:marLeft w:val="0"/>
      <w:marRight w:val="0"/>
      <w:marTop w:val="0"/>
      <w:marBottom w:val="0"/>
      <w:divBdr>
        <w:top w:val="none" w:sz="0" w:space="0" w:color="auto"/>
        <w:left w:val="none" w:sz="0" w:space="0" w:color="auto"/>
        <w:bottom w:val="none" w:sz="0" w:space="0" w:color="auto"/>
        <w:right w:val="none" w:sz="0" w:space="0" w:color="auto"/>
      </w:divBdr>
    </w:div>
    <w:div w:id="470294410">
      <w:bodyDiv w:val="1"/>
      <w:marLeft w:val="0"/>
      <w:marRight w:val="0"/>
      <w:marTop w:val="0"/>
      <w:marBottom w:val="0"/>
      <w:divBdr>
        <w:top w:val="none" w:sz="0" w:space="0" w:color="auto"/>
        <w:left w:val="none" w:sz="0" w:space="0" w:color="auto"/>
        <w:bottom w:val="none" w:sz="0" w:space="0" w:color="auto"/>
        <w:right w:val="none" w:sz="0" w:space="0" w:color="auto"/>
      </w:divBdr>
    </w:div>
    <w:div w:id="472216911">
      <w:bodyDiv w:val="1"/>
      <w:marLeft w:val="0"/>
      <w:marRight w:val="0"/>
      <w:marTop w:val="0"/>
      <w:marBottom w:val="0"/>
      <w:divBdr>
        <w:top w:val="none" w:sz="0" w:space="0" w:color="auto"/>
        <w:left w:val="none" w:sz="0" w:space="0" w:color="auto"/>
        <w:bottom w:val="none" w:sz="0" w:space="0" w:color="auto"/>
        <w:right w:val="none" w:sz="0" w:space="0" w:color="auto"/>
      </w:divBdr>
    </w:div>
    <w:div w:id="479003602">
      <w:bodyDiv w:val="1"/>
      <w:marLeft w:val="0"/>
      <w:marRight w:val="0"/>
      <w:marTop w:val="0"/>
      <w:marBottom w:val="0"/>
      <w:divBdr>
        <w:top w:val="none" w:sz="0" w:space="0" w:color="auto"/>
        <w:left w:val="none" w:sz="0" w:space="0" w:color="auto"/>
        <w:bottom w:val="none" w:sz="0" w:space="0" w:color="auto"/>
        <w:right w:val="none" w:sz="0" w:space="0" w:color="auto"/>
      </w:divBdr>
    </w:div>
    <w:div w:id="480270116">
      <w:bodyDiv w:val="1"/>
      <w:marLeft w:val="0"/>
      <w:marRight w:val="0"/>
      <w:marTop w:val="0"/>
      <w:marBottom w:val="0"/>
      <w:divBdr>
        <w:top w:val="none" w:sz="0" w:space="0" w:color="auto"/>
        <w:left w:val="none" w:sz="0" w:space="0" w:color="auto"/>
        <w:bottom w:val="none" w:sz="0" w:space="0" w:color="auto"/>
        <w:right w:val="none" w:sz="0" w:space="0" w:color="auto"/>
      </w:divBdr>
    </w:div>
    <w:div w:id="480316170">
      <w:bodyDiv w:val="1"/>
      <w:marLeft w:val="0"/>
      <w:marRight w:val="0"/>
      <w:marTop w:val="0"/>
      <w:marBottom w:val="0"/>
      <w:divBdr>
        <w:top w:val="none" w:sz="0" w:space="0" w:color="auto"/>
        <w:left w:val="none" w:sz="0" w:space="0" w:color="auto"/>
        <w:bottom w:val="none" w:sz="0" w:space="0" w:color="auto"/>
        <w:right w:val="none" w:sz="0" w:space="0" w:color="auto"/>
      </w:divBdr>
    </w:div>
    <w:div w:id="480384905">
      <w:bodyDiv w:val="1"/>
      <w:marLeft w:val="0"/>
      <w:marRight w:val="0"/>
      <w:marTop w:val="0"/>
      <w:marBottom w:val="0"/>
      <w:divBdr>
        <w:top w:val="none" w:sz="0" w:space="0" w:color="auto"/>
        <w:left w:val="none" w:sz="0" w:space="0" w:color="auto"/>
        <w:bottom w:val="none" w:sz="0" w:space="0" w:color="auto"/>
        <w:right w:val="none" w:sz="0" w:space="0" w:color="auto"/>
      </w:divBdr>
    </w:div>
    <w:div w:id="484010617">
      <w:bodyDiv w:val="1"/>
      <w:marLeft w:val="0"/>
      <w:marRight w:val="0"/>
      <w:marTop w:val="0"/>
      <w:marBottom w:val="0"/>
      <w:divBdr>
        <w:top w:val="none" w:sz="0" w:space="0" w:color="auto"/>
        <w:left w:val="none" w:sz="0" w:space="0" w:color="auto"/>
        <w:bottom w:val="none" w:sz="0" w:space="0" w:color="auto"/>
        <w:right w:val="none" w:sz="0" w:space="0" w:color="auto"/>
      </w:divBdr>
    </w:div>
    <w:div w:id="490633659">
      <w:bodyDiv w:val="1"/>
      <w:marLeft w:val="0"/>
      <w:marRight w:val="0"/>
      <w:marTop w:val="0"/>
      <w:marBottom w:val="0"/>
      <w:divBdr>
        <w:top w:val="none" w:sz="0" w:space="0" w:color="auto"/>
        <w:left w:val="none" w:sz="0" w:space="0" w:color="auto"/>
        <w:bottom w:val="none" w:sz="0" w:space="0" w:color="auto"/>
        <w:right w:val="none" w:sz="0" w:space="0" w:color="auto"/>
      </w:divBdr>
    </w:div>
    <w:div w:id="490634213">
      <w:bodyDiv w:val="1"/>
      <w:marLeft w:val="0"/>
      <w:marRight w:val="0"/>
      <w:marTop w:val="0"/>
      <w:marBottom w:val="0"/>
      <w:divBdr>
        <w:top w:val="none" w:sz="0" w:space="0" w:color="auto"/>
        <w:left w:val="none" w:sz="0" w:space="0" w:color="auto"/>
        <w:bottom w:val="none" w:sz="0" w:space="0" w:color="auto"/>
        <w:right w:val="none" w:sz="0" w:space="0" w:color="auto"/>
      </w:divBdr>
    </w:div>
    <w:div w:id="493105236">
      <w:bodyDiv w:val="1"/>
      <w:marLeft w:val="0"/>
      <w:marRight w:val="0"/>
      <w:marTop w:val="0"/>
      <w:marBottom w:val="0"/>
      <w:divBdr>
        <w:top w:val="none" w:sz="0" w:space="0" w:color="auto"/>
        <w:left w:val="none" w:sz="0" w:space="0" w:color="auto"/>
        <w:bottom w:val="none" w:sz="0" w:space="0" w:color="auto"/>
        <w:right w:val="none" w:sz="0" w:space="0" w:color="auto"/>
      </w:divBdr>
    </w:div>
    <w:div w:id="494882817">
      <w:bodyDiv w:val="1"/>
      <w:marLeft w:val="0"/>
      <w:marRight w:val="0"/>
      <w:marTop w:val="0"/>
      <w:marBottom w:val="0"/>
      <w:divBdr>
        <w:top w:val="none" w:sz="0" w:space="0" w:color="auto"/>
        <w:left w:val="none" w:sz="0" w:space="0" w:color="auto"/>
        <w:bottom w:val="none" w:sz="0" w:space="0" w:color="auto"/>
        <w:right w:val="none" w:sz="0" w:space="0" w:color="auto"/>
      </w:divBdr>
    </w:div>
    <w:div w:id="528032520">
      <w:bodyDiv w:val="1"/>
      <w:marLeft w:val="0"/>
      <w:marRight w:val="0"/>
      <w:marTop w:val="0"/>
      <w:marBottom w:val="0"/>
      <w:divBdr>
        <w:top w:val="none" w:sz="0" w:space="0" w:color="auto"/>
        <w:left w:val="none" w:sz="0" w:space="0" w:color="auto"/>
        <w:bottom w:val="none" w:sz="0" w:space="0" w:color="auto"/>
        <w:right w:val="none" w:sz="0" w:space="0" w:color="auto"/>
      </w:divBdr>
    </w:div>
    <w:div w:id="532884774">
      <w:bodyDiv w:val="1"/>
      <w:marLeft w:val="0"/>
      <w:marRight w:val="0"/>
      <w:marTop w:val="0"/>
      <w:marBottom w:val="0"/>
      <w:divBdr>
        <w:top w:val="none" w:sz="0" w:space="0" w:color="auto"/>
        <w:left w:val="none" w:sz="0" w:space="0" w:color="auto"/>
        <w:bottom w:val="none" w:sz="0" w:space="0" w:color="auto"/>
        <w:right w:val="none" w:sz="0" w:space="0" w:color="auto"/>
      </w:divBdr>
    </w:div>
    <w:div w:id="537162443">
      <w:bodyDiv w:val="1"/>
      <w:marLeft w:val="0"/>
      <w:marRight w:val="0"/>
      <w:marTop w:val="0"/>
      <w:marBottom w:val="0"/>
      <w:divBdr>
        <w:top w:val="none" w:sz="0" w:space="0" w:color="auto"/>
        <w:left w:val="none" w:sz="0" w:space="0" w:color="auto"/>
        <w:bottom w:val="none" w:sz="0" w:space="0" w:color="auto"/>
        <w:right w:val="none" w:sz="0" w:space="0" w:color="auto"/>
      </w:divBdr>
    </w:div>
    <w:div w:id="540170432">
      <w:bodyDiv w:val="1"/>
      <w:marLeft w:val="0"/>
      <w:marRight w:val="0"/>
      <w:marTop w:val="0"/>
      <w:marBottom w:val="0"/>
      <w:divBdr>
        <w:top w:val="none" w:sz="0" w:space="0" w:color="auto"/>
        <w:left w:val="none" w:sz="0" w:space="0" w:color="auto"/>
        <w:bottom w:val="none" w:sz="0" w:space="0" w:color="auto"/>
        <w:right w:val="none" w:sz="0" w:space="0" w:color="auto"/>
      </w:divBdr>
    </w:div>
    <w:div w:id="541403083">
      <w:bodyDiv w:val="1"/>
      <w:marLeft w:val="0"/>
      <w:marRight w:val="0"/>
      <w:marTop w:val="0"/>
      <w:marBottom w:val="0"/>
      <w:divBdr>
        <w:top w:val="none" w:sz="0" w:space="0" w:color="auto"/>
        <w:left w:val="none" w:sz="0" w:space="0" w:color="auto"/>
        <w:bottom w:val="none" w:sz="0" w:space="0" w:color="auto"/>
        <w:right w:val="none" w:sz="0" w:space="0" w:color="auto"/>
      </w:divBdr>
    </w:div>
    <w:div w:id="544757597">
      <w:bodyDiv w:val="1"/>
      <w:marLeft w:val="0"/>
      <w:marRight w:val="0"/>
      <w:marTop w:val="0"/>
      <w:marBottom w:val="0"/>
      <w:divBdr>
        <w:top w:val="none" w:sz="0" w:space="0" w:color="auto"/>
        <w:left w:val="none" w:sz="0" w:space="0" w:color="auto"/>
        <w:bottom w:val="none" w:sz="0" w:space="0" w:color="auto"/>
        <w:right w:val="none" w:sz="0" w:space="0" w:color="auto"/>
      </w:divBdr>
    </w:div>
    <w:div w:id="561063766">
      <w:bodyDiv w:val="1"/>
      <w:marLeft w:val="0"/>
      <w:marRight w:val="0"/>
      <w:marTop w:val="0"/>
      <w:marBottom w:val="0"/>
      <w:divBdr>
        <w:top w:val="none" w:sz="0" w:space="0" w:color="auto"/>
        <w:left w:val="none" w:sz="0" w:space="0" w:color="auto"/>
        <w:bottom w:val="none" w:sz="0" w:space="0" w:color="auto"/>
        <w:right w:val="none" w:sz="0" w:space="0" w:color="auto"/>
      </w:divBdr>
    </w:div>
    <w:div w:id="565381329">
      <w:bodyDiv w:val="1"/>
      <w:marLeft w:val="0"/>
      <w:marRight w:val="0"/>
      <w:marTop w:val="0"/>
      <w:marBottom w:val="0"/>
      <w:divBdr>
        <w:top w:val="none" w:sz="0" w:space="0" w:color="auto"/>
        <w:left w:val="none" w:sz="0" w:space="0" w:color="auto"/>
        <w:bottom w:val="none" w:sz="0" w:space="0" w:color="auto"/>
        <w:right w:val="none" w:sz="0" w:space="0" w:color="auto"/>
      </w:divBdr>
    </w:div>
    <w:div w:id="567500222">
      <w:bodyDiv w:val="1"/>
      <w:marLeft w:val="0"/>
      <w:marRight w:val="0"/>
      <w:marTop w:val="0"/>
      <w:marBottom w:val="0"/>
      <w:divBdr>
        <w:top w:val="none" w:sz="0" w:space="0" w:color="auto"/>
        <w:left w:val="none" w:sz="0" w:space="0" w:color="auto"/>
        <w:bottom w:val="none" w:sz="0" w:space="0" w:color="auto"/>
        <w:right w:val="none" w:sz="0" w:space="0" w:color="auto"/>
      </w:divBdr>
    </w:div>
    <w:div w:id="572160074">
      <w:bodyDiv w:val="1"/>
      <w:marLeft w:val="0"/>
      <w:marRight w:val="0"/>
      <w:marTop w:val="0"/>
      <w:marBottom w:val="0"/>
      <w:divBdr>
        <w:top w:val="none" w:sz="0" w:space="0" w:color="auto"/>
        <w:left w:val="none" w:sz="0" w:space="0" w:color="auto"/>
        <w:bottom w:val="none" w:sz="0" w:space="0" w:color="auto"/>
        <w:right w:val="none" w:sz="0" w:space="0" w:color="auto"/>
      </w:divBdr>
    </w:div>
    <w:div w:id="573204745">
      <w:bodyDiv w:val="1"/>
      <w:marLeft w:val="0"/>
      <w:marRight w:val="0"/>
      <w:marTop w:val="0"/>
      <w:marBottom w:val="0"/>
      <w:divBdr>
        <w:top w:val="none" w:sz="0" w:space="0" w:color="auto"/>
        <w:left w:val="none" w:sz="0" w:space="0" w:color="auto"/>
        <w:bottom w:val="none" w:sz="0" w:space="0" w:color="auto"/>
        <w:right w:val="none" w:sz="0" w:space="0" w:color="auto"/>
      </w:divBdr>
    </w:div>
    <w:div w:id="573658969">
      <w:bodyDiv w:val="1"/>
      <w:marLeft w:val="0"/>
      <w:marRight w:val="0"/>
      <w:marTop w:val="0"/>
      <w:marBottom w:val="0"/>
      <w:divBdr>
        <w:top w:val="none" w:sz="0" w:space="0" w:color="auto"/>
        <w:left w:val="none" w:sz="0" w:space="0" w:color="auto"/>
        <w:bottom w:val="none" w:sz="0" w:space="0" w:color="auto"/>
        <w:right w:val="none" w:sz="0" w:space="0" w:color="auto"/>
      </w:divBdr>
    </w:div>
    <w:div w:id="583223822">
      <w:bodyDiv w:val="1"/>
      <w:marLeft w:val="0"/>
      <w:marRight w:val="0"/>
      <w:marTop w:val="0"/>
      <w:marBottom w:val="0"/>
      <w:divBdr>
        <w:top w:val="none" w:sz="0" w:space="0" w:color="auto"/>
        <w:left w:val="none" w:sz="0" w:space="0" w:color="auto"/>
        <w:bottom w:val="none" w:sz="0" w:space="0" w:color="auto"/>
        <w:right w:val="none" w:sz="0" w:space="0" w:color="auto"/>
      </w:divBdr>
    </w:div>
    <w:div w:id="587886029">
      <w:bodyDiv w:val="1"/>
      <w:marLeft w:val="0"/>
      <w:marRight w:val="0"/>
      <w:marTop w:val="0"/>
      <w:marBottom w:val="0"/>
      <w:divBdr>
        <w:top w:val="none" w:sz="0" w:space="0" w:color="auto"/>
        <w:left w:val="none" w:sz="0" w:space="0" w:color="auto"/>
        <w:bottom w:val="none" w:sz="0" w:space="0" w:color="auto"/>
        <w:right w:val="none" w:sz="0" w:space="0" w:color="auto"/>
      </w:divBdr>
    </w:div>
    <w:div w:id="592591574">
      <w:bodyDiv w:val="1"/>
      <w:marLeft w:val="0"/>
      <w:marRight w:val="0"/>
      <w:marTop w:val="0"/>
      <w:marBottom w:val="0"/>
      <w:divBdr>
        <w:top w:val="none" w:sz="0" w:space="0" w:color="auto"/>
        <w:left w:val="none" w:sz="0" w:space="0" w:color="auto"/>
        <w:bottom w:val="none" w:sz="0" w:space="0" w:color="auto"/>
        <w:right w:val="none" w:sz="0" w:space="0" w:color="auto"/>
      </w:divBdr>
    </w:div>
    <w:div w:id="603347755">
      <w:bodyDiv w:val="1"/>
      <w:marLeft w:val="0"/>
      <w:marRight w:val="0"/>
      <w:marTop w:val="0"/>
      <w:marBottom w:val="0"/>
      <w:divBdr>
        <w:top w:val="none" w:sz="0" w:space="0" w:color="auto"/>
        <w:left w:val="none" w:sz="0" w:space="0" w:color="auto"/>
        <w:bottom w:val="none" w:sz="0" w:space="0" w:color="auto"/>
        <w:right w:val="none" w:sz="0" w:space="0" w:color="auto"/>
      </w:divBdr>
    </w:div>
    <w:div w:id="612637053">
      <w:bodyDiv w:val="1"/>
      <w:marLeft w:val="0"/>
      <w:marRight w:val="0"/>
      <w:marTop w:val="0"/>
      <w:marBottom w:val="0"/>
      <w:divBdr>
        <w:top w:val="none" w:sz="0" w:space="0" w:color="auto"/>
        <w:left w:val="none" w:sz="0" w:space="0" w:color="auto"/>
        <w:bottom w:val="none" w:sz="0" w:space="0" w:color="auto"/>
        <w:right w:val="none" w:sz="0" w:space="0" w:color="auto"/>
      </w:divBdr>
    </w:div>
    <w:div w:id="621888622">
      <w:bodyDiv w:val="1"/>
      <w:marLeft w:val="0"/>
      <w:marRight w:val="0"/>
      <w:marTop w:val="0"/>
      <w:marBottom w:val="0"/>
      <w:divBdr>
        <w:top w:val="none" w:sz="0" w:space="0" w:color="auto"/>
        <w:left w:val="none" w:sz="0" w:space="0" w:color="auto"/>
        <w:bottom w:val="none" w:sz="0" w:space="0" w:color="auto"/>
        <w:right w:val="none" w:sz="0" w:space="0" w:color="auto"/>
      </w:divBdr>
    </w:div>
    <w:div w:id="625816514">
      <w:bodyDiv w:val="1"/>
      <w:marLeft w:val="0"/>
      <w:marRight w:val="0"/>
      <w:marTop w:val="0"/>
      <w:marBottom w:val="0"/>
      <w:divBdr>
        <w:top w:val="none" w:sz="0" w:space="0" w:color="auto"/>
        <w:left w:val="none" w:sz="0" w:space="0" w:color="auto"/>
        <w:bottom w:val="none" w:sz="0" w:space="0" w:color="auto"/>
        <w:right w:val="none" w:sz="0" w:space="0" w:color="auto"/>
      </w:divBdr>
    </w:div>
    <w:div w:id="630134959">
      <w:bodyDiv w:val="1"/>
      <w:marLeft w:val="0"/>
      <w:marRight w:val="0"/>
      <w:marTop w:val="0"/>
      <w:marBottom w:val="0"/>
      <w:divBdr>
        <w:top w:val="none" w:sz="0" w:space="0" w:color="auto"/>
        <w:left w:val="none" w:sz="0" w:space="0" w:color="auto"/>
        <w:bottom w:val="none" w:sz="0" w:space="0" w:color="auto"/>
        <w:right w:val="none" w:sz="0" w:space="0" w:color="auto"/>
      </w:divBdr>
    </w:div>
    <w:div w:id="635717985">
      <w:bodyDiv w:val="1"/>
      <w:marLeft w:val="0"/>
      <w:marRight w:val="0"/>
      <w:marTop w:val="0"/>
      <w:marBottom w:val="0"/>
      <w:divBdr>
        <w:top w:val="none" w:sz="0" w:space="0" w:color="auto"/>
        <w:left w:val="none" w:sz="0" w:space="0" w:color="auto"/>
        <w:bottom w:val="none" w:sz="0" w:space="0" w:color="auto"/>
        <w:right w:val="none" w:sz="0" w:space="0" w:color="auto"/>
      </w:divBdr>
    </w:div>
    <w:div w:id="638070165">
      <w:bodyDiv w:val="1"/>
      <w:marLeft w:val="0"/>
      <w:marRight w:val="0"/>
      <w:marTop w:val="0"/>
      <w:marBottom w:val="0"/>
      <w:divBdr>
        <w:top w:val="none" w:sz="0" w:space="0" w:color="auto"/>
        <w:left w:val="none" w:sz="0" w:space="0" w:color="auto"/>
        <w:bottom w:val="none" w:sz="0" w:space="0" w:color="auto"/>
        <w:right w:val="none" w:sz="0" w:space="0" w:color="auto"/>
      </w:divBdr>
    </w:div>
    <w:div w:id="639268103">
      <w:bodyDiv w:val="1"/>
      <w:marLeft w:val="0"/>
      <w:marRight w:val="0"/>
      <w:marTop w:val="0"/>
      <w:marBottom w:val="0"/>
      <w:divBdr>
        <w:top w:val="none" w:sz="0" w:space="0" w:color="auto"/>
        <w:left w:val="none" w:sz="0" w:space="0" w:color="auto"/>
        <w:bottom w:val="none" w:sz="0" w:space="0" w:color="auto"/>
        <w:right w:val="none" w:sz="0" w:space="0" w:color="auto"/>
      </w:divBdr>
    </w:div>
    <w:div w:id="649556453">
      <w:bodyDiv w:val="1"/>
      <w:marLeft w:val="0"/>
      <w:marRight w:val="0"/>
      <w:marTop w:val="0"/>
      <w:marBottom w:val="0"/>
      <w:divBdr>
        <w:top w:val="none" w:sz="0" w:space="0" w:color="auto"/>
        <w:left w:val="none" w:sz="0" w:space="0" w:color="auto"/>
        <w:bottom w:val="none" w:sz="0" w:space="0" w:color="auto"/>
        <w:right w:val="none" w:sz="0" w:space="0" w:color="auto"/>
      </w:divBdr>
    </w:div>
    <w:div w:id="650720073">
      <w:bodyDiv w:val="1"/>
      <w:marLeft w:val="0"/>
      <w:marRight w:val="0"/>
      <w:marTop w:val="0"/>
      <w:marBottom w:val="0"/>
      <w:divBdr>
        <w:top w:val="none" w:sz="0" w:space="0" w:color="auto"/>
        <w:left w:val="none" w:sz="0" w:space="0" w:color="auto"/>
        <w:bottom w:val="none" w:sz="0" w:space="0" w:color="auto"/>
        <w:right w:val="none" w:sz="0" w:space="0" w:color="auto"/>
      </w:divBdr>
    </w:div>
    <w:div w:id="653097843">
      <w:bodyDiv w:val="1"/>
      <w:marLeft w:val="0"/>
      <w:marRight w:val="0"/>
      <w:marTop w:val="0"/>
      <w:marBottom w:val="0"/>
      <w:divBdr>
        <w:top w:val="none" w:sz="0" w:space="0" w:color="auto"/>
        <w:left w:val="none" w:sz="0" w:space="0" w:color="auto"/>
        <w:bottom w:val="none" w:sz="0" w:space="0" w:color="auto"/>
        <w:right w:val="none" w:sz="0" w:space="0" w:color="auto"/>
      </w:divBdr>
    </w:div>
    <w:div w:id="654189862">
      <w:bodyDiv w:val="1"/>
      <w:marLeft w:val="0"/>
      <w:marRight w:val="0"/>
      <w:marTop w:val="0"/>
      <w:marBottom w:val="0"/>
      <w:divBdr>
        <w:top w:val="none" w:sz="0" w:space="0" w:color="auto"/>
        <w:left w:val="none" w:sz="0" w:space="0" w:color="auto"/>
        <w:bottom w:val="none" w:sz="0" w:space="0" w:color="auto"/>
        <w:right w:val="none" w:sz="0" w:space="0" w:color="auto"/>
      </w:divBdr>
    </w:div>
    <w:div w:id="655449768">
      <w:bodyDiv w:val="1"/>
      <w:marLeft w:val="0"/>
      <w:marRight w:val="0"/>
      <w:marTop w:val="0"/>
      <w:marBottom w:val="0"/>
      <w:divBdr>
        <w:top w:val="none" w:sz="0" w:space="0" w:color="auto"/>
        <w:left w:val="none" w:sz="0" w:space="0" w:color="auto"/>
        <w:bottom w:val="none" w:sz="0" w:space="0" w:color="auto"/>
        <w:right w:val="none" w:sz="0" w:space="0" w:color="auto"/>
      </w:divBdr>
    </w:div>
    <w:div w:id="658266584">
      <w:bodyDiv w:val="1"/>
      <w:marLeft w:val="0"/>
      <w:marRight w:val="0"/>
      <w:marTop w:val="0"/>
      <w:marBottom w:val="0"/>
      <w:divBdr>
        <w:top w:val="none" w:sz="0" w:space="0" w:color="auto"/>
        <w:left w:val="none" w:sz="0" w:space="0" w:color="auto"/>
        <w:bottom w:val="none" w:sz="0" w:space="0" w:color="auto"/>
        <w:right w:val="none" w:sz="0" w:space="0" w:color="auto"/>
      </w:divBdr>
    </w:div>
    <w:div w:id="659162888">
      <w:bodyDiv w:val="1"/>
      <w:marLeft w:val="0"/>
      <w:marRight w:val="0"/>
      <w:marTop w:val="0"/>
      <w:marBottom w:val="0"/>
      <w:divBdr>
        <w:top w:val="none" w:sz="0" w:space="0" w:color="auto"/>
        <w:left w:val="none" w:sz="0" w:space="0" w:color="auto"/>
        <w:bottom w:val="none" w:sz="0" w:space="0" w:color="auto"/>
        <w:right w:val="none" w:sz="0" w:space="0" w:color="auto"/>
      </w:divBdr>
    </w:div>
    <w:div w:id="662582445">
      <w:bodyDiv w:val="1"/>
      <w:marLeft w:val="0"/>
      <w:marRight w:val="0"/>
      <w:marTop w:val="0"/>
      <w:marBottom w:val="0"/>
      <w:divBdr>
        <w:top w:val="none" w:sz="0" w:space="0" w:color="auto"/>
        <w:left w:val="none" w:sz="0" w:space="0" w:color="auto"/>
        <w:bottom w:val="none" w:sz="0" w:space="0" w:color="auto"/>
        <w:right w:val="none" w:sz="0" w:space="0" w:color="auto"/>
      </w:divBdr>
    </w:div>
    <w:div w:id="673847934">
      <w:bodyDiv w:val="1"/>
      <w:marLeft w:val="0"/>
      <w:marRight w:val="0"/>
      <w:marTop w:val="0"/>
      <w:marBottom w:val="0"/>
      <w:divBdr>
        <w:top w:val="none" w:sz="0" w:space="0" w:color="auto"/>
        <w:left w:val="none" w:sz="0" w:space="0" w:color="auto"/>
        <w:bottom w:val="none" w:sz="0" w:space="0" w:color="auto"/>
        <w:right w:val="none" w:sz="0" w:space="0" w:color="auto"/>
      </w:divBdr>
    </w:div>
    <w:div w:id="675497577">
      <w:bodyDiv w:val="1"/>
      <w:marLeft w:val="0"/>
      <w:marRight w:val="0"/>
      <w:marTop w:val="0"/>
      <w:marBottom w:val="0"/>
      <w:divBdr>
        <w:top w:val="none" w:sz="0" w:space="0" w:color="auto"/>
        <w:left w:val="none" w:sz="0" w:space="0" w:color="auto"/>
        <w:bottom w:val="none" w:sz="0" w:space="0" w:color="auto"/>
        <w:right w:val="none" w:sz="0" w:space="0" w:color="auto"/>
      </w:divBdr>
    </w:div>
    <w:div w:id="680622366">
      <w:bodyDiv w:val="1"/>
      <w:marLeft w:val="0"/>
      <w:marRight w:val="0"/>
      <w:marTop w:val="0"/>
      <w:marBottom w:val="0"/>
      <w:divBdr>
        <w:top w:val="none" w:sz="0" w:space="0" w:color="auto"/>
        <w:left w:val="none" w:sz="0" w:space="0" w:color="auto"/>
        <w:bottom w:val="none" w:sz="0" w:space="0" w:color="auto"/>
        <w:right w:val="none" w:sz="0" w:space="0" w:color="auto"/>
      </w:divBdr>
    </w:div>
    <w:div w:id="680933017">
      <w:bodyDiv w:val="1"/>
      <w:marLeft w:val="0"/>
      <w:marRight w:val="0"/>
      <w:marTop w:val="0"/>
      <w:marBottom w:val="0"/>
      <w:divBdr>
        <w:top w:val="none" w:sz="0" w:space="0" w:color="auto"/>
        <w:left w:val="none" w:sz="0" w:space="0" w:color="auto"/>
        <w:bottom w:val="none" w:sz="0" w:space="0" w:color="auto"/>
        <w:right w:val="none" w:sz="0" w:space="0" w:color="auto"/>
      </w:divBdr>
    </w:div>
    <w:div w:id="683752677">
      <w:bodyDiv w:val="1"/>
      <w:marLeft w:val="0"/>
      <w:marRight w:val="0"/>
      <w:marTop w:val="0"/>
      <w:marBottom w:val="0"/>
      <w:divBdr>
        <w:top w:val="none" w:sz="0" w:space="0" w:color="auto"/>
        <w:left w:val="none" w:sz="0" w:space="0" w:color="auto"/>
        <w:bottom w:val="none" w:sz="0" w:space="0" w:color="auto"/>
        <w:right w:val="none" w:sz="0" w:space="0" w:color="auto"/>
      </w:divBdr>
    </w:div>
    <w:div w:id="691806181">
      <w:bodyDiv w:val="1"/>
      <w:marLeft w:val="0"/>
      <w:marRight w:val="0"/>
      <w:marTop w:val="0"/>
      <w:marBottom w:val="0"/>
      <w:divBdr>
        <w:top w:val="none" w:sz="0" w:space="0" w:color="auto"/>
        <w:left w:val="none" w:sz="0" w:space="0" w:color="auto"/>
        <w:bottom w:val="none" w:sz="0" w:space="0" w:color="auto"/>
        <w:right w:val="none" w:sz="0" w:space="0" w:color="auto"/>
      </w:divBdr>
    </w:div>
    <w:div w:id="693075372">
      <w:bodyDiv w:val="1"/>
      <w:marLeft w:val="0"/>
      <w:marRight w:val="0"/>
      <w:marTop w:val="0"/>
      <w:marBottom w:val="0"/>
      <w:divBdr>
        <w:top w:val="none" w:sz="0" w:space="0" w:color="auto"/>
        <w:left w:val="none" w:sz="0" w:space="0" w:color="auto"/>
        <w:bottom w:val="none" w:sz="0" w:space="0" w:color="auto"/>
        <w:right w:val="none" w:sz="0" w:space="0" w:color="auto"/>
      </w:divBdr>
    </w:div>
    <w:div w:id="711343992">
      <w:bodyDiv w:val="1"/>
      <w:marLeft w:val="0"/>
      <w:marRight w:val="0"/>
      <w:marTop w:val="0"/>
      <w:marBottom w:val="0"/>
      <w:divBdr>
        <w:top w:val="none" w:sz="0" w:space="0" w:color="auto"/>
        <w:left w:val="none" w:sz="0" w:space="0" w:color="auto"/>
        <w:bottom w:val="none" w:sz="0" w:space="0" w:color="auto"/>
        <w:right w:val="none" w:sz="0" w:space="0" w:color="auto"/>
      </w:divBdr>
    </w:div>
    <w:div w:id="712577002">
      <w:bodyDiv w:val="1"/>
      <w:marLeft w:val="0"/>
      <w:marRight w:val="0"/>
      <w:marTop w:val="0"/>
      <w:marBottom w:val="0"/>
      <w:divBdr>
        <w:top w:val="none" w:sz="0" w:space="0" w:color="auto"/>
        <w:left w:val="none" w:sz="0" w:space="0" w:color="auto"/>
        <w:bottom w:val="none" w:sz="0" w:space="0" w:color="auto"/>
        <w:right w:val="none" w:sz="0" w:space="0" w:color="auto"/>
      </w:divBdr>
    </w:div>
    <w:div w:id="714044251">
      <w:bodyDiv w:val="1"/>
      <w:marLeft w:val="0"/>
      <w:marRight w:val="0"/>
      <w:marTop w:val="0"/>
      <w:marBottom w:val="0"/>
      <w:divBdr>
        <w:top w:val="none" w:sz="0" w:space="0" w:color="auto"/>
        <w:left w:val="none" w:sz="0" w:space="0" w:color="auto"/>
        <w:bottom w:val="none" w:sz="0" w:space="0" w:color="auto"/>
        <w:right w:val="none" w:sz="0" w:space="0" w:color="auto"/>
      </w:divBdr>
    </w:div>
    <w:div w:id="716590110">
      <w:bodyDiv w:val="1"/>
      <w:marLeft w:val="0"/>
      <w:marRight w:val="0"/>
      <w:marTop w:val="0"/>
      <w:marBottom w:val="0"/>
      <w:divBdr>
        <w:top w:val="none" w:sz="0" w:space="0" w:color="auto"/>
        <w:left w:val="none" w:sz="0" w:space="0" w:color="auto"/>
        <w:bottom w:val="none" w:sz="0" w:space="0" w:color="auto"/>
        <w:right w:val="none" w:sz="0" w:space="0" w:color="auto"/>
      </w:divBdr>
    </w:div>
    <w:div w:id="716971092">
      <w:bodyDiv w:val="1"/>
      <w:marLeft w:val="0"/>
      <w:marRight w:val="0"/>
      <w:marTop w:val="0"/>
      <w:marBottom w:val="0"/>
      <w:divBdr>
        <w:top w:val="none" w:sz="0" w:space="0" w:color="auto"/>
        <w:left w:val="none" w:sz="0" w:space="0" w:color="auto"/>
        <w:bottom w:val="none" w:sz="0" w:space="0" w:color="auto"/>
        <w:right w:val="none" w:sz="0" w:space="0" w:color="auto"/>
      </w:divBdr>
    </w:div>
    <w:div w:id="720981215">
      <w:bodyDiv w:val="1"/>
      <w:marLeft w:val="0"/>
      <w:marRight w:val="0"/>
      <w:marTop w:val="0"/>
      <w:marBottom w:val="0"/>
      <w:divBdr>
        <w:top w:val="none" w:sz="0" w:space="0" w:color="auto"/>
        <w:left w:val="none" w:sz="0" w:space="0" w:color="auto"/>
        <w:bottom w:val="none" w:sz="0" w:space="0" w:color="auto"/>
        <w:right w:val="none" w:sz="0" w:space="0" w:color="auto"/>
      </w:divBdr>
    </w:div>
    <w:div w:id="725954787">
      <w:bodyDiv w:val="1"/>
      <w:marLeft w:val="0"/>
      <w:marRight w:val="0"/>
      <w:marTop w:val="0"/>
      <w:marBottom w:val="0"/>
      <w:divBdr>
        <w:top w:val="none" w:sz="0" w:space="0" w:color="auto"/>
        <w:left w:val="none" w:sz="0" w:space="0" w:color="auto"/>
        <w:bottom w:val="none" w:sz="0" w:space="0" w:color="auto"/>
        <w:right w:val="none" w:sz="0" w:space="0" w:color="auto"/>
      </w:divBdr>
    </w:div>
    <w:div w:id="739399583">
      <w:bodyDiv w:val="1"/>
      <w:marLeft w:val="0"/>
      <w:marRight w:val="0"/>
      <w:marTop w:val="0"/>
      <w:marBottom w:val="0"/>
      <w:divBdr>
        <w:top w:val="none" w:sz="0" w:space="0" w:color="auto"/>
        <w:left w:val="none" w:sz="0" w:space="0" w:color="auto"/>
        <w:bottom w:val="none" w:sz="0" w:space="0" w:color="auto"/>
        <w:right w:val="none" w:sz="0" w:space="0" w:color="auto"/>
      </w:divBdr>
    </w:div>
    <w:div w:id="740371108">
      <w:bodyDiv w:val="1"/>
      <w:marLeft w:val="0"/>
      <w:marRight w:val="0"/>
      <w:marTop w:val="0"/>
      <w:marBottom w:val="0"/>
      <w:divBdr>
        <w:top w:val="none" w:sz="0" w:space="0" w:color="auto"/>
        <w:left w:val="none" w:sz="0" w:space="0" w:color="auto"/>
        <w:bottom w:val="none" w:sz="0" w:space="0" w:color="auto"/>
        <w:right w:val="none" w:sz="0" w:space="0" w:color="auto"/>
      </w:divBdr>
    </w:div>
    <w:div w:id="745348921">
      <w:bodyDiv w:val="1"/>
      <w:marLeft w:val="0"/>
      <w:marRight w:val="0"/>
      <w:marTop w:val="0"/>
      <w:marBottom w:val="0"/>
      <w:divBdr>
        <w:top w:val="none" w:sz="0" w:space="0" w:color="auto"/>
        <w:left w:val="none" w:sz="0" w:space="0" w:color="auto"/>
        <w:bottom w:val="none" w:sz="0" w:space="0" w:color="auto"/>
        <w:right w:val="none" w:sz="0" w:space="0" w:color="auto"/>
      </w:divBdr>
    </w:div>
    <w:div w:id="747533455">
      <w:bodyDiv w:val="1"/>
      <w:marLeft w:val="0"/>
      <w:marRight w:val="0"/>
      <w:marTop w:val="0"/>
      <w:marBottom w:val="0"/>
      <w:divBdr>
        <w:top w:val="none" w:sz="0" w:space="0" w:color="auto"/>
        <w:left w:val="none" w:sz="0" w:space="0" w:color="auto"/>
        <w:bottom w:val="none" w:sz="0" w:space="0" w:color="auto"/>
        <w:right w:val="none" w:sz="0" w:space="0" w:color="auto"/>
      </w:divBdr>
    </w:div>
    <w:div w:id="748236695">
      <w:bodyDiv w:val="1"/>
      <w:marLeft w:val="0"/>
      <w:marRight w:val="0"/>
      <w:marTop w:val="0"/>
      <w:marBottom w:val="0"/>
      <w:divBdr>
        <w:top w:val="none" w:sz="0" w:space="0" w:color="auto"/>
        <w:left w:val="none" w:sz="0" w:space="0" w:color="auto"/>
        <w:bottom w:val="none" w:sz="0" w:space="0" w:color="auto"/>
        <w:right w:val="none" w:sz="0" w:space="0" w:color="auto"/>
      </w:divBdr>
    </w:div>
    <w:div w:id="752119746">
      <w:bodyDiv w:val="1"/>
      <w:marLeft w:val="0"/>
      <w:marRight w:val="0"/>
      <w:marTop w:val="0"/>
      <w:marBottom w:val="0"/>
      <w:divBdr>
        <w:top w:val="none" w:sz="0" w:space="0" w:color="auto"/>
        <w:left w:val="none" w:sz="0" w:space="0" w:color="auto"/>
        <w:bottom w:val="none" w:sz="0" w:space="0" w:color="auto"/>
        <w:right w:val="none" w:sz="0" w:space="0" w:color="auto"/>
      </w:divBdr>
    </w:div>
    <w:div w:id="759446641">
      <w:bodyDiv w:val="1"/>
      <w:marLeft w:val="0"/>
      <w:marRight w:val="0"/>
      <w:marTop w:val="0"/>
      <w:marBottom w:val="0"/>
      <w:divBdr>
        <w:top w:val="none" w:sz="0" w:space="0" w:color="auto"/>
        <w:left w:val="none" w:sz="0" w:space="0" w:color="auto"/>
        <w:bottom w:val="none" w:sz="0" w:space="0" w:color="auto"/>
        <w:right w:val="none" w:sz="0" w:space="0" w:color="auto"/>
      </w:divBdr>
    </w:div>
    <w:div w:id="768090128">
      <w:bodyDiv w:val="1"/>
      <w:marLeft w:val="0"/>
      <w:marRight w:val="0"/>
      <w:marTop w:val="0"/>
      <w:marBottom w:val="0"/>
      <w:divBdr>
        <w:top w:val="none" w:sz="0" w:space="0" w:color="auto"/>
        <w:left w:val="none" w:sz="0" w:space="0" w:color="auto"/>
        <w:bottom w:val="none" w:sz="0" w:space="0" w:color="auto"/>
        <w:right w:val="none" w:sz="0" w:space="0" w:color="auto"/>
      </w:divBdr>
    </w:div>
    <w:div w:id="772433482">
      <w:bodyDiv w:val="1"/>
      <w:marLeft w:val="0"/>
      <w:marRight w:val="0"/>
      <w:marTop w:val="0"/>
      <w:marBottom w:val="0"/>
      <w:divBdr>
        <w:top w:val="none" w:sz="0" w:space="0" w:color="auto"/>
        <w:left w:val="none" w:sz="0" w:space="0" w:color="auto"/>
        <w:bottom w:val="none" w:sz="0" w:space="0" w:color="auto"/>
        <w:right w:val="none" w:sz="0" w:space="0" w:color="auto"/>
      </w:divBdr>
    </w:div>
    <w:div w:id="777259804">
      <w:bodyDiv w:val="1"/>
      <w:marLeft w:val="0"/>
      <w:marRight w:val="0"/>
      <w:marTop w:val="0"/>
      <w:marBottom w:val="0"/>
      <w:divBdr>
        <w:top w:val="none" w:sz="0" w:space="0" w:color="auto"/>
        <w:left w:val="none" w:sz="0" w:space="0" w:color="auto"/>
        <w:bottom w:val="none" w:sz="0" w:space="0" w:color="auto"/>
        <w:right w:val="none" w:sz="0" w:space="0" w:color="auto"/>
      </w:divBdr>
    </w:div>
    <w:div w:id="777406516">
      <w:bodyDiv w:val="1"/>
      <w:marLeft w:val="0"/>
      <w:marRight w:val="0"/>
      <w:marTop w:val="0"/>
      <w:marBottom w:val="0"/>
      <w:divBdr>
        <w:top w:val="none" w:sz="0" w:space="0" w:color="auto"/>
        <w:left w:val="none" w:sz="0" w:space="0" w:color="auto"/>
        <w:bottom w:val="none" w:sz="0" w:space="0" w:color="auto"/>
        <w:right w:val="none" w:sz="0" w:space="0" w:color="auto"/>
      </w:divBdr>
    </w:div>
    <w:div w:id="788204636">
      <w:bodyDiv w:val="1"/>
      <w:marLeft w:val="0"/>
      <w:marRight w:val="0"/>
      <w:marTop w:val="0"/>
      <w:marBottom w:val="0"/>
      <w:divBdr>
        <w:top w:val="none" w:sz="0" w:space="0" w:color="auto"/>
        <w:left w:val="none" w:sz="0" w:space="0" w:color="auto"/>
        <w:bottom w:val="none" w:sz="0" w:space="0" w:color="auto"/>
        <w:right w:val="none" w:sz="0" w:space="0" w:color="auto"/>
      </w:divBdr>
    </w:div>
    <w:div w:id="791560468">
      <w:bodyDiv w:val="1"/>
      <w:marLeft w:val="0"/>
      <w:marRight w:val="0"/>
      <w:marTop w:val="0"/>
      <w:marBottom w:val="0"/>
      <w:divBdr>
        <w:top w:val="none" w:sz="0" w:space="0" w:color="auto"/>
        <w:left w:val="none" w:sz="0" w:space="0" w:color="auto"/>
        <w:bottom w:val="none" w:sz="0" w:space="0" w:color="auto"/>
        <w:right w:val="none" w:sz="0" w:space="0" w:color="auto"/>
      </w:divBdr>
    </w:div>
    <w:div w:id="799415842">
      <w:bodyDiv w:val="1"/>
      <w:marLeft w:val="0"/>
      <w:marRight w:val="0"/>
      <w:marTop w:val="0"/>
      <w:marBottom w:val="0"/>
      <w:divBdr>
        <w:top w:val="none" w:sz="0" w:space="0" w:color="auto"/>
        <w:left w:val="none" w:sz="0" w:space="0" w:color="auto"/>
        <w:bottom w:val="none" w:sz="0" w:space="0" w:color="auto"/>
        <w:right w:val="none" w:sz="0" w:space="0" w:color="auto"/>
      </w:divBdr>
    </w:div>
    <w:div w:id="801339137">
      <w:bodyDiv w:val="1"/>
      <w:marLeft w:val="0"/>
      <w:marRight w:val="0"/>
      <w:marTop w:val="0"/>
      <w:marBottom w:val="0"/>
      <w:divBdr>
        <w:top w:val="none" w:sz="0" w:space="0" w:color="auto"/>
        <w:left w:val="none" w:sz="0" w:space="0" w:color="auto"/>
        <w:bottom w:val="none" w:sz="0" w:space="0" w:color="auto"/>
        <w:right w:val="none" w:sz="0" w:space="0" w:color="auto"/>
      </w:divBdr>
    </w:div>
    <w:div w:id="816804733">
      <w:bodyDiv w:val="1"/>
      <w:marLeft w:val="0"/>
      <w:marRight w:val="0"/>
      <w:marTop w:val="0"/>
      <w:marBottom w:val="0"/>
      <w:divBdr>
        <w:top w:val="none" w:sz="0" w:space="0" w:color="auto"/>
        <w:left w:val="none" w:sz="0" w:space="0" w:color="auto"/>
        <w:bottom w:val="none" w:sz="0" w:space="0" w:color="auto"/>
        <w:right w:val="none" w:sz="0" w:space="0" w:color="auto"/>
      </w:divBdr>
    </w:div>
    <w:div w:id="819812734">
      <w:bodyDiv w:val="1"/>
      <w:marLeft w:val="0"/>
      <w:marRight w:val="0"/>
      <w:marTop w:val="0"/>
      <w:marBottom w:val="0"/>
      <w:divBdr>
        <w:top w:val="none" w:sz="0" w:space="0" w:color="auto"/>
        <w:left w:val="none" w:sz="0" w:space="0" w:color="auto"/>
        <w:bottom w:val="none" w:sz="0" w:space="0" w:color="auto"/>
        <w:right w:val="none" w:sz="0" w:space="0" w:color="auto"/>
      </w:divBdr>
    </w:div>
    <w:div w:id="819886595">
      <w:bodyDiv w:val="1"/>
      <w:marLeft w:val="0"/>
      <w:marRight w:val="0"/>
      <w:marTop w:val="0"/>
      <w:marBottom w:val="0"/>
      <w:divBdr>
        <w:top w:val="none" w:sz="0" w:space="0" w:color="auto"/>
        <w:left w:val="none" w:sz="0" w:space="0" w:color="auto"/>
        <w:bottom w:val="none" w:sz="0" w:space="0" w:color="auto"/>
        <w:right w:val="none" w:sz="0" w:space="0" w:color="auto"/>
      </w:divBdr>
    </w:div>
    <w:div w:id="827012367">
      <w:bodyDiv w:val="1"/>
      <w:marLeft w:val="0"/>
      <w:marRight w:val="0"/>
      <w:marTop w:val="0"/>
      <w:marBottom w:val="0"/>
      <w:divBdr>
        <w:top w:val="none" w:sz="0" w:space="0" w:color="auto"/>
        <w:left w:val="none" w:sz="0" w:space="0" w:color="auto"/>
        <w:bottom w:val="none" w:sz="0" w:space="0" w:color="auto"/>
        <w:right w:val="none" w:sz="0" w:space="0" w:color="auto"/>
      </w:divBdr>
    </w:div>
    <w:div w:id="828207906">
      <w:bodyDiv w:val="1"/>
      <w:marLeft w:val="0"/>
      <w:marRight w:val="0"/>
      <w:marTop w:val="0"/>
      <w:marBottom w:val="0"/>
      <w:divBdr>
        <w:top w:val="none" w:sz="0" w:space="0" w:color="auto"/>
        <w:left w:val="none" w:sz="0" w:space="0" w:color="auto"/>
        <w:bottom w:val="none" w:sz="0" w:space="0" w:color="auto"/>
        <w:right w:val="none" w:sz="0" w:space="0" w:color="auto"/>
      </w:divBdr>
    </w:div>
    <w:div w:id="829713979">
      <w:bodyDiv w:val="1"/>
      <w:marLeft w:val="0"/>
      <w:marRight w:val="0"/>
      <w:marTop w:val="0"/>
      <w:marBottom w:val="0"/>
      <w:divBdr>
        <w:top w:val="none" w:sz="0" w:space="0" w:color="auto"/>
        <w:left w:val="none" w:sz="0" w:space="0" w:color="auto"/>
        <w:bottom w:val="none" w:sz="0" w:space="0" w:color="auto"/>
        <w:right w:val="none" w:sz="0" w:space="0" w:color="auto"/>
      </w:divBdr>
    </w:div>
    <w:div w:id="836729089">
      <w:bodyDiv w:val="1"/>
      <w:marLeft w:val="0"/>
      <w:marRight w:val="0"/>
      <w:marTop w:val="0"/>
      <w:marBottom w:val="0"/>
      <w:divBdr>
        <w:top w:val="none" w:sz="0" w:space="0" w:color="auto"/>
        <w:left w:val="none" w:sz="0" w:space="0" w:color="auto"/>
        <w:bottom w:val="none" w:sz="0" w:space="0" w:color="auto"/>
        <w:right w:val="none" w:sz="0" w:space="0" w:color="auto"/>
      </w:divBdr>
    </w:div>
    <w:div w:id="839583939">
      <w:bodyDiv w:val="1"/>
      <w:marLeft w:val="0"/>
      <w:marRight w:val="0"/>
      <w:marTop w:val="0"/>
      <w:marBottom w:val="0"/>
      <w:divBdr>
        <w:top w:val="none" w:sz="0" w:space="0" w:color="auto"/>
        <w:left w:val="none" w:sz="0" w:space="0" w:color="auto"/>
        <w:bottom w:val="none" w:sz="0" w:space="0" w:color="auto"/>
        <w:right w:val="none" w:sz="0" w:space="0" w:color="auto"/>
      </w:divBdr>
    </w:div>
    <w:div w:id="847140634">
      <w:bodyDiv w:val="1"/>
      <w:marLeft w:val="0"/>
      <w:marRight w:val="0"/>
      <w:marTop w:val="0"/>
      <w:marBottom w:val="0"/>
      <w:divBdr>
        <w:top w:val="none" w:sz="0" w:space="0" w:color="auto"/>
        <w:left w:val="none" w:sz="0" w:space="0" w:color="auto"/>
        <w:bottom w:val="none" w:sz="0" w:space="0" w:color="auto"/>
        <w:right w:val="none" w:sz="0" w:space="0" w:color="auto"/>
      </w:divBdr>
    </w:div>
    <w:div w:id="852301357">
      <w:bodyDiv w:val="1"/>
      <w:marLeft w:val="0"/>
      <w:marRight w:val="0"/>
      <w:marTop w:val="0"/>
      <w:marBottom w:val="0"/>
      <w:divBdr>
        <w:top w:val="none" w:sz="0" w:space="0" w:color="auto"/>
        <w:left w:val="none" w:sz="0" w:space="0" w:color="auto"/>
        <w:bottom w:val="none" w:sz="0" w:space="0" w:color="auto"/>
        <w:right w:val="none" w:sz="0" w:space="0" w:color="auto"/>
      </w:divBdr>
    </w:div>
    <w:div w:id="859507797">
      <w:bodyDiv w:val="1"/>
      <w:marLeft w:val="0"/>
      <w:marRight w:val="0"/>
      <w:marTop w:val="0"/>
      <w:marBottom w:val="0"/>
      <w:divBdr>
        <w:top w:val="none" w:sz="0" w:space="0" w:color="auto"/>
        <w:left w:val="none" w:sz="0" w:space="0" w:color="auto"/>
        <w:bottom w:val="none" w:sz="0" w:space="0" w:color="auto"/>
        <w:right w:val="none" w:sz="0" w:space="0" w:color="auto"/>
      </w:divBdr>
    </w:div>
    <w:div w:id="863205299">
      <w:bodyDiv w:val="1"/>
      <w:marLeft w:val="0"/>
      <w:marRight w:val="0"/>
      <w:marTop w:val="0"/>
      <w:marBottom w:val="0"/>
      <w:divBdr>
        <w:top w:val="none" w:sz="0" w:space="0" w:color="auto"/>
        <w:left w:val="none" w:sz="0" w:space="0" w:color="auto"/>
        <w:bottom w:val="none" w:sz="0" w:space="0" w:color="auto"/>
        <w:right w:val="none" w:sz="0" w:space="0" w:color="auto"/>
      </w:divBdr>
    </w:div>
    <w:div w:id="865941656">
      <w:bodyDiv w:val="1"/>
      <w:marLeft w:val="0"/>
      <w:marRight w:val="0"/>
      <w:marTop w:val="0"/>
      <w:marBottom w:val="0"/>
      <w:divBdr>
        <w:top w:val="none" w:sz="0" w:space="0" w:color="auto"/>
        <w:left w:val="none" w:sz="0" w:space="0" w:color="auto"/>
        <w:bottom w:val="none" w:sz="0" w:space="0" w:color="auto"/>
        <w:right w:val="none" w:sz="0" w:space="0" w:color="auto"/>
      </w:divBdr>
    </w:div>
    <w:div w:id="874200552">
      <w:bodyDiv w:val="1"/>
      <w:marLeft w:val="0"/>
      <w:marRight w:val="0"/>
      <w:marTop w:val="0"/>
      <w:marBottom w:val="0"/>
      <w:divBdr>
        <w:top w:val="none" w:sz="0" w:space="0" w:color="auto"/>
        <w:left w:val="none" w:sz="0" w:space="0" w:color="auto"/>
        <w:bottom w:val="none" w:sz="0" w:space="0" w:color="auto"/>
        <w:right w:val="none" w:sz="0" w:space="0" w:color="auto"/>
      </w:divBdr>
    </w:div>
    <w:div w:id="887179994">
      <w:bodyDiv w:val="1"/>
      <w:marLeft w:val="0"/>
      <w:marRight w:val="0"/>
      <w:marTop w:val="0"/>
      <w:marBottom w:val="0"/>
      <w:divBdr>
        <w:top w:val="none" w:sz="0" w:space="0" w:color="auto"/>
        <w:left w:val="none" w:sz="0" w:space="0" w:color="auto"/>
        <w:bottom w:val="none" w:sz="0" w:space="0" w:color="auto"/>
        <w:right w:val="none" w:sz="0" w:space="0" w:color="auto"/>
      </w:divBdr>
    </w:div>
    <w:div w:id="891038273">
      <w:bodyDiv w:val="1"/>
      <w:marLeft w:val="0"/>
      <w:marRight w:val="0"/>
      <w:marTop w:val="0"/>
      <w:marBottom w:val="0"/>
      <w:divBdr>
        <w:top w:val="none" w:sz="0" w:space="0" w:color="auto"/>
        <w:left w:val="none" w:sz="0" w:space="0" w:color="auto"/>
        <w:bottom w:val="none" w:sz="0" w:space="0" w:color="auto"/>
        <w:right w:val="none" w:sz="0" w:space="0" w:color="auto"/>
      </w:divBdr>
    </w:div>
    <w:div w:id="892348607">
      <w:bodyDiv w:val="1"/>
      <w:marLeft w:val="0"/>
      <w:marRight w:val="0"/>
      <w:marTop w:val="0"/>
      <w:marBottom w:val="0"/>
      <w:divBdr>
        <w:top w:val="none" w:sz="0" w:space="0" w:color="auto"/>
        <w:left w:val="none" w:sz="0" w:space="0" w:color="auto"/>
        <w:bottom w:val="none" w:sz="0" w:space="0" w:color="auto"/>
        <w:right w:val="none" w:sz="0" w:space="0" w:color="auto"/>
      </w:divBdr>
    </w:div>
    <w:div w:id="893544601">
      <w:bodyDiv w:val="1"/>
      <w:marLeft w:val="0"/>
      <w:marRight w:val="0"/>
      <w:marTop w:val="0"/>
      <w:marBottom w:val="0"/>
      <w:divBdr>
        <w:top w:val="none" w:sz="0" w:space="0" w:color="auto"/>
        <w:left w:val="none" w:sz="0" w:space="0" w:color="auto"/>
        <w:bottom w:val="none" w:sz="0" w:space="0" w:color="auto"/>
        <w:right w:val="none" w:sz="0" w:space="0" w:color="auto"/>
      </w:divBdr>
    </w:div>
    <w:div w:id="893585444">
      <w:bodyDiv w:val="1"/>
      <w:marLeft w:val="0"/>
      <w:marRight w:val="0"/>
      <w:marTop w:val="0"/>
      <w:marBottom w:val="0"/>
      <w:divBdr>
        <w:top w:val="none" w:sz="0" w:space="0" w:color="auto"/>
        <w:left w:val="none" w:sz="0" w:space="0" w:color="auto"/>
        <w:bottom w:val="none" w:sz="0" w:space="0" w:color="auto"/>
        <w:right w:val="none" w:sz="0" w:space="0" w:color="auto"/>
      </w:divBdr>
    </w:div>
    <w:div w:id="894001625">
      <w:bodyDiv w:val="1"/>
      <w:marLeft w:val="0"/>
      <w:marRight w:val="0"/>
      <w:marTop w:val="0"/>
      <w:marBottom w:val="0"/>
      <w:divBdr>
        <w:top w:val="none" w:sz="0" w:space="0" w:color="auto"/>
        <w:left w:val="none" w:sz="0" w:space="0" w:color="auto"/>
        <w:bottom w:val="none" w:sz="0" w:space="0" w:color="auto"/>
        <w:right w:val="none" w:sz="0" w:space="0" w:color="auto"/>
      </w:divBdr>
    </w:div>
    <w:div w:id="897135052">
      <w:bodyDiv w:val="1"/>
      <w:marLeft w:val="0"/>
      <w:marRight w:val="0"/>
      <w:marTop w:val="0"/>
      <w:marBottom w:val="0"/>
      <w:divBdr>
        <w:top w:val="none" w:sz="0" w:space="0" w:color="auto"/>
        <w:left w:val="none" w:sz="0" w:space="0" w:color="auto"/>
        <w:bottom w:val="none" w:sz="0" w:space="0" w:color="auto"/>
        <w:right w:val="none" w:sz="0" w:space="0" w:color="auto"/>
      </w:divBdr>
    </w:div>
    <w:div w:id="899511190">
      <w:bodyDiv w:val="1"/>
      <w:marLeft w:val="0"/>
      <w:marRight w:val="0"/>
      <w:marTop w:val="0"/>
      <w:marBottom w:val="0"/>
      <w:divBdr>
        <w:top w:val="none" w:sz="0" w:space="0" w:color="auto"/>
        <w:left w:val="none" w:sz="0" w:space="0" w:color="auto"/>
        <w:bottom w:val="none" w:sz="0" w:space="0" w:color="auto"/>
        <w:right w:val="none" w:sz="0" w:space="0" w:color="auto"/>
      </w:divBdr>
    </w:div>
    <w:div w:id="907495095">
      <w:bodyDiv w:val="1"/>
      <w:marLeft w:val="0"/>
      <w:marRight w:val="0"/>
      <w:marTop w:val="0"/>
      <w:marBottom w:val="0"/>
      <w:divBdr>
        <w:top w:val="none" w:sz="0" w:space="0" w:color="auto"/>
        <w:left w:val="none" w:sz="0" w:space="0" w:color="auto"/>
        <w:bottom w:val="none" w:sz="0" w:space="0" w:color="auto"/>
        <w:right w:val="none" w:sz="0" w:space="0" w:color="auto"/>
      </w:divBdr>
    </w:div>
    <w:div w:id="914051869">
      <w:bodyDiv w:val="1"/>
      <w:marLeft w:val="0"/>
      <w:marRight w:val="0"/>
      <w:marTop w:val="0"/>
      <w:marBottom w:val="0"/>
      <w:divBdr>
        <w:top w:val="none" w:sz="0" w:space="0" w:color="auto"/>
        <w:left w:val="none" w:sz="0" w:space="0" w:color="auto"/>
        <w:bottom w:val="none" w:sz="0" w:space="0" w:color="auto"/>
        <w:right w:val="none" w:sz="0" w:space="0" w:color="auto"/>
      </w:divBdr>
    </w:div>
    <w:div w:id="930940844">
      <w:bodyDiv w:val="1"/>
      <w:marLeft w:val="0"/>
      <w:marRight w:val="0"/>
      <w:marTop w:val="0"/>
      <w:marBottom w:val="0"/>
      <w:divBdr>
        <w:top w:val="none" w:sz="0" w:space="0" w:color="auto"/>
        <w:left w:val="none" w:sz="0" w:space="0" w:color="auto"/>
        <w:bottom w:val="none" w:sz="0" w:space="0" w:color="auto"/>
        <w:right w:val="none" w:sz="0" w:space="0" w:color="auto"/>
      </w:divBdr>
    </w:div>
    <w:div w:id="935401538">
      <w:bodyDiv w:val="1"/>
      <w:marLeft w:val="0"/>
      <w:marRight w:val="0"/>
      <w:marTop w:val="0"/>
      <w:marBottom w:val="0"/>
      <w:divBdr>
        <w:top w:val="none" w:sz="0" w:space="0" w:color="auto"/>
        <w:left w:val="none" w:sz="0" w:space="0" w:color="auto"/>
        <w:bottom w:val="none" w:sz="0" w:space="0" w:color="auto"/>
        <w:right w:val="none" w:sz="0" w:space="0" w:color="auto"/>
      </w:divBdr>
    </w:div>
    <w:div w:id="938608663">
      <w:bodyDiv w:val="1"/>
      <w:marLeft w:val="0"/>
      <w:marRight w:val="0"/>
      <w:marTop w:val="0"/>
      <w:marBottom w:val="0"/>
      <w:divBdr>
        <w:top w:val="none" w:sz="0" w:space="0" w:color="auto"/>
        <w:left w:val="none" w:sz="0" w:space="0" w:color="auto"/>
        <w:bottom w:val="none" w:sz="0" w:space="0" w:color="auto"/>
        <w:right w:val="none" w:sz="0" w:space="0" w:color="auto"/>
      </w:divBdr>
    </w:div>
    <w:div w:id="939682916">
      <w:bodyDiv w:val="1"/>
      <w:marLeft w:val="0"/>
      <w:marRight w:val="0"/>
      <w:marTop w:val="0"/>
      <w:marBottom w:val="0"/>
      <w:divBdr>
        <w:top w:val="none" w:sz="0" w:space="0" w:color="auto"/>
        <w:left w:val="none" w:sz="0" w:space="0" w:color="auto"/>
        <w:bottom w:val="none" w:sz="0" w:space="0" w:color="auto"/>
        <w:right w:val="none" w:sz="0" w:space="0" w:color="auto"/>
      </w:divBdr>
    </w:div>
    <w:div w:id="948393452">
      <w:bodyDiv w:val="1"/>
      <w:marLeft w:val="0"/>
      <w:marRight w:val="0"/>
      <w:marTop w:val="0"/>
      <w:marBottom w:val="0"/>
      <w:divBdr>
        <w:top w:val="none" w:sz="0" w:space="0" w:color="auto"/>
        <w:left w:val="none" w:sz="0" w:space="0" w:color="auto"/>
        <w:bottom w:val="none" w:sz="0" w:space="0" w:color="auto"/>
        <w:right w:val="none" w:sz="0" w:space="0" w:color="auto"/>
      </w:divBdr>
    </w:div>
    <w:div w:id="951740168">
      <w:bodyDiv w:val="1"/>
      <w:marLeft w:val="0"/>
      <w:marRight w:val="0"/>
      <w:marTop w:val="0"/>
      <w:marBottom w:val="0"/>
      <w:divBdr>
        <w:top w:val="none" w:sz="0" w:space="0" w:color="auto"/>
        <w:left w:val="none" w:sz="0" w:space="0" w:color="auto"/>
        <w:bottom w:val="none" w:sz="0" w:space="0" w:color="auto"/>
        <w:right w:val="none" w:sz="0" w:space="0" w:color="auto"/>
      </w:divBdr>
    </w:div>
    <w:div w:id="953749412">
      <w:bodyDiv w:val="1"/>
      <w:marLeft w:val="0"/>
      <w:marRight w:val="0"/>
      <w:marTop w:val="0"/>
      <w:marBottom w:val="0"/>
      <w:divBdr>
        <w:top w:val="none" w:sz="0" w:space="0" w:color="auto"/>
        <w:left w:val="none" w:sz="0" w:space="0" w:color="auto"/>
        <w:bottom w:val="none" w:sz="0" w:space="0" w:color="auto"/>
        <w:right w:val="none" w:sz="0" w:space="0" w:color="auto"/>
      </w:divBdr>
    </w:div>
    <w:div w:id="957224824">
      <w:bodyDiv w:val="1"/>
      <w:marLeft w:val="0"/>
      <w:marRight w:val="0"/>
      <w:marTop w:val="0"/>
      <w:marBottom w:val="0"/>
      <w:divBdr>
        <w:top w:val="none" w:sz="0" w:space="0" w:color="auto"/>
        <w:left w:val="none" w:sz="0" w:space="0" w:color="auto"/>
        <w:bottom w:val="none" w:sz="0" w:space="0" w:color="auto"/>
        <w:right w:val="none" w:sz="0" w:space="0" w:color="auto"/>
      </w:divBdr>
    </w:div>
    <w:div w:id="959803606">
      <w:bodyDiv w:val="1"/>
      <w:marLeft w:val="0"/>
      <w:marRight w:val="0"/>
      <w:marTop w:val="0"/>
      <w:marBottom w:val="0"/>
      <w:divBdr>
        <w:top w:val="none" w:sz="0" w:space="0" w:color="auto"/>
        <w:left w:val="none" w:sz="0" w:space="0" w:color="auto"/>
        <w:bottom w:val="none" w:sz="0" w:space="0" w:color="auto"/>
        <w:right w:val="none" w:sz="0" w:space="0" w:color="auto"/>
      </w:divBdr>
    </w:div>
    <w:div w:id="960265324">
      <w:bodyDiv w:val="1"/>
      <w:marLeft w:val="0"/>
      <w:marRight w:val="0"/>
      <w:marTop w:val="0"/>
      <w:marBottom w:val="0"/>
      <w:divBdr>
        <w:top w:val="none" w:sz="0" w:space="0" w:color="auto"/>
        <w:left w:val="none" w:sz="0" w:space="0" w:color="auto"/>
        <w:bottom w:val="none" w:sz="0" w:space="0" w:color="auto"/>
        <w:right w:val="none" w:sz="0" w:space="0" w:color="auto"/>
      </w:divBdr>
    </w:div>
    <w:div w:id="968123397">
      <w:bodyDiv w:val="1"/>
      <w:marLeft w:val="0"/>
      <w:marRight w:val="0"/>
      <w:marTop w:val="0"/>
      <w:marBottom w:val="0"/>
      <w:divBdr>
        <w:top w:val="none" w:sz="0" w:space="0" w:color="auto"/>
        <w:left w:val="none" w:sz="0" w:space="0" w:color="auto"/>
        <w:bottom w:val="none" w:sz="0" w:space="0" w:color="auto"/>
        <w:right w:val="none" w:sz="0" w:space="0" w:color="auto"/>
      </w:divBdr>
    </w:div>
    <w:div w:id="975573448">
      <w:bodyDiv w:val="1"/>
      <w:marLeft w:val="0"/>
      <w:marRight w:val="0"/>
      <w:marTop w:val="0"/>
      <w:marBottom w:val="0"/>
      <w:divBdr>
        <w:top w:val="none" w:sz="0" w:space="0" w:color="auto"/>
        <w:left w:val="none" w:sz="0" w:space="0" w:color="auto"/>
        <w:bottom w:val="none" w:sz="0" w:space="0" w:color="auto"/>
        <w:right w:val="none" w:sz="0" w:space="0" w:color="auto"/>
      </w:divBdr>
    </w:div>
    <w:div w:id="977220244">
      <w:bodyDiv w:val="1"/>
      <w:marLeft w:val="0"/>
      <w:marRight w:val="0"/>
      <w:marTop w:val="0"/>
      <w:marBottom w:val="0"/>
      <w:divBdr>
        <w:top w:val="none" w:sz="0" w:space="0" w:color="auto"/>
        <w:left w:val="none" w:sz="0" w:space="0" w:color="auto"/>
        <w:bottom w:val="none" w:sz="0" w:space="0" w:color="auto"/>
        <w:right w:val="none" w:sz="0" w:space="0" w:color="auto"/>
      </w:divBdr>
    </w:div>
    <w:div w:id="977343729">
      <w:bodyDiv w:val="1"/>
      <w:marLeft w:val="0"/>
      <w:marRight w:val="0"/>
      <w:marTop w:val="0"/>
      <w:marBottom w:val="0"/>
      <w:divBdr>
        <w:top w:val="none" w:sz="0" w:space="0" w:color="auto"/>
        <w:left w:val="none" w:sz="0" w:space="0" w:color="auto"/>
        <w:bottom w:val="none" w:sz="0" w:space="0" w:color="auto"/>
        <w:right w:val="none" w:sz="0" w:space="0" w:color="auto"/>
      </w:divBdr>
    </w:div>
    <w:div w:id="988510003">
      <w:bodyDiv w:val="1"/>
      <w:marLeft w:val="0"/>
      <w:marRight w:val="0"/>
      <w:marTop w:val="0"/>
      <w:marBottom w:val="0"/>
      <w:divBdr>
        <w:top w:val="none" w:sz="0" w:space="0" w:color="auto"/>
        <w:left w:val="none" w:sz="0" w:space="0" w:color="auto"/>
        <w:bottom w:val="none" w:sz="0" w:space="0" w:color="auto"/>
        <w:right w:val="none" w:sz="0" w:space="0" w:color="auto"/>
      </w:divBdr>
    </w:div>
    <w:div w:id="990521505">
      <w:bodyDiv w:val="1"/>
      <w:marLeft w:val="0"/>
      <w:marRight w:val="0"/>
      <w:marTop w:val="0"/>
      <w:marBottom w:val="0"/>
      <w:divBdr>
        <w:top w:val="none" w:sz="0" w:space="0" w:color="auto"/>
        <w:left w:val="none" w:sz="0" w:space="0" w:color="auto"/>
        <w:bottom w:val="none" w:sz="0" w:space="0" w:color="auto"/>
        <w:right w:val="none" w:sz="0" w:space="0" w:color="auto"/>
      </w:divBdr>
    </w:div>
    <w:div w:id="991250934">
      <w:bodyDiv w:val="1"/>
      <w:marLeft w:val="0"/>
      <w:marRight w:val="0"/>
      <w:marTop w:val="0"/>
      <w:marBottom w:val="0"/>
      <w:divBdr>
        <w:top w:val="none" w:sz="0" w:space="0" w:color="auto"/>
        <w:left w:val="none" w:sz="0" w:space="0" w:color="auto"/>
        <w:bottom w:val="none" w:sz="0" w:space="0" w:color="auto"/>
        <w:right w:val="none" w:sz="0" w:space="0" w:color="auto"/>
      </w:divBdr>
    </w:div>
    <w:div w:id="995911440">
      <w:bodyDiv w:val="1"/>
      <w:marLeft w:val="0"/>
      <w:marRight w:val="0"/>
      <w:marTop w:val="0"/>
      <w:marBottom w:val="0"/>
      <w:divBdr>
        <w:top w:val="none" w:sz="0" w:space="0" w:color="auto"/>
        <w:left w:val="none" w:sz="0" w:space="0" w:color="auto"/>
        <w:bottom w:val="none" w:sz="0" w:space="0" w:color="auto"/>
        <w:right w:val="none" w:sz="0" w:space="0" w:color="auto"/>
      </w:divBdr>
    </w:div>
    <w:div w:id="1012797424">
      <w:bodyDiv w:val="1"/>
      <w:marLeft w:val="0"/>
      <w:marRight w:val="0"/>
      <w:marTop w:val="0"/>
      <w:marBottom w:val="0"/>
      <w:divBdr>
        <w:top w:val="none" w:sz="0" w:space="0" w:color="auto"/>
        <w:left w:val="none" w:sz="0" w:space="0" w:color="auto"/>
        <w:bottom w:val="none" w:sz="0" w:space="0" w:color="auto"/>
        <w:right w:val="none" w:sz="0" w:space="0" w:color="auto"/>
      </w:divBdr>
    </w:div>
    <w:div w:id="1032536034">
      <w:bodyDiv w:val="1"/>
      <w:marLeft w:val="0"/>
      <w:marRight w:val="0"/>
      <w:marTop w:val="0"/>
      <w:marBottom w:val="0"/>
      <w:divBdr>
        <w:top w:val="none" w:sz="0" w:space="0" w:color="auto"/>
        <w:left w:val="none" w:sz="0" w:space="0" w:color="auto"/>
        <w:bottom w:val="none" w:sz="0" w:space="0" w:color="auto"/>
        <w:right w:val="none" w:sz="0" w:space="0" w:color="auto"/>
      </w:divBdr>
    </w:div>
    <w:div w:id="1035888030">
      <w:bodyDiv w:val="1"/>
      <w:marLeft w:val="0"/>
      <w:marRight w:val="0"/>
      <w:marTop w:val="0"/>
      <w:marBottom w:val="0"/>
      <w:divBdr>
        <w:top w:val="none" w:sz="0" w:space="0" w:color="auto"/>
        <w:left w:val="none" w:sz="0" w:space="0" w:color="auto"/>
        <w:bottom w:val="none" w:sz="0" w:space="0" w:color="auto"/>
        <w:right w:val="none" w:sz="0" w:space="0" w:color="auto"/>
      </w:divBdr>
    </w:div>
    <w:div w:id="1037200306">
      <w:bodyDiv w:val="1"/>
      <w:marLeft w:val="0"/>
      <w:marRight w:val="0"/>
      <w:marTop w:val="0"/>
      <w:marBottom w:val="0"/>
      <w:divBdr>
        <w:top w:val="none" w:sz="0" w:space="0" w:color="auto"/>
        <w:left w:val="none" w:sz="0" w:space="0" w:color="auto"/>
        <w:bottom w:val="none" w:sz="0" w:space="0" w:color="auto"/>
        <w:right w:val="none" w:sz="0" w:space="0" w:color="auto"/>
      </w:divBdr>
    </w:div>
    <w:div w:id="1041325934">
      <w:bodyDiv w:val="1"/>
      <w:marLeft w:val="0"/>
      <w:marRight w:val="0"/>
      <w:marTop w:val="0"/>
      <w:marBottom w:val="0"/>
      <w:divBdr>
        <w:top w:val="none" w:sz="0" w:space="0" w:color="auto"/>
        <w:left w:val="none" w:sz="0" w:space="0" w:color="auto"/>
        <w:bottom w:val="none" w:sz="0" w:space="0" w:color="auto"/>
        <w:right w:val="none" w:sz="0" w:space="0" w:color="auto"/>
      </w:divBdr>
    </w:div>
    <w:div w:id="1051735205">
      <w:bodyDiv w:val="1"/>
      <w:marLeft w:val="0"/>
      <w:marRight w:val="0"/>
      <w:marTop w:val="0"/>
      <w:marBottom w:val="0"/>
      <w:divBdr>
        <w:top w:val="none" w:sz="0" w:space="0" w:color="auto"/>
        <w:left w:val="none" w:sz="0" w:space="0" w:color="auto"/>
        <w:bottom w:val="none" w:sz="0" w:space="0" w:color="auto"/>
        <w:right w:val="none" w:sz="0" w:space="0" w:color="auto"/>
      </w:divBdr>
    </w:div>
    <w:div w:id="1058481015">
      <w:bodyDiv w:val="1"/>
      <w:marLeft w:val="0"/>
      <w:marRight w:val="0"/>
      <w:marTop w:val="0"/>
      <w:marBottom w:val="0"/>
      <w:divBdr>
        <w:top w:val="none" w:sz="0" w:space="0" w:color="auto"/>
        <w:left w:val="none" w:sz="0" w:space="0" w:color="auto"/>
        <w:bottom w:val="none" w:sz="0" w:space="0" w:color="auto"/>
        <w:right w:val="none" w:sz="0" w:space="0" w:color="auto"/>
      </w:divBdr>
    </w:div>
    <w:div w:id="1060446034">
      <w:bodyDiv w:val="1"/>
      <w:marLeft w:val="0"/>
      <w:marRight w:val="0"/>
      <w:marTop w:val="0"/>
      <w:marBottom w:val="0"/>
      <w:divBdr>
        <w:top w:val="none" w:sz="0" w:space="0" w:color="auto"/>
        <w:left w:val="none" w:sz="0" w:space="0" w:color="auto"/>
        <w:bottom w:val="none" w:sz="0" w:space="0" w:color="auto"/>
        <w:right w:val="none" w:sz="0" w:space="0" w:color="auto"/>
      </w:divBdr>
    </w:div>
    <w:div w:id="1061832471">
      <w:bodyDiv w:val="1"/>
      <w:marLeft w:val="0"/>
      <w:marRight w:val="0"/>
      <w:marTop w:val="0"/>
      <w:marBottom w:val="0"/>
      <w:divBdr>
        <w:top w:val="none" w:sz="0" w:space="0" w:color="auto"/>
        <w:left w:val="none" w:sz="0" w:space="0" w:color="auto"/>
        <w:bottom w:val="none" w:sz="0" w:space="0" w:color="auto"/>
        <w:right w:val="none" w:sz="0" w:space="0" w:color="auto"/>
      </w:divBdr>
    </w:div>
    <w:div w:id="1072242906">
      <w:bodyDiv w:val="1"/>
      <w:marLeft w:val="0"/>
      <w:marRight w:val="0"/>
      <w:marTop w:val="0"/>
      <w:marBottom w:val="0"/>
      <w:divBdr>
        <w:top w:val="none" w:sz="0" w:space="0" w:color="auto"/>
        <w:left w:val="none" w:sz="0" w:space="0" w:color="auto"/>
        <w:bottom w:val="none" w:sz="0" w:space="0" w:color="auto"/>
        <w:right w:val="none" w:sz="0" w:space="0" w:color="auto"/>
      </w:divBdr>
    </w:div>
    <w:div w:id="1075394697">
      <w:bodyDiv w:val="1"/>
      <w:marLeft w:val="0"/>
      <w:marRight w:val="0"/>
      <w:marTop w:val="0"/>
      <w:marBottom w:val="0"/>
      <w:divBdr>
        <w:top w:val="none" w:sz="0" w:space="0" w:color="auto"/>
        <w:left w:val="none" w:sz="0" w:space="0" w:color="auto"/>
        <w:bottom w:val="none" w:sz="0" w:space="0" w:color="auto"/>
        <w:right w:val="none" w:sz="0" w:space="0" w:color="auto"/>
      </w:divBdr>
    </w:div>
    <w:div w:id="1079399859">
      <w:bodyDiv w:val="1"/>
      <w:marLeft w:val="0"/>
      <w:marRight w:val="0"/>
      <w:marTop w:val="0"/>
      <w:marBottom w:val="0"/>
      <w:divBdr>
        <w:top w:val="none" w:sz="0" w:space="0" w:color="auto"/>
        <w:left w:val="none" w:sz="0" w:space="0" w:color="auto"/>
        <w:bottom w:val="none" w:sz="0" w:space="0" w:color="auto"/>
        <w:right w:val="none" w:sz="0" w:space="0" w:color="auto"/>
      </w:divBdr>
    </w:div>
    <w:div w:id="1093668165">
      <w:bodyDiv w:val="1"/>
      <w:marLeft w:val="0"/>
      <w:marRight w:val="0"/>
      <w:marTop w:val="0"/>
      <w:marBottom w:val="0"/>
      <w:divBdr>
        <w:top w:val="none" w:sz="0" w:space="0" w:color="auto"/>
        <w:left w:val="none" w:sz="0" w:space="0" w:color="auto"/>
        <w:bottom w:val="none" w:sz="0" w:space="0" w:color="auto"/>
        <w:right w:val="none" w:sz="0" w:space="0" w:color="auto"/>
      </w:divBdr>
    </w:div>
    <w:div w:id="1098402328">
      <w:bodyDiv w:val="1"/>
      <w:marLeft w:val="0"/>
      <w:marRight w:val="0"/>
      <w:marTop w:val="0"/>
      <w:marBottom w:val="0"/>
      <w:divBdr>
        <w:top w:val="none" w:sz="0" w:space="0" w:color="auto"/>
        <w:left w:val="none" w:sz="0" w:space="0" w:color="auto"/>
        <w:bottom w:val="none" w:sz="0" w:space="0" w:color="auto"/>
        <w:right w:val="none" w:sz="0" w:space="0" w:color="auto"/>
      </w:divBdr>
    </w:div>
    <w:div w:id="1103458326">
      <w:bodyDiv w:val="1"/>
      <w:marLeft w:val="0"/>
      <w:marRight w:val="0"/>
      <w:marTop w:val="0"/>
      <w:marBottom w:val="0"/>
      <w:divBdr>
        <w:top w:val="none" w:sz="0" w:space="0" w:color="auto"/>
        <w:left w:val="none" w:sz="0" w:space="0" w:color="auto"/>
        <w:bottom w:val="none" w:sz="0" w:space="0" w:color="auto"/>
        <w:right w:val="none" w:sz="0" w:space="0" w:color="auto"/>
      </w:divBdr>
    </w:div>
    <w:div w:id="1103720398">
      <w:bodyDiv w:val="1"/>
      <w:marLeft w:val="0"/>
      <w:marRight w:val="0"/>
      <w:marTop w:val="0"/>
      <w:marBottom w:val="0"/>
      <w:divBdr>
        <w:top w:val="none" w:sz="0" w:space="0" w:color="auto"/>
        <w:left w:val="none" w:sz="0" w:space="0" w:color="auto"/>
        <w:bottom w:val="none" w:sz="0" w:space="0" w:color="auto"/>
        <w:right w:val="none" w:sz="0" w:space="0" w:color="auto"/>
      </w:divBdr>
    </w:div>
    <w:div w:id="1109279900">
      <w:bodyDiv w:val="1"/>
      <w:marLeft w:val="0"/>
      <w:marRight w:val="0"/>
      <w:marTop w:val="0"/>
      <w:marBottom w:val="0"/>
      <w:divBdr>
        <w:top w:val="none" w:sz="0" w:space="0" w:color="auto"/>
        <w:left w:val="none" w:sz="0" w:space="0" w:color="auto"/>
        <w:bottom w:val="none" w:sz="0" w:space="0" w:color="auto"/>
        <w:right w:val="none" w:sz="0" w:space="0" w:color="auto"/>
      </w:divBdr>
    </w:div>
    <w:div w:id="1113130392">
      <w:bodyDiv w:val="1"/>
      <w:marLeft w:val="0"/>
      <w:marRight w:val="0"/>
      <w:marTop w:val="0"/>
      <w:marBottom w:val="0"/>
      <w:divBdr>
        <w:top w:val="none" w:sz="0" w:space="0" w:color="auto"/>
        <w:left w:val="none" w:sz="0" w:space="0" w:color="auto"/>
        <w:bottom w:val="none" w:sz="0" w:space="0" w:color="auto"/>
        <w:right w:val="none" w:sz="0" w:space="0" w:color="auto"/>
      </w:divBdr>
    </w:div>
    <w:div w:id="1131705278">
      <w:bodyDiv w:val="1"/>
      <w:marLeft w:val="0"/>
      <w:marRight w:val="0"/>
      <w:marTop w:val="0"/>
      <w:marBottom w:val="0"/>
      <w:divBdr>
        <w:top w:val="none" w:sz="0" w:space="0" w:color="auto"/>
        <w:left w:val="none" w:sz="0" w:space="0" w:color="auto"/>
        <w:bottom w:val="none" w:sz="0" w:space="0" w:color="auto"/>
        <w:right w:val="none" w:sz="0" w:space="0" w:color="auto"/>
      </w:divBdr>
    </w:div>
    <w:div w:id="1135872974">
      <w:bodyDiv w:val="1"/>
      <w:marLeft w:val="0"/>
      <w:marRight w:val="0"/>
      <w:marTop w:val="0"/>
      <w:marBottom w:val="0"/>
      <w:divBdr>
        <w:top w:val="none" w:sz="0" w:space="0" w:color="auto"/>
        <w:left w:val="none" w:sz="0" w:space="0" w:color="auto"/>
        <w:bottom w:val="none" w:sz="0" w:space="0" w:color="auto"/>
        <w:right w:val="none" w:sz="0" w:space="0" w:color="auto"/>
      </w:divBdr>
    </w:div>
    <w:div w:id="1138379399">
      <w:bodyDiv w:val="1"/>
      <w:marLeft w:val="0"/>
      <w:marRight w:val="0"/>
      <w:marTop w:val="0"/>
      <w:marBottom w:val="0"/>
      <w:divBdr>
        <w:top w:val="none" w:sz="0" w:space="0" w:color="auto"/>
        <w:left w:val="none" w:sz="0" w:space="0" w:color="auto"/>
        <w:bottom w:val="none" w:sz="0" w:space="0" w:color="auto"/>
        <w:right w:val="none" w:sz="0" w:space="0" w:color="auto"/>
      </w:divBdr>
    </w:div>
    <w:div w:id="1141851420">
      <w:bodyDiv w:val="1"/>
      <w:marLeft w:val="0"/>
      <w:marRight w:val="0"/>
      <w:marTop w:val="0"/>
      <w:marBottom w:val="0"/>
      <w:divBdr>
        <w:top w:val="none" w:sz="0" w:space="0" w:color="auto"/>
        <w:left w:val="none" w:sz="0" w:space="0" w:color="auto"/>
        <w:bottom w:val="none" w:sz="0" w:space="0" w:color="auto"/>
        <w:right w:val="none" w:sz="0" w:space="0" w:color="auto"/>
      </w:divBdr>
    </w:div>
    <w:div w:id="1142187712">
      <w:bodyDiv w:val="1"/>
      <w:marLeft w:val="0"/>
      <w:marRight w:val="0"/>
      <w:marTop w:val="0"/>
      <w:marBottom w:val="0"/>
      <w:divBdr>
        <w:top w:val="none" w:sz="0" w:space="0" w:color="auto"/>
        <w:left w:val="none" w:sz="0" w:space="0" w:color="auto"/>
        <w:bottom w:val="none" w:sz="0" w:space="0" w:color="auto"/>
        <w:right w:val="none" w:sz="0" w:space="0" w:color="auto"/>
      </w:divBdr>
    </w:div>
    <w:div w:id="1142191196">
      <w:bodyDiv w:val="1"/>
      <w:marLeft w:val="0"/>
      <w:marRight w:val="0"/>
      <w:marTop w:val="0"/>
      <w:marBottom w:val="0"/>
      <w:divBdr>
        <w:top w:val="none" w:sz="0" w:space="0" w:color="auto"/>
        <w:left w:val="none" w:sz="0" w:space="0" w:color="auto"/>
        <w:bottom w:val="none" w:sz="0" w:space="0" w:color="auto"/>
        <w:right w:val="none" w:sz="0" w:space="0" w:color="auto"/>
      </w:divBdr>
    </w:div>
    <w:div w:id="1156922938">
      <w:bodyDiv w:val="1"/>
      <w:marLeft w:val="0"/>
      <w:marRight w:val="0"/>
      <w:marTop w:val="0"/>
      <w:marBottom w:val="0"/>
      <w:divBdr>
        <w:top w:val="none" w:sz="0" w:space="0" w:color="auto"/>
        <w:left w:val="none" w:sz="0" w:space="0" w:color="auto"/>
        <w:bottom w:val="none" w:sz="0" w:space="0" w:color="auto"/>
        <w:right w:val="none" w:sz="0" w:space="0" w:color="auto"/>
      </w:divBdr>
    </w:div>
    <w:div w:id="1156994808">
      <w:bodyDiv w:val="1"/>
      <w:marLeft w:val="0"/>
      <w:marRight w:val="0"/>
      <w:marTop w:val="0"/>
      <w:marBottom w:val="0"/>
      <w:divBdr>
        <w:top w:val="none" w:sz="0" w:space="0" w:color="auto"/>
        <w:left w:val="none" w:sz="0" w:space="0" w:color="auto"/>
        <w:bottom w:val="none" w:sz="0" w:space="0" w:color="auto"/>
        <w:right w:val="none" w:sz="0" w:space="0" w:color="auto"/>
      </w:divBdr>
    </w:div>
    <w:div w:id="1163544304">
      <w:bodyDiv w:val="1"/>
      <w:marLeft w:val="0"/>
      <w:marRight w:val="0"/>
      <w:marTop w:val="0"/>
      <w:marBottom w:val="0"/>
      <w:divBdr>
        <w:top w:val="none" w:sz="0" w:space="0" w:color="auto"/>
        <w:left w:val="none" w:sz="0" w:space="0" w:color="auto"/>
        <w:bottom w:val="none" w:sz="0" w:space="0" w:color="auto"/>
        <w:right w:val="none" w:sz="0" w:space="0" w:color="auto"/>
      </w:divBdr>
    </w:div>
    <w:div w:id="1164467032">
      <w:bodyDiv w:val="1"/>
      <w:marLeft w:val="0"/>
      <w:marRight w:val="0"/>
      <w:marTop w:val="0"/>
      <w:marBottom w:val="0"/>
      <w:divBdr>
        <w:top w:val="none" w:sz="0" w:space="0" w:color="auto"/>
        <w:left w:val="none" w:sz="0" w:space="0" w:color="auto"/>
        <w:bottom w:val="none" w:sz="0" w:space="0" w:color="auto"/>
        <w:right w:val="none" w:sz="0" w:space="0" w:color="auto"/>
      </w:divBdr>
    </w:div>
    <w:div w:id="1165707293">
      <w:bodyDiv w:val="1"/>
      <w:marLeft w:val="0"/>
      <w:marRight w:val="0"/>
      <w:marTop w:val="0"/>
      <w:marBottom w:val="0"/>
      <w:divBdr>
        <w:top w:val="none" w:sz="0" w:space="0" w:color="auto"/>
        <w:left w:val="none" w:sz="0" w:space="0" w:color="auto"/>
        <w:bottom w:val="none" w:sz="0" w:space="0" w:color="auto"/>
        <w:right w:val="none" w:sz="0" w:space="0" w:color="auto"/>
      </w:divBdr>
    </w:div>
    <w:div w:id="1165851851">
      <w:bodyDiv w:val="1"/>
      <w:marLeft w:val="0"/>
      <w:marRight w:val="0"/>
      <w:marTop w:val="0"/>
      <w:marBottom w:val="0"/>
      <w:divBdr>
        <w:top w:val="none" w:sz="0" w:space="0" w:color="auto"/>
        <w:left w:val="none" w:sz="0" w:space="0" w:color="auto"/>
        <w:bottom w:val="none" w:sz="0" w:space="0" w:color="auto"/>
        <w:right w:val="none" w:sz="0" w:space="0" w:color="auto"/>
      </w:divBdr>
    </w:div>
    <w:div w:id="1170293324">
      <w:bodyDiv w:val="1"/>
      <w:marLeft w:val="0"/>
      <w:marRight w:val="0"/>
      <w:marTop w:val="0"/>
      <w:marBottom w:val="0"/>
      <w:divBdr>
        <w:top w:val="none" w:sz="0" w:space="0" w:color="auto"/>
        <w:left w:val="none" w:sz="0" w:space="0" w:color="auto"/>
        <w:bottom w:val="none" w:sz="0" w:space="0" w:color="auto"/>
        <w:right w:val="none" w:sz="0" w:space="0" w:color="auto"/>
      </w:divBdr>
    </w:div>
    <w:div w:id="1182861227">
      <w:bodyDiv w:val="1"/>
      <w:marLeft w:val="0"/>
      <w:marRight w:val="0"/>
      <w:marTop w:val="0"/>
      <w:marBottom w:val="0"/>
      <w:divBdr>
        <w:top w:val="none" w:sz="0" w:space="0" w:color="auto"/>
        <w:left w:val="none" w:sz="0" w:space="0" w:color="auto"/>
        <w:bottom w:val="none" w:sz="0" w:space="0" w:color="auto"/>
        <w:right w:val="none" w:sz="0" w:space="0" w:color="auto"/>
      </w:divBdr>
    </w:div>
    <w:div w:id="1183713780">
      <w:bodyDiv w:val="1"/>
      <w:marLeft w:val="0"/>
      <w:marRight w:val="0"/>
      <w:marTop w:val="0"/>
      <w:marBottom w:val="0"/>
      <w:divBdr>
        <w:top w:val="none" w:sz="0" w:space="0" w:color="auto"/>
        <w:left w:val="none" w:sz="0" w:space="0" w:color="auto"/>
        <w:bottom w:val="none" w:sz="0" w:space="0" w:color="auto"/>
        <w:right w:val="none" w:sz="0" w:space="0" w:color="auto"/>
      </w:divBdr>
    </w:div>
    <w:div w:id="1191723910">
      <w:bodyDiv w:val="1"/>
      <w:marLeft w:val="0"/>
      <w:marRight w:val="0"/>
      <w:marTop w:val="0"/>
      <w:marBottom w:val="0"/>
      <w:divBdr>
        <w:top w:val="none" w:sz="0" w:space="0" w:color="auto"/>
        <w:left w:val="none" w:sz="0" w:space="0" w:color="auto"/>
        <w:bottom w:val="none" w:sz="0" w:space="0" w:color="auto"/>
        <w:right w:val="none" w:sz="0" w:space="0" w:color="auto"/>
      </w:divBdr>
    </w:div>
    <w:div w:id="1203588896">
      <w:bodyDiv w:val="1"/>
      <w:marLeft w:val="0"/>
      <w:marRight w:val="0"/>
      <w:marTop w:val="0"/>
      <w:marBottom w:val="0"/>
      <w:divBdr>
        <w:top w:val="none" w:sz="0" w:space="0" w:color="auto"/>
        <w:left w:val="none" w:sz="0" w:space="0" w:color="auto"/>
        <w:bottom w:val="none" w:sz="0" w:space="0" w:color="auto"/>
        <w:right w:val="none" w:sz="0" w:space="0" w:color="auto"/>
      </w:divBdr>
    </w:div>
    <w:div w:id="1207764758">
      <w:bodyDiv w:val="1"/>
      <w:marLeft w:val="0"/>
      <w:marRight w:val="0"/>
      <w:marTop w:val="0"/>
      <w:marBottom w:val="0"/>
      <w:divBdr>
        <w:top w:val="none" w:sz="0" w:space="0" w:color="auto"/>
        <w:left w:val="none" w:sz="0" w:space="0" w:color="auto"/>
        <w:bottom w:val="none" w:sz="0" w:space="0" w:color="auto"/>
        <w:right w:val="none" w:sz="0" w:space="0" w:color="auto"/>
      </w:divBdr>
    </w:div>
    <w:div w:id="1208646423">
      <w:bodyDiv w:val="1"/>
      <w:marLeft w:val="0"/>
      <w:marRight w:val="0"/>
      <w:marTop w:val="0"/>
      <w:marBottom w:val="0"/>
      <w:divBdr>
        <w:top w:val="none" w:sz="0" w:space="0" w:color="auto"/>
        <w:left w:val="none" w:sz="0" w:space="0" w:color="auto"/>
        <w:bottom w:val="none" w:sz="0" w:space="0" w:color="auto"/>
        <w:right w:val="none" w:sz="0" w:space="0" w:color="auto"/>
      </w:divBdr>
    </w:div>
    <w:div w:id="1209610044">
      <w:bodyDiv w:val="1"/>
      <w:marLeft w:val="0"/>
      <w:marRight w:val="0"/>
      <w:marTop w:val="0"/>
      <w:marBottom w:val="0"/>
      <w:divBdr>
        <w:top w:val="none" w:sz="0" w:space="0" w:color="auto"/>
        <w:left w:val="none" w:sz="0" w:space="0" w:color="auto"/>
        <w:bottom w:val="none" w:sz="0" w:space="0" w:color="auto"/>
        <w:right w:val="none" w:sz="0" w:space="0" w:color="auto"/>
      </w:divBdr>
    </w:div>
    <w:div w:id="1216042282">
      <w:bodyDiv w:val="1"/>
      <w:marLeft w:val="0"/>
      <w:marRight w:val="0"/>
      <w:marTop w:val="0"/>
      <w:marBottom w:val="0"/>
      <w:divBdr>
        <w:top w:val="none" w:sz="0" w:space="0" w:color="auto"/>
        <w:left w:val="none" w:sz="0" w:space="0" w:color="auto"/>
        <w:bottom w:val="none" w:sz="0" w:space="0" w:color="auto"/>
        <w:right w:val="none" w:sz="0" w:space="0" w:color="auto"/>
      </w:divBdr>
    </w:div>
    <w:div w:id="1220634245">
      <w:bodyDiv w:val="1"/>
      <w:marLeft w:val="0"/>
      <w:marRight w:val="0"/>
      <w:marTop w:val="0"/>
      <w:marBottom w:val="0"/>
      <w:divBdr>
        <w:top w:val="none" w:sz="0" w:space="0" w:color="auto"/>
        <w:left w:val="none" w:sz="0" w:space="0" w:color="auto"/>
        <w:bottom w:val="none" w:sz="0" w:space="0" w:color="auto"/>
        <w:right w:val="none" w:sz="0" w:space="0" w:color="auto"/>
      </w:divBdr>
    </w:div>
    <w:div w:id="1228298069">
      <w:bodyDiv w:val="1"/>
      <w:marLeft w:val="0"/>
      <w:marRight w:val="0"/>
      <w:marTop w:val="0"/>
      <w:marBottom w:val="0"/>
      <w:divBdr>
        <w:top w:val="none" w:sz="0" w:space="0" w:color="auto"/>
        <w:left w:val="none" w:sz="0" w:space="0" w:color="auto"/>
        <w:bottom w:val="none" w:sz="0" w:space="0" w:color="auto"/>
        <w:right w:val="none" w:sz="0" w:space="0" w:color="auto"/>
      </w:divBdr>
    </w:div>
    <w:div w:id="1239904830">
      <w:bodyDiv w:val="1"/>
      <w:marLeft w:val="0"/>
      <w:marRight w:val="0"/>
      <w:marTop w:val="0"/>
      <w:marBottom w:val="0"/>
      <w:divBdr>
        <w:top w:val="none" w:sz="0" w:space="0" w:color="auto"/>
        <w:left w:val="none" w:sz="0" w:space="0" w:color="auto"/>
        <w:bottom w:val="none" w:sz="0" w:space="0" w:color="auto"/>
        <w:right w:val="none" w:sz="0" w:space="0" w:color="auto"/>
      </w:divBdr>
    </w:div>
    <w:div w:id="1247182219">
      <w:bodyDiv w:val="1"/>
      <w:marLeft w:val="0"/>
      <w:marRight w:val="0"/>
      <w:marTop w:val="0"/>
      <w:marBottom w:val="0"/>
      <w:divBdr>
        <w:top w:val="none" w:sz="0" w:space="0" w:color="auto"/>
        <w:left w:val="none" w:sz="0" w:space="0" w:color="auto"/>
        <w:bottom w:val="none" w:sz="0" w:space="0" w:color="auto"/>
        <w:right w:val="none" w:sz="0" w:space="0" w:color="auto"/>
      </w:divBdr>
    </w:div>
    <w:div w:id="1248491273">
      <w:bodyDiv w:val="1"/>
      <w:marLeft w:val="0"/>
      <w:marRight w:val="0"/>
      <w:marTop w:val="0"/>
      <w:marBottom w:val="0"/>
      <w:divBdr>
        <w:top w:val="none" w:sz="0" w:space="0" w:color="auto"/>
        <w:left w:val="none" w:sz="0" w:space="0" w:color="auto"/>
        <w:bottom w:val="none" w:sz="0" w:space="0" w:color="auto"/>
        <w:right w:val="none" w:sz="0" w:space="0" w:color="auto"/>
      </w:divBdr>
    </w:div>
    <w:div w:id="1250700960">
      <w:bodyDiv w:val="1"/>
      <w:marLeft w:val="0"/>
      <w:marRight w:val="0"/>
      <w:marTop w:val="0"/>
      <w:marBottom w:val="0"/>
      <w:divBdr>
        <w:top w:val="none" w:sz="0" w:space="0" w:color="auto"/>
        <w:left w:val="none" w:sz="0" w:space="0" w:color="auto"/>
        <w:bottom w:val="none" w:sz="0" w:space="0" w:color="auto"/>
        <w:right w:val="none" w:sz="0" w:space="0" w:color="auto"/>
      </w:divBdr>
    </w:div>
    <w:div w:id="1254975612">
      <w:bodyDiv w:val="1"/>
      <w:marLeft w:val="0"/>
      <w:marRight w:val="0"/>
      <w:marTop w:val="0"/>
      <w:marBottom w:val="0"/>
      <w:divBdr>
        <w:top w:val="none" w:sz="0" w:space="0" w:color="auto"/>
        <w:left w:val="none" w:sz="0" w:space="0" w:color="auto"/>
        <w:bottom w:val="none" w:sz="0" w:space="0" w:color="auto"/>
        <w:right w:val="none" w:sz="0" w:space="0" w:color="auto"/>
      </w:divBdr>
    </w:div>
    <w:div w:id="1262109044">
      <w:bodyDiv w:val="1"/>
      <w:marLeft w:val="0"/>
      <w:marRight w:val="0"/>
      <w:marTop w:val="0"/>
      <w:marBottom w:val="0"/>
      <w:divBdr>
        <w:top w:val="none" w:sz="0" w:space="0" w:color="auto"/>
        <w:left w:val="none" w:sz="0" w:space="0" w:color="auto"/>
        <w:bottom w:val="none" w:sz="0" w:space="0" w:color="auto"/>
        <w:right w:val="none" w:sz="0" w:space="0" w:color="auto"/>
      </w:divBdr>
    </w:div>
    <w:div w:id="1286695252">
      <w:bodyDiv w:val="1"/>
      <w:marLeft w:val="0"/>
      <w:marRight w:val="0"/>
      <w:marTop w:val="0"/>
      <w:marBottom w:val="0"/>
      <w:divBdr>
        <w:top w:val="none" w:sz="0" w:space="0" w:color="auto"/>
        <w:left w:val="none" w:sz="0" w:space="0" w:color="auto"/>
        <w:bottom w:val="none" w:sz="0" w:space="0" w:color="auto"/>
        <w:right w:val="none" w:sz="0" w:space="0" w:color="auto"/>
      </w:divBdr>
    </w:div>
    <w:div w:id="1287396705">
      <w:bodyDiv w:val="1"/>
      <w:marLeft w:val="0"/>
      <w:marRight w:val="0"/>
      <w:marTop w:val="0"/>
      <w:marBottom w:val="0"/>
      <w:divBdr>
        <w:top w:val="none" w:sz="0" w:space="0" w:color="auto"/>
        <w:left w:val="none" w:sz="0" w:space="0" w:color="auto"/>
        <w:bottom w:val="none" w:sz="0" w:space="0" w:color="auto"/>
        <w:right w:val="none" w:sz="0" w:space="0" w:color="auto"/>
      </w:divBdr>
    </w:div>
    <w:div w:id="1292324720">
      <w:bodyDiv w:val="1"/>
      <w:marLeft w:val="0"/>
      <w:marRight w:val="0"/>
      <w:marTop w:val="0"/>
      <w:marBottom w:val="0"/>
      <w:divBdr>
        <w:top w:val="none" w:sz="0" w:space="0" w:color="auto"/>
        <w:left w:val="none" w:sz="0" w:space="0" w:color="auto"/>
        <w:bottom w:val="none" w:sz="0" w:space="0" w:color="auto"/>
        <w:right w:val="none" w:sz="0" w:space="0" w:color="auto"/>
      </w:divBdr>
    </w:div>
    <w:div w:id="1295864165">
      <w:bodyDiv w:val="1"/>
      <w:marLeft w:val="0"/>
      <w:marRight w:val="0"/>
      <w:marTop w:val="0"/>
      <w:marBottom w:val="0"/>
      <w:divBdr>
        <w:top w:val="none" w:sz="0" w:space="0" w:color="auto"/>
        <w:left w:val="none" w:sz="0" w:space="0" w:color="auto"/>
        <w:bottom w:val="none" w:sz="0" w:space="0" w:color="auto"/>
        <w:right w:val="none" w:sz="0" w:space="0" w:color="auto"/>
      </w:divBdr>
    </w:div>
    <w:div w:id="1298300926">
      <w:bodyDiv w:val="1"/>
      <w:marLeft w:val="0"/>
      <w:marRight w:val="0"/>
      <w:marTop w:val="0"/>
      <w:marBottom w:val="0"/>
      <w:divBdr>
        <w:top w:val="none" w:sz="0" w:space="0" w:color="auto"/>
        <w:left w:val="none" w:sz="0" w:space="0" w:color="auto"/>
        <w:bottom w:val="none" w:sz="0" w:space="0" w:color="auto"/>
        <w:right w:val="none" w:sz="0" w:space="0" w:color="auto"/>
      </w:divBdr>
    </w:div>
    <w:div w:id="1308321961">
      <w:bodyDiv w:val="1"/>
      <w:marLeft w:val="0"/>
      <w:marRight w:val="0"/>
      <w:marTop w:val="0"/>
      <w:marBottom w:val="0"/>
      <w:divBdr>
        <w:top w:val="none" w:sz="0" w:space="0" w:color="auto"/>
        <w:left w:val="none" w:sz="0" w:space="0" w:color="auto"/>
        <w:bottom w:val="none" w:sz="0" w:space="0" w:color="auto"/>
        <w:right w:val="none" w:sz="0" w:space="0" w:color="auto"/>
      </w:divBdr>
    </w:div>
    <w:div w:id="1313873529">
      <w:bodyDiv w:val="1"/>
      <w:marLeft w:val="0"/>
      <w:marRight w:val="0"/>
      <w:marTop w:val="0"/>
      <w:marBottom w:val="0"/>
      <w:divBdr>
        <w:top w:val="none" w:sz="0" w:space="0" w:color="auto"/>
        <w:left w:val="none" w:sz="0" w:space="0" w:color="auto"/>
        <w:bottom w:val="none" w:sz="0" w:space="0" w:color="auto"/>
        <w:right w:val="none" w:sz="0" w:space="0" w:color="auto"/>
      </w:divBdr>
    </w:div>
    <w:div w:id="1317146499">
      <w:bodyDiv w:val="1"/>
      <w:marLeft w:val="0"/>
      <w:marRight w:val="0"/>
      <w:marTop w:val="0"/>
      <w:marBottom w:val="0"/>
      <w:divBdr>
        <w:top w:val="none" w:sz="0" w:space="0" w:color="auto"/>
        <w:left w:val="none" w:sz="0" w:space="0" w:color="auto"/>
        <w:bottom w:val="none" w:sz="0" w:space="0" w:color="auto"/>
        <w:right w:val="none" w:sz="0" w:space="0" w:color="auto"/>
      </w:divBdr>
    </w:div>
    <w:div w:id="1319457008">
      <w:bodyDiv w:val="1"/>
      <w:marLeft w:val="0"/>
      <w:marRight w:val="0"/>
      <w:marTop w:val="0"/>
      <w:marBottom w:val="0"/>
      <w:divBdr>
        <w:top w:val="none" w:sz="0" w:space="0" w:color="auto"/>
        <w:left w:val="none" w:sz="0" w:space="0" w:color="auto"/>
        <w:bottom w:val="none" w:sz="0" w:space="0" w:color="auto"/>
        <w:right w:val="none" w:sz="0" w:space="0" w:color="auto"/>
      </w:divBdr>
    </w:div>
    <w:div w:id="1323047962">
      <w:bodyDiv w:val="1"/>
      <w:marLeft w:val="0"/>
      <w:marRight w:val="0"/>
      <w:marTop w:val="0"/>
      <w:marBottom w:val="0"/>
      <w:divBdr>
        <w:top w:val="none" w:sz="0" w:space="0" w:color="auto"/>
        <w:left w:val="none" w:sz="0" w:space="0" w:color="auto"/>
        <w:bottom w:val="none" w:sz="0" w:space="0" w:color="auto"/>
        <w:right w:val="none" w:sz="0" w:space="0" w:color="auto"/>
      </w:divBdr>
    </w:div>
    <w:div w:id="1323118627">
      <w:bodyDiv w:val="1"/>
      <w:marLeft w:val="0"/>
      <w:marRight w:val="0"/>
      <w:marTop w:val="0"/>
      <w:marBottom w:val="0"/>
      <w:divBdr>
        <w:top w:val="none" w:sz="0" w:space="0" w:color="auto"/>
        <w:left w:val="none" w:sz="0" w:space="0" w:color="auto"/>
        <w:bottom w:val="none" w:sz="0" w:space="0" w:color="auto"/>
        <w:right w:val="none" w:sz="0" w:space="0" w:color="auto"/>
      </w:divBdr>
    </w:div>
    <w:div w:id="1324897761">
      <w:bodyDiv w:val="1"/>
      <w:marLeft w:val="0"/>
      <w:marRight w:val="0"/>
      <w:marTop w:val="0"/>
      <w:marBottom w:val="0"/>
      <w:divBdr>
        <w:top w:val="none" w:sz="0" w:space="0" w:color="auto"/>
        <w:left w:val="none" w:sz="0" w:space="0" w:color="auto"/>
        <w:bottom w:val="none" w:sz="0" w:space="0" w:color="auto"/>
        <w:right w:val="none" w:sz="0" w:space="0" w:color="auto"/>
      </w:divBdr>
    </w:div>
    <w:div w:id="1327130981">
      <w:bodyDiv w:val="1"/>
      <w:marLeft w:val="0"/>
      <w:marRight w:val="0"/>
      <w:marTop w:val="0"/>
      <w:marBottom w:val="0"/>
      <w:divBdr>
        <w:top w:val="none" w:sz="0" w:space="0" w:color="auto"/>
        <w:left w:val="none" w:sz="0" w:space="0" w:color="auto"/>
        <w:bottom w:val="none" w:sz="0" w:space="0" w:color="auto"/>
        <w:right w:val="none" w:sz="0" w:space="0" w:color="auto"/>
      </w:divBdr>
    </w:div>
    <w:div w:id="1328905210">
      <w:bodyDiv w:val="1"/>
      <w:marLeft w:val="0"/>
      <w:marRight w:val="0"/>
      <w:marTop w:val="0"/>
      <w:marBottom w:val="0"/>
      <w:divBdr>
        <w:top w:val="none" w:sz="0" w:space="0" w:color="auto"/>
        <w:left w:val="none" w:sz="0" w:space="0" w:color="auto"/>
        <w:bottom w:val="none" w:sz="0" w:space="0" w:color="auto"/>
        <w:right w:val="none" w:sz="0" w:space="0" w:color="auto"/>
      </w:divBdr>
    </w:div>
    <w:div w:id="1329476816">
      <w:bodyDiv w:val="1"/>
      <w:marLeft w:val="0"/>
      <w:marRight w:val="0"/>
      <w:marTop w:val="0"/>
      <w:marBottom w:val="0"/>
      <w:divBdr>
        <w:top w:val="none" w:sz="0" w:space="0" w:color="auto"/>
        <w:left w:val="none" w:sz="0" w:space="0" w:color="auto"/>
        <w:bottom w:val="none" w:sz="0" w:space="0" w:color="auto"/>
        <w:right w:val="none" w:sz="0" w:space="0" w:color="auto"/>
      </w:divBdr>
    </w:div>
    <w:div w:id="1339696681">
      <w:bodyDiv w:val="1"/>
      <w:marLeft w:val="0"/>
      <w:marRight w:val="0"/>
      <w:marTop w:val="0"/>
      <w:marBottom w:val="0"/>
      <w:divBdr>
        <w:top w:val="none" w:sz="0" w:space="0" w:color="auto"/>
        <w:left w:val="none" w:sz="0" w:space="0" w:color="auto"/>
        <w:bottom w:val="none" w:sz="0" w:space="0" w:color="auto"/>
        <w:right w:val="none" w:sz="0" w:space="0" w:color="auto"/>
      </w:divBdr>
    </w:div>
    <w:div w:id="1340158672">
      <w:bodyDiv w:val="1"/>
      <w:marLeft w:val="0"/>
      <w:marRight w:val="0"/>
      <w:marTop w:val="0"/>
      <w:marBottom w:val="0"/>
      <w:divBdr>
        <w:top w:val="none" w:sz="0" w:space="0" w:color="auto"/>
        <w:left w:val="none" w:sz="0" w:space="0" w:color="auto"/>
        <w:bottom w:val="none" w:sz="0" w:space="0" w:color="auto"/>
        <w:right w:val="none" w:sz="0" w:space="0" w:color="auto"/>
      </w:divBdr>
    </w:div>
    <w:div w:id="1350062312">
      <w:bodyDiv w:val="1"/>
      <w:marLeft w:val="0"/>
      <w:marRight w:val="0"/>
      <w:marTop w:val="0"/>
      <w:marBottom w:val="0"/>
      <w:divBdr>
        <w:top w:val="none" w:sz="0" w:space="0" w:color="auto"/>
        <w:left w:val="none" w:sz="0" w:space="0" w:color="auto"/>
        <w:bottom w:val="none" w:sz="0" w:space="0" w:color="auto"/>
        <w:right w:val="none" w:sz="0" w:space="0" w:color="auto"/>
      </w:divBdr>
    </w:div>
    <w:div w:id="1352292847">
      <w:bodyDiv w:val="1"/>
      <w:marLeft w:val="0"/>
      <w:marRight w:val="0"/>
      <w:marTop w:val="0"/>
      <w:marBottom w:val="0"/>
      <w:divBdr>
        <w:top w:val="none" w:sz="0" w:space="0" w:color="auto"/>
        <w:left w:val="none" w:sz="0" w:space="0" w:color="auto"/>
        <w:bottom w:val="none" w:sz="0" w:space="0" w:color="auto"/>
        <w:right w:val="none" w:sz="0" w:space="0" w:color="auto"/>
      </w:divBdr>
    </w:div>
    <w:div w:id="1355957571">
      <w:bodyDiv w:val="1"/>
      <w:marLeft w:val="0"/>
      <w:marRight w:val="0"/>
      <w:marTop w:val="0"/>
      <w:marBottom w:val="0"/>
      <w:divBdr>
        <w:top w:val="none" w:sz="0" w:space="0" w:color="auto"/>
        <w:left w:val="none" w:sz="0" w:space="0" w:color="auto"/>
        <w:bottom w:val="none" w:sz="0" w:space="0" w:color="auto"/>
        <w:right w:val="none" w:sz="0" w:space="0" w:color="auto"/>
      </w:divBdr>
    </w:div>
    <w:div w:id="1361709799">
      <w:bodyDiv w:val="1"/>
      <w:marLeft w:val="0"/>
      <w:marRight w:val="0"/>
      <w:marTop w:val="0"/>
      <w:marBottom w:val="0"/>
      <w:divBdr>
        <w:top w:val="none" w:sz="0" w:space="0" w:color="auto"/>
        <w:left w:val="none" w:sz="0" w:space="0" w:color="auto"/>
        <w:bottom w:val="none" w:sz="0" w:space="0" w:color="auto"/>
        <w:right w:val="none" w:sz="0" w:space="0" w:color="auto"/>
      </w:divBdr>
    </w:div>
    <w:div w:id="1362055205">
      <w:bodyDiv w:val="1"/>
      <w:marLeft w:val="0"/>
      <w:marRight w:val="0"/>
      <w:marTop w:val="0"/>
      <w:marBottom w:val="0"/>
      <w:divBdr>
        <w:top w:val="none" w:sz="0" w:space="0" w:color="auto"/>
        <w:left w:val="none" w:sz="0" w:space="0" w:color="auto"/>
        <w:bottom w:val="none" w:sz="0" w:space="0" w:color="auto"/>
        <w:right w:val="none" w:sz="0" w:space="0" w:color="auto"/>
      </w:divBdr>
    </w:div>
    <w:div w:id="1380205455">
      <w:bodyDiv w:val="1"/>
      <w:marLeft w:val="0"/>
      <w:marRight w:val="0"/>
      <w:marTop w:val="0"/>
      <w:marBottom w:val="0"/>
      <w:divBdr>
        <w:top w:val="none" w:sz="0" w:space="0" w:color="auto"/>
        <w:left w:val="none" w:sz="0" w:space="0" w:color="auto"/>
        <w:bottom w:val="none" w:sz="0" w:space="0" w:color="auto"/>
        <w:right w:val="none" w:sz="0" w:space="0" w:color="auto"/>
      </w:divBdr>
    </w:div>
    <w:div w:id="1386484488">
      <w:bodyDiv w:val="1"/>
      <w:marLeft w:val="0"/>
      <w:marRight w:val="0"/>
      <w:marTop w:val="0"/>
      <w:marBottom w:val="0"/>
      <w:divBdr>
        <w:top w:val="none" w:sz="0" w:space="0" w:color="auto"/>
        <w:left w:val="none" w:sz="0" w:space="0" w:color="auto"/>
        <w:bottom w:val="none" w:sz="0" w:space="0" w:color="auto"/>
        <w:right w:val="none" w:sz="0" w:space="0" w:color="auto"/>
      </w:divBdr>
    </w:div>
    <w:div w:id="1388993484">
      <w:bodyDiv w:val="1"/>
      <w:marLeft w:val="0"/>
      <w:marRight w:val="0"/>
      <w:marTop w:val="0"/>
      <w:marBottom w:val="0"/>
      <w:divBdr>
        <w:top w:val="none" w:sz="0" w:space="0" w:color="auto"/>
        <w:left w:val="none" w:sz="0" w:space="0" w:color="auto"/>
        <w:bottom w:val="none" w:sz="0" w:space="0" w:color="auto"/>
        <w:right w:val="none" w:sz="0" w:space="0" w:color="auto"/>
      </w:divBdr>
    </w:div>
    <w:div w:id="1398018798">
      <w:bodyDiv w:val="1"/>
      <w:marLeft w:val="0"/>
      <w:marRight w:val="0"/>
      <w:marTop w:val="0"/>
      <w:marBottom w:val="0"/>
      <w:divBdr>
        <w:top w:val="none" w:sz="0" w:space="0" w:color="auto"/>
        <w:left w:val="none" w:sz="0" w:space="0" w:color="auto"/>
        <w:bottom w:val="none" w:sz="0" w:space="0" w:color="auto"/>
        <w:right w:val="none" w:sz="0" w:space="0" w:color="auto"/>
      </w:divBdr>
    </w:div>
    <w:div w:id="1400667415">
      <w:bodyDiv w:val="1"/>
      <w:marLeft w:val="0"/>
      <w:marRight w:val="0"/>
      <w:marTop w:val="0"/>
      <w:marBottom w:val="0"/>
      <w:divBdr>
        <w:top w:val="none" w:sz="0" w:space="0" w:color="auto"/>
        <w:left w:val="none" w:sz="0" w:space="0" w:color="auto"/>
        <w:bottom w:val="none" w:sz="0" w:space="0" w:color="auto"/>
        <w:right w:val="none" w:sz="0" w:space="0" w:color="auto"/>
      </w:divBdr>
    </w:div>
    <w:div w:id="1402212927">
      <w:bodyDiv w:val="1"/>
      <w:marLeft w:val="0"/>
      <w:marRight w:val="0"/>
      <w:marTop w:val="0"/>
      <w:marBottom w:val="0"/>
      <w:divBdr>
        <w:top w:val="none" w:sz="0" w:space="0" w:color="auto"/>
        <w:left w:val="none" w:sz="0" w:space="0" w:color="auto"/>
        <w:bottom w:val="none" w:sz="0" w:space="0" w:color="auto"/>
        <w:right w:val="none" w:sz="0" w:space="0" w:color="auto"/>
      </w:divBdr>
    </w:div>
    <w:div w:id="1416243793">
      <w:bodyDiv w:val="1"/>
      <w:marLeft w:val="0"/>
      <w:marRight w:val="0"/>
      <w:marTop w:val="0"/>
      <w:marBottom w:val="0"/>
      <w:divBdr>
        <w:top w:val="none" w:sz="0" w:space="0" w:color="auto"/>
        <w:left w:val="none" w:sz="0" w:space="0" w:color="auto"/>
        <w:bottom w:val="none" w:sz="0" w:space="0" w:color="auto"/>
        <w:right w:val="none" w:sz="0" w:space="0" w:color="auto"/>
      </w:divBdr>
    </w:div>
    <w:div w:id="1426995186">
      <w:bodyDiv w:val="1"/>
      <w:marLeft w:val="0"/>
      <w:marRight w:val="0"/>
      <w:marTop w:val="0"/>
      <w:marBottom w:val="0"/>
      <w:divBdr>
        <w:top w:val="none" w:sz="0" w:space="0" w:color="auto"/>
        <w:left w:val="none" w:sz="0" w:space="0" w:color="auto"/>
        <w:bottom w:val="none" w:sz="0" w:space="0" w:color="auto"/>
        <w:right w:val="none" w:sz="0" w:space="0" w:color="auto"/>
      </w:divBdr>
    </w:div>
    <w:div w:id="1430194946">
      <w:bodyDiv w:val="1"/>
      <w:marLeft w:val="0"/>
      <w:marRight w:val="0"/>
      <w:marTop w:val="0"/>
      <w:marBottom w:val="0"/>
      <w:divBdr>
        <w:top w:val="none" w:sz="0" w:space="0" w:color="auto"/>
        <w:left w:val="none" w:sz="0" w:space="0" w:color="auto"/>
        <w:bottom w:val="none" w:sz="0" w:space="0" w:color="auto"/>
        <w:right w:val="none" w:sz="0" w:space="0" w:color="auto"/>
      </w:divBdr>
    </w:div>
    <w:div w:id="1430467228">
      <w:bodyDiv w:val="1"/>
      <w:marLeft w:val="0"/>
      <w:marRight w:val="0"/>
      <w:marTop w:val="0"/>
      <w:marBottom w:val="0"/>
      <w:divBdr>
        <w:top w:val="none" w:sz="0" w:space="0" w:color="auto"/>
        <w:left w:val="none" w:sz="0" w:space="0" w:color="auto"/>
        <w:bottom w:val="none" w:sz="0" w:space="0" w:color="auto"/>
        <w:right w:val="none" w:sz="0" w:space="0" w:color="auto"/>
      </w:divBdr>
    </w:div>
    <w:div w:id="1433739010">
      <w:bodyDiv w:val="1"/>
      <w:marLeft w:val="0"/>
      <w:marRight w:val="0"/>
      <w:marTop w:val="0"/>
      <w:marBottom w:val="0"/>
      <w:divBdr>
        <w:top w:val="none" w:sz="0" w:space="0" w:color="auto"/>
        <w:left w:val="none" w:sz="0" w:space="0" w:color="auto"/>
        <w:bottom w:val="none" w:sz="0" w:space="0" w:color="auto"/>
        <w:right w:val="none" w:sz="0" w:space="0" w:color="auto"/>
      </w:divBdr>
    </w:div>
    <w:div w:id="1436365185">
      <w:bodyDiv w:val="1"/>
      <w:marLeft w:val="0"/>
      <w:marRight w:val="0"/>
      <w:marTop w:val="0"/>
      <w:marBottom w:val="0"/>
      <w:divBdr>
        <w:top w:val="none" w:sz="0" w:space="0" w:color="auto"/>
        <w:left w:val="none" w:sz="0" w:space="0" w:color="auto"/>
        <w:bottom w:val="none" w:sz="0" w:space="0" w:color="auto"/>
        <w:right w:val="none" w:sz="0" w:space="0" w:color="auto"/>
      </w:divBdr>
    </w:div>
    <w:div w:id="1441413436">
      <w:bodyDiv w:val="1"/>
      <w:marLeft w:val="0"/>
      <w:marRight w:val="0"/>
      <w:marTop w:val="0"/>
      <w:marBottom w:val="0"/>
      <w:divBdr>
        <w:top w:val="none" w:sz="0" w:space="0" w:color="auto"/>
        <w:left w:val="none" w:sz="0" w:space="0" w:color="auto"/>
        <w:bottom w:val="none" w:sz="0" w:space="0" w:color="auto"/>
        <w:right w:val="none" w:sz="0" w:space="0" w:color="auto"/>
      </w:divBdr>
    </w:div>
    <w:div w:id="1448965652">
      <w:bodyDiv w:val="1"/>
      <w:marLeft w:val="0"/>
      <w:marRight w:val="0"/>
      <w:marTop w:val="0"/>
      <w:marBottom w:val="0"/>
      <w:divBdr>
        <w:top w:val="none" w:sz="0" w:space="0" w:color="auto"/>
        <w:left w:val="none" w:sz="0" w:space="0" w:color="auto"/>
        <w:bottom w:val="none" w:sz="0" w:space="0" w:color="auto"/>
        <w:right w:val="none" w:sz="0" w:space="0" w:color="auto"/>
      </w:divBdr>
    </w:div>
    <w:div w:id="1451586354">
      <w:bodyDiv w:val="1"/>
      <w:marLeft w:val="0"/>
      <w:marRight w:val="0"/>
      <w:marTop w:val="0"/>
      <w:marBottom w:val="0"/>
      <w:divBdr>
        <w:top w:val="none" w:sz="0" w:space="0" w:color="auto"/>
        <w:left w:val="none" w:sz="0" w:space="0" w:color="auto"/>
        <w:bottom w:val="none" w:sz="0" w:space="0" w:color="auto"/>
        <w:right w:val="none" w:sz="0" w:space="0" w:color="auto"/>
      </w:divBdr>
    </w:div>
    <w:div w:id="1461415865">
      <w:bodyDiv w:val="1"/>
      <w:marLeft w:val="0"/>
      <w:marRight w:val="0"/>
      <w:marTop w:val="0"/>
      <w:marBottom w:val="0"/>
      <w:divBdr>
        <w:top w:val="none" w:sz="0" w:space="0" w:color="auto"/>
        <w:left w:val="none" w:sz="0" w:space="0" w:color="auto"/>
        <w:bottom w:val="none" w:sz="0" w:space="0" w:color="auto"/>
        <w:right w:val="none" w:sz="0" w:space="0" w:color="auto"/>
      </w:divBdr>
    </w:div>
    <w:div w:id="1474761399">
      <w:bodyDiv w:val="1"/>
      <w:marLeft w:val="0"/>
      <w:marRight w:val="0"/>
      <w:marTop w:val="0"/>
      <w:marBottom w:val="0"/>
      <w:divBdr>
        <w:top w:val="none" w:sz="0" w:space="0" w:color="auto"/>
        <w:left w:val="none" w:sz="0" w:space="0" w:color="auto"/>
        <w:bottom w:val="none" w:sz="0" w:space="0" w:color="auto"/>
        <w:right w:val="none" w:sz="0" w:space="0" w:color="auto"/>
      </w:divBdr>
    </w:div>
    <w:div w:id="1490318086">
      <w:bodyDiv w:val="1"/>
      <w:marLeft w:val="0"/>
      <w:marRight w:val="0"/>
      <w:marTop w:val="0"/>
      <w:marBottom w:val="0"/>
      <w:divBdr>
        <w:top w:val="none" w:sz="0" w:space="0" w:color="auto"/>
        <w:left w:val="none" w:sz="0" w:space="0" w:color="auto"/>
        <w:bottom w:val="none" w:sz="0" w:space="0" w:color="auto"/>
        <w:right w:val="none" w:sz="0" w:space="0" w:color="auto"/>
      </w:divBdr>
    </w:div>
    <w:div w:id="1492407765">
      <w:bodyDiv w:val="1"/>
      <w:marLeft w:val="0"/>
      <w:marRight w:val="0"/>
      <w:marTop w:val="0"/>
      <w:marBottom w:val="0"/>
      <w:divBdr>
        <w:top w:val="none" w:sz="0" w:space="0" w:color="auto"/>
        <w:left w:val="none" w:sz="0" w:space="0" w:color="auto"/>
        <w:bottom w:val="none" w:sz="0" w:space="0" w:color="auto"/>
        <w:right w:val="none" w:sz="0" w:space="0" w:color="auto"/>
      </w:divBdr>
    </w:div>
    <w:div w:id="1499538734">
      <w:bodyDiv w:val="1"/>
      <w:marLeft w:val="0"/>
      <w:marRight w:val="0"/>
      <w:marTop w:val="0"/>
      <w:marBottom w:val="0"/>
      <w:divBdr>
        <w:top w:val="none" w:sz="0" w:space="0" w:color="auto"/>
        <w:left w:val="none" w:sz="0" w:space="0" w:color="auto"/>
        <w:bottom w:val="none" w:sz="0" w:space="0" w:color="auto"/>
        <w:right w:val="none" w:sz="0" w:space="0" w:color="auto"/>
      </w:divBdr>
    </w:div>
    <w:div w:id="1503660154">
      <w:bodyDiv w:val="1"/>
      <w:marLeft w:val="0"/>
      <w:marRight w:val="0"/>
      <w:marTop w:val="0"/>
      <w:marBottom w:val="0"/>
      <w:divBdr>
        <w:top w:val="none" w:sz="0" w:space="0" w:color="auto"/>
        <w:left w:val="none" w:sz="0" w:space="0" w:color="auto"/>
        <w:bottom w:val="none" w:sz="0" w:space="0" w:color="auto"/>
        <w:right w:val="none" w:sz="0" w:space="0" w:color="auto"/>
      </w:divBdr>
    </w:div>
    <w:div w:id="1508137643">
      <w:bodyDiv w:val="1"/>
      <w:marLeft w:val="0"/>
      <w:marRight w:val="0"/>
      <w:marTop w:val="0"/>
      <w:marBottom w:val="0"/>
      <w:divBdr>
        <w:top w:val="none" w:sz="0" w:space="0" w:color="auto"/>
        <w:left w:val="none" w:sz="0" w:space="0" w:color="auto"/>
        <w:bottom w:val="none" w:sz="0" w:space="0" w:color="auto"/>
        <w:right w:val="none" w:sz="0" w:space="0" w:color="auto"/>
      </w:divBdr>
    </w:div>
    <w:div w:id="1510829267">
      <w:bodyDiv w:val="1"/>
      <w:marLeft w:val="0"/>
      <w:marRight w:val="0"/>
      <w:marTop w:val="0"/>
      <w:marBottom w:val="0"/>
      <w:divBdr>
        <w:top w:val="none" w:sz="0" w:space="0" w:color="auto"/>
        <w:left w:val="none" w:sz="0" w:space="0" w:color="auto"/>
        <w:bottom w:val="none" w:sz="0" w:space="0" w:color="auto"/>
        <w:right w:val="none" w:sz="0" w:space="0" w:color="auto"/>
      </w:divBdr>
    </w:div>
    <w:div w:id="1511331696">
      <w:bodyDiv w:val="1"/>
      <w:marLeft w:val="0"/>
      <w:marRight w:val="0"/>
      <w:marTop w:val="0"/>
      <w:marBottom w:val="0"/>
      <w:divBdr>
        <w:top w:val="none" w:sz="0" w:space="0" w:color="auto"/>
        <w:left w:val="none" w:sz="0" w:space="0" w:color="auto"/>
        <w:bottom w:val="none" w:sz="0" w:space="0" w:color="auto"/>
        <w:right w:val="none" w:sz="0" w:space="0" w:color="auto"/>
      </w:divBdr>
    </w:div>
    <w:div w:id="1526334618">
      <w:bodyDiv w:val="1"/>
      <w:marLeft w:val="0"/>
      <w:marRight w:val="0"/>
      <w:marTop w:val="0"/>
      <w:marBottom w:val="0"/>
      <w:divBdr>
        <w:top w:val="none" w:sz="0" w:space="0" w:color="auto"/>
        <w:left w:val="none" w:sz="0" w:space="0" w:color="auto"/>
        <w:bottom w:val="none" w:sz="0" w:space="0" w:color="auto"/>
        <w:right w:val="none" w:sz="0" w:space="0" w:color="auto"/>
      </w:divBdr>
    </w:div>
    <w:div w:id="1532303362">
      <w:bodyDiv w:val="1"/>
      <w:marLeft w:val="0"/>
      <w:marRight w:val="0"/>
      <w:marTop w:val="0"/>
      <w:marBottom w:val="0"/>
      <w:divBdr>
        <w:top w:val="none" w:sz="0" w:space="0" w:color="auto"/>
        <w:left w:val="none" w:sz="0" w:space="0" w:color="auto"/>
        <w:bottom w:val="none" w:sz="0" w:space="0" w:color="auto"/>
        <w:right w:val="none" w:sz="0" w:space="0" w:color="auto"/>
      </w:divBdr>
    </w:div>
    <w:div w:id="1543056847">
      <w:bodyDiv w:val="1"/>
      <w:marLeft w:val="0"/>
      <w:marRight w:val="0"/>
      <w:marTop w:val="0"/>
      <w:marBottom w:val="0"/>
      <w:divBdr>
        <w:top w:val="none" w:sz="0" w:space="0" w:color="auto"/>
        <w:left w:val="none" w:sz="0" w:space="0" w:color="auto"/>
        <w:bottom w:val="none" w:sz="0" w:space="0" w:color="auto"/>
        <w:right w:val="none" w:sz="0" w:space="0" w:color="auto"/>
      </w:divBdr>
    </w:div>
    <w:div w:id="1552614123">
      <w:bodyDiv w:val="1"/>
      <w:marLeft w:val="0"/>
      <w:marRight w:val="0"/>
      <w:marTop w:val="0"/>
      <w:marBottom w:val="0"/>
      <w:divBdr>
        <w:top w:val="none" w:sz="0" w:space="0" w:color="auto"/>
        <w:left w:val="none" w:sz="0" w:space="0" w:color="auto"/>
        <w:bottom w:val="none" w:sz="0" w:space="0" w:color="auto"/>
        <w:right w:val="none" w:sz="0" w:space="0" w:color="auto"/>
      </w:divBdr>
    </w:div>
    <w:div w:id="1554387887">
      <w:bodyDiv w:val="1"/>
      <w:marLeft w:val="0"/>
      <w:marRight w:val="0"/>
      <w:marTop w:val="0"/>
      <w:marBottom w:val="0"/>
      <w:divBdr>
        <w:top w:val="none" w:sz="0" w:space="0" w:color="auto"/>
        <w:left w:val="none" w:sz="0" w:space="0" w:color="auto"/>
        <w:bottom w:val="none" w:sz="0" w:space="0" w:color="auto"/>
        <w:right w:val="none" w:sz="0" w:space="0" w:color="auto"/>
      </w:divBdr>
    </w:div>
    <w:div w:id="1555241387">
      <w:bodyDiv w:val="1"/>
      <w:marLeft w:val="0"/>
      <w:marRight w:val="0"/>
      <w:marTop w:val="0"/>
      <w:marBottom w:val="0"/>
      <w:divBdr>
        <w:top w:val="none" w:sz="0" w:space="0" w:color="auto"/>
        <w:left w:val="none" w:sz="0" w:space="0" w:color="auto"/>
        <w:bottom w:val="none" w:sz="0" w:space="0" w:color="auto"/>
        <w:right w:val="none" w:sz="0" w:space="0" w:color="auto"/>
      </w:divBdr>
    </w:div>
    <w:div w:id="1560632729">
      <w:bodyDiv w:val="1"/>
      <w:marLeft w:val="0"/>
      <w:marRight w:val="0"/>
      <w:marTop w:val="0"/>
      <w:marBottom w:val="0"/>
      <w:divBdr>
        <w:top w:val="none" w:sz="0" w:space="0" w:color="auto"/>
        <w:left w:val="none" w:sz="0" w:space="0" w:color="auto"/>
        <w:bottom w:val="none" w:sz="0" w:space="0" w:color="auto"/>
        <w:right w:val="none" w:sz="0" w:space="0" w:color="auto"/>
      </w:divBdr>
    </w:div>
    <w:div w:id="1561093181">
      <w:bodyDiv w:val="1"/>
      <w:marLeft w:val="0"/>
      <w:marRight w:val="0"/>
      <w:marTop w:val="0"/>
      <w:marBottom w:val="0"/>
      <w:divBdr>
        <w:top w:val="none" w:sz="0" w:space="0" w:color="auto"/>
        <w:left w:val="none" w:sz="0" w:space="0" w:color="auto"/>
        <w:bottom w:val="none" w:sz="0" w:space="0" w:color="auto"/>
        <w:right w:val="none" w:sz="0" w:space="0" w:color="auto"/>
      </w:divBdr>
    </w:div>
    <w:div w:id="1573350676">
      <w:bodyDiv w:val="1"/>
      <w:marLeft w:val="0"/>
      <w:marRight w:val="0"/>
      <w:marTop w:val="0"/>
      <w:marBottom w:val="0"/>
      <w:divBdr>
        <w:top w:val="none" w:sz="0" w:space="0" w:color="auto"/>
        <w:left w:val="none" w:sz="0" w:space="0" w:color="auto"/>
        <w:bottom w:val="none" w:sz="0" w:space="0" w:color="auto"/>
        <w:right w:val="none" w:sz="0" w:space="0" w:color="auto"/>
      </w:divBdr>
    </w:div>
    <w:div w:id="1602952894">
      <w:bodyDiv w:val="1"/>
      <w:marLeft w:val="0"/>
      <w:marRight w:val="0"/>
      <w:marTop w:val="0"/>
      <w:marBottom w:val="0"/>
      <w:divBdr>
        <w:top w:val="none" w:sz="0" w:space="0" w:color="auto"/>
        <w:left w:val="none" w:sz="0" w:space="0" w:color="auto"/>
        <w:bottom w:val="none" w:sz="0" w:space="0" w:color="auto"/>
        <w:right w:val="none" w:sz="0" w:space="0" w:color="auto"/>
      </w:divBdr>
    </w:div>
    <w:div w:id="1616986004">
      <w:bodyDiv w:val="1"/>
      <w:marLeft w:val="0"/>
      <w:marRight w:val="0"/>
      <w:marTop w:val="0"/>
      <w:marBottom w:val="0"/>
      <w:divBdr>
        <w:top w:val="none" w:sz="0" w:space="0" w:color="auto"/>
        <w:left w:val="none" w:sz="0" w:space="0" w:color="auto"/>
        <w:bottom w:val="none" w:sz="0" w:space="0" w:color="auto"/>
        <w:right w:val="none" w:sz="0" w:space="0" w:color="auto"/>
      </w:divBdr>
    </w:div>
    <w:div w:id="1619410298">
      <w:bodyDiv w:val="1"/>
      <w:marLeft w:val="0"/>
      <w:marRight w:val="0"/>
      <w:marTop w:val="0"/>
      <w:marBottom w:val="0"/>
      <w:divBdr>
        <w:top w:val="none" w:sz="0" w:space="0" w:color="auto"/>
        <w:left w:val="none" w:sz="0" w:space="0" w:color="auto"/>
        <w:bottom w:val="none" w:sz="0" w:space="0" w:color="auto"/>
        <w:right w:val="none" w:sz="0" w:space="0" w:color="auto"/>
      </w:divBdr>
    </w:div>
    <w:div w:id="1619869912">
      <w:bodyDiv w:val="1"/>
      <w:marLeft w:val="0"/>
      <w:marRight w:val="0"/>
      <w:marTop w:val="0"/>
      <w:marBottom w:val="0"/>
      <w:divBdr>
        <w:top w:val="none" w:sz="0" w:space="0" w:color="auto"/>
        <w:left w:val="none" w:sz="0" w:space="0" w:color="auto"/>
        <w:bottom w:val="none" w:sz="0" w:space="0" w:color="auto"/>
        <w:right w:val="none" w:sz="0" w:space="0" w:color="auto"/>
      </w:divBdr>
    </w:div>
    <w:div w:id="1624844855">
      <w:bodyDiv w:val="1"/>
      <w:marLeft w:val="0"/>
      <w:marRight w:val="0"/>
      <w:marTop w:val="0"/>
      <w:marBottom w:val="0"/>
      <w:divBdr>
        <w:top w:val="none" w:sz="0" w:space="0" w:color="auto"/>
        <w:left w:val="none" w:sz="0" w:space="0" w:color="auto"/>
        <w:bottom w:val="none" w:sz="0" w:space="0" w:color="auto"/>
        <w:right w:val="none" w:sz="0" w:space="0" w:color="auto"/>
      </w:divBdr>
    </w:div>
    <w:div w:id="1625189989">
      <w:bodyDiv w:val="1"/>
      <w:marLeft w:val="0"/>
      <w:marRight w:val="0"/>
      <w:marTop w:val="0"/>
      <w:marBottom w:val="0"/>
      <w:divBdr>
        <w:top w:val="none" w:sz="0" w:space="0" w:color="auto"/>
        <w:left w:val="none" w:sz="0" w:space="0" w:color="auto"/>
        <w:bottom w:val="none" w:sz="0" w:space="0" w:color="auto"/>
        <w:right w:val="none" w:sz="0" w:space="0" w:color="auto"/>
      </w:divBdr>
    </w:div>
    <w:div w:id="1637444841">
      <w:bodyDiv w:val="1"/>
      <w:marLeft w:val="0"/>
      <w:marRight w:val="0"/>
      <w:marTop w:val="0"/>
      <w:marBottom w:val="0"/>
      <w:divBdr>
        <w:top w:val="none" w:sz="0" w:space="0" w:color="auto"/>
        <w:left w:val="none" w:sz="0" w:space="0" w:color="auto"/>
        <w:bottom w:val="none" w:sz="0" w:space="0" w:color="auto"/>
        <w:right w:val="none" w:sz="0" w:space="0" w:color="auto"/>
      </w:divBdr>
    </w:div>
    <w:div w:id="1654600668">
      <w:bodyDiv w:val="1"/>
      <w:marLeft w:val="0"/>
      <w:marRight w:val="0"/>
      <w:marTop w:val="0"/>
      <w:marBottom w:val="0"/>
      <w:divBdr>
        <w:top w:val="none" w:sz="0" w:space="0" w:color="auto"/>
        <w:left w:val="none" w:sz="0" w:space="0" w:color="auto"/>
        <w:bottom w:val="none" w:sz="0" w:space="0" w:color="auto"/>
        <w:right w:val="none" w:sz="0" w:space="0" w:color="auto"/>
      </w:divBdr>
    </w:div>
    <w:div w:id="1657147095">
      <w:bodyDiv w:val="1"/>
      <w:marLeft w:val="0"/>
      <w:marRight w:val="0"/>
      <w:marTop w:val="0"/>
      <w:marBottom w:val="0"/>
      <w:divBdr>
        <w:top w:val="none" w:sz="0" w:space="0" w:color="auto"/>
        <w:left w:val="none" w:sz="0" w:space="0" w:color="auto"/>
        <w:bottom w:val="none" w:sz="0" w:space="0" w:color="auto"/>
        <w:right w:val="none" w:sz="0" w:space="0" w:color="auto"/>
      </w:divBdr>
    </w:div>
    <w:div w:id="1658654534">
      <w:bodyDiv w:val="1"/>
      <w:marLeft w:val="0"/>
      <w:marRight w:val="0"/>
      <w:marTop w:val="0"/>
      <w:marBottom w:val="0"/>
      <w:divBdr>
        <w:top w:val="none" w:sz="0" w:space="0" w:color="auto"/>
        <w:left w:val="none" w:sz="0" w:space="0" w:color="auto"/>
        <w:bottom w:val="none" w:sz="0" w:space="0" w:color="auto"/>
        <w:right w:val="none" w:sz="0" w:space="0" w:color="auto"/>
      </w:divBdr>
    </w:div>
    <w:div w:id="1661733689">
      <w:bodyDiv w:val="1"/>
      <w:marLeft w:val="0"/>
      <w:marRight w:val="0"/>
      <w:marTop w:val="0"/>
      <w:marBottom w:val="0"/>
      <w:divBdr>
        <w:top w:val="none" w:sz="0" w:space="0" w:color="auto"/>
        <w:left w:val="none" w:sz="0" w:space="0" w:color="auto"/>
        <w:bottom w:val="none" w:sz="0" w:space="0" w:color="auto"/>
        <w:right w:val="none" w:sz="0" w:space="0" w:color="auto"/>
      </w:divBdr>
    </w:div>
    <w:div w:id="1669365513">
      <w:bodyDiv w:val="1"/>
      <w:marLeft w:val="0"/>
      <w:marRight w:val="0"/>
      <w:marTop w:val="0"/>
      <w:marBottom w:val="0"/>
      <w:divBdr>
        <w:top w:val="none" w:sz="0" w:space="0" w:color="auto"/>
        <w:left w:val="none" w:sz="0" w:space="0" w:color="auto"/>
        <w:bottom w:val="none" w:sz="0" w:space="0" w:color="auto"/>
        <w:right w:val="none" w:sz="0" w:space="0" w:color="auto"/>
      </w:divBdr>
    </w:div>
    <w:div w:id="1680279735">
      <w:bodyDiv w:val="1"/>
      <w:marLeft w:val="0"/>
      <w:marRight w:val="0"/>
      <w:marTop w:val="0"/>
      <w:marBottom w:val="0"/>
      <w:divBdr>
        <w:top w:val="none" w:sz="0" w:space="0" w:color="auto"/>
        <w:left w:val="none" w:sz="0" w:space="0" w:color="auto"/>
        <w:bottom w:val="none" w:sz="0" w:space="0" w:color="auto"/>
        <w:right w:val="none" w:sz="0" w:space="0" w:color="auto"/>
      </w:divBdr>
    </w:div>
    <w:div w:id="1683432839">
      <w:bodyDiv w:val="1"/>
      <w:marLeft w:val="0"/>
      <w:marRight w:val="0"/>
      <w:marTop w:val="0"/>
      <w:marBottom w:val="0"/>
      <w:divBdr>
        <w:top w:val="none" w:sz="0" w:space="0" w:color="auto"/>
        <w:left w:val="none" w:sz="0" w:space="0" w:color="auto"/>
        <w:bottom w:val="none" w:sz="0" w:space="0" w:color="auto"/>
        <w:right w:val="none" w:sz="0" w:space="0" w:color="auto"/>
      </w:divBdr>
    </w:div>
    <w:div w:id="1690371414">
      <w:bodyDiv w:val="1"/>
      <w:marLeft w:val="0"/>
      <w:marRight w:val="0"/>
      <w:marTop w:val="0"/>
      <w:marBottom w:val="0"/>
      <w:divBdr>
        <w:top w:val="none" w:sz="0" w:space="0" w:color="auto"/>
        <w:left w:val="none" w:sz="0" w:space="0" w:color="auto"/>
        <w:bottom w:val="none" w:sz="0" w:space="0" w:color="auto"/>
        <w:right w:val="none" w:sz="0" w:space="0" w:color="auto"/>
      </w:divBdr>
    </w:div>
    <w:div w:id="1690791257">
      <w:bodyDiv w:val="1"/>
      <w:marLeft w:val="0"/>
      <w:marRight w:val="0"/>
      <w:marTop w:val="0"/>
      <w:marBottom w:val="0"/>
      <w:divBdr>
        <w:top w:val="none" w:sz="0" w:space="0" w:color="auto"/>
        <w:left w:val="none" w:sz="0" w:space="0" w:color="auto"/>
        <w:bottom w:val="none" w:sz="0" w:space="0" w:color="auto"/>
        <w:right w:val="none" w:sz="0" w:space="0" w:color="auto"/>
      </w:divBdr>
    </w:div>
    <w:div w:id="1696341584">
      <w:bodyDiv w:val="1"/>
      <w:marLeft w:val="0"/>
      <w:marRight w:val="0"/>
      <w:marTop w:val="0"/>
      <w:marBottom w:val="0"/>
      <w:divBdr>
        <w:top w:val="none" w:sz="0" w:space="0" w:color="auto"/>
        <w:left w:val="none" w:sz="0" w:space="0" w:color="auto"/>
        <w:bottom w:val="none" w:sz="0" w:space="0" w:color="auto"/>
        <w:right w:val="none" w:sz="0" w:space="0" w:color="auto"/>
      </w:divBdr>
    </w:div>
    <w:div w:id="1703937678">
      <w:bodyDiv w:val="1"/>
      <w:marLeft w:val="0"/>
      <w:marRight w:val="0"/>
      <w:marTop w:val="0"/>
      <w:marBottom w:val="0"/>
      <w:divBdr>
        <w:top w:val="none" w:sz="0" w:space="0" w:color="auto"/>
        <w:left w:val="none" w:sz="0" w:space="0" w:color="auto"/>
        <w:bottom w:val="none" w:sz="0" w:space="0" w:color="auto"/>
        <w:right w:val="none" w:sz="0" w:space="0" w:color="auto"/>
      </w:divBdr>
    </w:div>
    <w:div w:id="1712337476">
      <w:bodyDiv w:val="1"/>
      <w:marLeft w:val="0"/>
      <w:marRight w:val="0"/>
      <w:marTop w:val="0"/>
      <w:marBottom w:val="0"/>
      <w:divBdr>
        <w:top w:val="none" w:sz="0" w:space="0" w:color="auto"/>
        <w:left w:val="none" w:sz="0" w:space="0" w:color="auto"/>
        <w:bottom w:val="none" w:sz="0" w:space="0" w:color="auto"/>
        <w:right w:val="none" w:sz="0" w:space="0" w:color="auto"/>
      </w:divBdr>
    </w:div>
    <w:div w:id="1720400314">
      <w:bodyDiv w:val="1"/>
      <w:marLeft w:val="0"/>
      <w:marRight w:val="0"/>
      <w:marTop w:val="0"/>
      <w:marBottom w:val="0"/>
      <w:divBdr>
        <w:top w:val="none" w:sz="0" w:space="0" w:color="auto"/>
        <w:left w:val="none" w:sz="0" w:space="0" w:color="auto"/>
        <w:bottom w:val="none" w:sz="0" w:space="0" w:color="auto"/>
        <w:right w:val="none" w:sz="0" w:space="0" w:color="auto"/>
      </w:divBdr>
    </w:div>
    <w:div w:id="1730374467">
      <w:bodyDiv w:val="1"/>
      <w:marLeft w:val="0"/>
      <w:marRight w:val="0"/>
      <w:marTop w:val="0"/>
      <w:marBottom w:val="0"/>
      <w:divBdr>
        <w:top w:val="none" w:sz="0" w:space="0" w:color="auto"/>
        <w:left w:val="none" w:sz="0" w:space="0" w:color="auto"/>
        <w:bottom w:val="none" w:sz="0" w:space="0" w:color="auto"/>
        <w:right w:val="none" w:sz="0" w:space="0" w:color="auto"/>
      </w:divBdr>
    </w:div>
    <w:div w:id="1732195498">
      <w:bodyDiv w:val="1"/>
      <w:marLeft w:val="0"/>
      <w:marRight w:val="0"/>
      <w:marTop w:val="0"/>
      <w:marBottom w:val="0"/>
      <w:divBdr>
        <w:top w:val="none" w:sz="0" w:space="0" w:color="auto"/>
        <w:left w:val="none" w:sz="0" w:space="0" w:color="auto"/>
        <w:bottom w:val="none" w:sz="0" w:space="0" w:color="auto"/>
        <w:right w:val="none" w:sz="0" w:space="0" w:color="auto"/>
      </w:divBdr>
    </w:div>
    <w:div w:id="1734549172">
      <w:bodyDiv w:val="1"/>
      <w:marLeft w:val="0"/>
      <w:marRight w:val="0"/>
      <w:marTop w:val="0"/>
      <w:marBottom w:val="0"/>
      <w:divBdr>
        <w:top w:val="none" w:sz="0" w:space="0" w:color="auto"/>
        <w:left w:val="none" w:sz="0" w:space="0" w:color="auto"/>
        <w:bottom w:val="none" w:sz="0" w:space="0" w:color="auto"/>
        <w:right w:val="none" w:sz="0" w:space="0" w:color="auto"/>
      </w:divBdr>
    </w:div>
    <w:div w:id="1738673619">
      <w:bodyDiv w:val="1"/>
      <w:marLeft w:val="0"/>
      <w:marRight w:val="0"/>
      <w:marTop w:val="0"/>
      <w:marBottom w:val="0"/>
      <w:divBdr>
        <w:top w:val="none" w:sz="0" w:space="0" w:color="auto"/>
        <w:left w:val="none" w:sz="0" w:space="0" w:color="auto"/>
        <w:bottom w:val="none" w:sz="0" w:space="0" w:color="auto"/>
        <w:right w:val="none" w:sz="0" w:space="0" w:color="auto"/>
      </w:divBdr>
    </w:div>
    <w:div w:id="1740592623">
      <w:bodyDiv w:val="1"/>
      <w:marLeft w:val="0"/>
      <w:marRight w:val="0"/>
      <w:marTop w:val="0"/>
      <w:marBottom w:val="0"/>
      <w:divBdr>
        <w:top w:val="none" w:sz="0" w:space="0" w:color="auto"/>
        <w:left w:val="none" w:sz="0" w:space="0" w:color="auto"/>
        <w:bottom w:val="none" w:sz="0" w:space="0" w:color="auto"/>
        <w:right w:val="none" w:sz="0" w:space="0" w:color="auto"/>
      </w:divBdr>
    </w:div>
    <w:div w:id="1740784505">
      <w:bodyDiv w:val="1"/>
      <w:marLeft w:val="0"/>
      <w:marRight w:val="0"/>
      <w:marTop w:val="0"/>
      <w:marBottom w:val="0"/>
      <w:divBdr>
        <w:top w:val="none" w:sz="0" w:space="0" w:color="auto"/>
        <w:left w:val="none" w:sz="0" w:space="0" w:color="auto"/>
        <w:bottom w:val="none" w:sz="0" w:space="0" w:color="auto"/>
        <w:right w:val="none" w:sz="0" w:space="0" w:color="auto"/>
      </w:divBdr>
    </w:div>
    <w:div w:id="1744257375">
      <w:bodyDiv w:val="1"/>
      <w:marLeft w:val="0"/>
      <w:marRight w:val="0"/>
      <w:marTop w:val="0"/>
      <w:marBottom w:val="0"/>
      <w:divBdr>
        <w:top w:val="none" w:sz="0" w:space="0" w:color="auto"/>
        <w:left w:val="none" w:sz="0" w:space="0" w:color="auto"/>
        <w:bottom w:val="none" w:sz="0" w:space="0" w:color="auto"/>
        <w:right w:val="none" w:sz="0" w:space="0" w:color="auto"/>
      </w:divBdr>
    </w:div>
    <w:div w:id="1752970082">
      <w:bodyDiv w:val="1"/>
      <w:marLeft w:val="0"/>
      <w:marRight w:val="0"/>
      <w:marTop w:val="0"/>
      <w:marBottom w:val="0"/>
      <w:divBdr>
        <w:top w:val="none" w:sz="0" w:space="0" w:color="auto"/>
        <w:left w:val="none" w:sz="0" w:space="0" w:color="auto"/>
        <w:bottom w:val="none" w:sz="0" w:space="0" w:color="auto"/>
        <w:right w:val="none" w:sz="0" w:space="0" w:color="auto"/>
      </w:divBdr>
    </w:div>
    <w:div w:id="1755665020">
      <w:bodyDiv w:val="1"/>
      <w:marLeft w:val="0"/>
      <w:marRight w:val="0"/>
      <w:marTop w:val="0"/>
      <w:marBottom w:val="0"/>
      <w:divBdr>
        <w:top w:val="none" w:sz="0" w:space="0" w:color="auto"/>
        <w:left w:val="none" w:sz="0" w:space="0" w:color="auto"/>
        <w:bottom w:val="none" w:sz="0" w:space="0" w:color="auto"/>
        <w:right w:val="none" w:sz="0" w:space="0" w:color="auto"/>
      </w:divBdr>
    </w:div>
    <w:div w:id="1762994663">
      <w:bodyDiv w:val="1"/>
      <w:marLeft w:val="0"/>
      <w:marRight w:val="0"/>
      <w:marTop w:val="0"/>
      <w:marBottom w:val="0"/>
      <w:divBdr>
        <w:top w:val="none" w:sz="0" w:space="0" w:color="auto"/>
        <w:left w:val="none" w:sz="0" w:space="0" w:color="auto"/>
        <w:bottom w:val="none" w:sz="0" w:space="0" w:color="auto"/>
        <w:right w:val="none" w:sz="0" w:space="0" w:color="auto"/>
      </w:divBdr>
    </w:div>
    <w:div w:id="1764572912">
      <w:bodyDiv w:val="1"/>
      <w:marLeft w:val="0"/>
      <w:marRight w:val="0"/>
      <w:marTop w:val="0"/>
      <w:marBottom w:val="0"/>
      <w:divBdr>
        <w:top w:val="none" w:sz="0" w:space="0" w:color="auto"/>
        <w:left w:val="none" w:sz="0" w:space="0" w:color="auto"/>
        <w:bottom w:val="none" w:sz="0" w:space="0" w:color="auto"/>
        <w:right w:val="none" w:sz="0" w:space="0" w:color="auto"/>
      </w:divBdr>
    </w:div>
    <w:div w:id="1784568875">
      <w:bodyDiv w:val="1"/>
      <w:marLeft w:val="0"/>
      <w:marRight w:val="0"/>
      <w:marTop w:val="0"/>
      <w:marBottom w:val="0"/>
      <w:divBdr>
        <w:top w:val="none" w:sz="0" w:space="0" w:color="auto"/>
        <w:left w:val="none" w:sz="0" w:space="0" w:color="auto"/>
        <w:bottom w:val="none" w:sz="0" w:space="0" w:color="auto"/>
        <w:right w:val="none" w:sz="0" w:space="0" w:color="auto"/>
      </w:divBdr>
    </w:div>
    <w:div w:id="1799185358">
      <w:bodyDiv w:val="1"/>
      <w:marLeft w:val="0"/>
      <w:marRight w:val="0"/>
      <w:marTop w:val="0"/>
      <w:marBottom w:val="0"/>
      <w:divBdr>
        <w:top w:val="none" w:sz="0" w:space="0" w:color="auto"/>
        <w:left w:val="none" w:sz="0" w:space="0" w:color="auto"/>
        <w:bottom w:val="none" w:sz="0" w:space="0" w:color="auto"/>
        <w:right w:val="none" w:sz="0" w:space="0" w:color="auto"/>
      </w:divBdr>
    </w:div>
    <w:div w:id="1802963711">
      <w:bodyDiv w:val="1"/>
      <w:marLeft w:val="0"/>
      <w:marRight w:val="0"/>
      <w:marTop w:val="0"/>
      <w:marBottom w:val="0"/>
      <w:divBdr>
        <w:top w:val="none" w:sz="0" w:space="0" w:color="auto"/>
        <w:left w:val="none" w:sz="0" w:space="0" w:color="auto"/>
        <w:bottom w:val="none" w:sz="0" w:space="0" w:color="auto"/>
        <w:right w:val="none" w:sz="0" w:space="0" w:color="auto"/>
      </w:divBdr>
    </w:div>
    <w:div w:id="1819491948">
      <w:bodyDiv w:val="1"/>
      <w:marLeft w:val="0"/>
      <w:marRight w:val="0"/>
      <w:marTop w:val="0"/>
      <w:marBottom w:val="0"/>
      <w:divBdr>
        <w:top w:val="none" w:sz="0" w:space="0" w:color="auto"/>
        <w:left w:val="none" w:sz="0" w:space="0" w:color="auto"/>
        <w:bottom w:val="none" w:sz="0" w:space="0" w:color="auto"/>
        <w:right w:val="none" w:sz="0" w:space="0" w:color="auto"/>
      </w:divBdr>
    </w:div>
    <w:div w:id="1824469499">
      <w:bodyDiv w:val="1"/>
      <w:marLeft w:val="0"/>
      <w:marRight w:val="0"/>
      <w:marTop w:val="0"/>
      <w:marBottom w:val="0"/>
      <w:divBdr>
        <w:top w:val="none" w:sz="0" w:space="0" w:color="auto"/>
        <w:left w:val="none" w:sz="0" w:space="0" w:color="auto"/>
        <w:bottom w:val="none" w:sz="0" w:space="0" w:color="auto"/>
        <w:right w:val="none" w:sz="0" w:space="0" w:color="auto"/>
      </w:divBdr>
    </w:div>
    <w:div w:id="1829442124">
      <w:bodyDiv w:val="1"/>
      <w:marLeft w:val="0"/>
      <w:marRight w:val="0"/>
      <w:marTop w:val="0"/>
      <w:marBottom w:val="0"/>
      <w:divBdr>
        <w:top w:val="none" w:sz="0" w:space="0" w:color="auto"/>
        <w:left w:val="none" w:sz="0" w:space="0" w:color="auto"/>
        <w:bottom w:val="none" w:sz="0" w:space="0" w:color="auto"/>
        <w:right w:val="none" w:sz="0" w:space="0" w:color="auto"/>
      </w:divBdr>
    </w:div>
    <w:div w:id="1831364183">
      <w:bodyDiv w:val="1"/>
      <w:marLeft w:val="0"/>
      <w:marRight w:val="0"/>
      <w:marTop w:val="0"/>
      <w:marBottom w:val="0"/>
      <w:divBdr>
        <w:top w:val="none" w:sz="0" w:space="0" w:color="auto"/>
        <w:left w:val="none" w:sz="0" w:space="0" w:color="auto"/>
        <w:bottom w:val="none" w:sz="0" w:space="0" w:color="auto"/>
        <w:right w:val="none" w:sz="0" w:space="0" w:color="auto"/>
      </w:divBdr>
    </w:div>
    <w:div w:id="1833522929">
      <w:bodyDiv w:val="1"/>
      <w:marLeft w:val="0"/>
      <w:marRight w:val="0"/>
      <w:marTop w:val="0"/>
      <w:marBottom w:val="0"/>
      <w:divBdr>
        <w:top w:val="none" w:sz="0" w:space="0" w:color="auto"/>
        <w:left w:val="none" w:sz="0" w:space="0" w:color="auto"/>
        <w:bottom w:val="none" w:sz="0" w:space="0" w:color="auto"/>
        <w:right w:val="none" w:sz="0" w:space="0" w:color="auto"/>
      </w:divBdr>
    </w:div>
    <w:div w:id="1848595398">
      <w:bodyDiv w:val="1"/>
      <w:marLeft w:val="0"/>
      <w:marRight w:val="0"/>
      <w:marTop w:val="0"/>
      <w:marBottom w:val="0"/>
      <w:divBdr>
        <w:top w:val="none" w:sz="0" w:space="0" w:color="auto"/>
        <w:left w:val="none" w:sz="0" w:space="0" w:color="auto"/>
        <w:bottom w:val="none" w:sz="0" w:space="0" w:color="auto"/>
        <w:right w:val="none" w:sz="0" w:space="0" w:color="auto"/>
      </w:divBdr>
    </w:div>
    <w:div w:id="1850488008">
      <w:bodyDiv w:val="1"/>
      <w:marLeft w:val="0"/>
      <w:marRight w:val="0"/>
      <w:marTop w:val="0"/>
      <w:marBottom w:val="0"/>
      <w:divBdr>
        <w:top w:val="none" w:sz="0" w:space="0" w:color="auto"/>
        <w:left w:val="none" w:sz="0" w:space="0" w:color="auto"/>
        <w:bottom w:val="none" w:sz="0" w:space="0" w:color="auto"/>
        <w:right w:val="none" w:sz="0" w:space="0" w:color="auto"/>
      </w:divBdr>
    </w:div>
    <w:div w:id="1855536298">
      <w:bodyDiv w:val="1"/>
      <w:marLeft w:val="0"/>
      <w:marRight w:val="0"/>
      <w:marTop w:val="0"/>
      <w:marBottom w:val="0"/>
      <w:divBdr>
        <w:top w:val="none" w:sz="0" w:space="0" w:color="auto"/>
        <w:left w:val="none" w:sz="0" w:space="0" w:color="auto"/>
        <w:bottom w:val="none" w:sz="0" w:space="0" w:color="auto"/>
        <w:right w:val="none" w:sz="0" w:space="0" w:color="auto"/>
      </w:divBdr>
    </w:div>
    <w:div w:id="1855875893">
      <w:bodyDiv w:val="1"/>
      <w:marLeft w:val="0"/>
      <w:marRight w:val="0"/>
      <w:marTop w:val="0"/>
      <w:marBottom w:val="0"/>
      <w:divBdr>
        <w:top w:val="none" w:sz="0" w:space="0" w:color="auto"/>
        <w:left w:val="none" w:sz="0" w:space="0" w:color="auto"/>
        <w:bottom w:val="none" w:sz="0" w:space="0" w:color="auto"/>
        <w:right w:val="none" w:sz="0" w:space="0" w:color="auto"/>
      </w:divBdr>
    </w:div>
    <w:div w:id="1856572339">
      <w:bodyDiv w:val="1"/>
      <w:marLeft w:val="0"/>
      <w:marRight w:val="0"/>
      <w:marTop w:val="0"/>
      <w:marBottom w:val="0"/>
      <w:divBdr>
        <w:top w:val="none" w:sz="0" w:space="0" w:color="auto"/>
        <w:left w:val="none" w:sz="0" w:space="0" w:color="auto"/>
        <w:bottom w:val="none" w:sz="0" w:space="0" w:color="auto"/>
        <w:right w:val="none" w:sz="0" w:space="0" w:color="auto"/>
      </w:divBdr>
    </w:div>
    <w:div w:id="1864240931">
      <w:bodyDiv w:val="1"/>
      <w:marLeft w:val="0"/>
      <w:marRight w:val="0"/>
      <w:marTop w:val="0"/>
      <w:marBottom w:val="0"/>
      <w:divBdr>
        <w:top w:val="none" w:sz="0" w:space="0" w:color="auto"/>
        <w:left w:val="none" w:sz="0" w:space="0" w:color="auto"/>
        <w:bottom w:val="none" w:sz="0" w:space="0" w:color="auto"/>
        <w:right w:val="none" w:sz="0" w:space="0" w:color="auto"/>
      </w:divBdr>
    </w:div>
    <w:div w:id="1877350495">
      <w:bodyDiv w:val="1"/>
      <w:marLeft w:val="0"/>
      <w:marRight w:val="0"/>
      <w:marTop w:val="0"/>
      <w:marBottom w:val="0"/>
      <w:divBdr>
        <w:top w:val="none" w:sz="0" w:space="0" w:color="auto"/>
        <w:left w:val="none" w:sz="0" w:space="0" w:color="auto"/>
        <w:bottom w:val="none" w:sz="0" w:space="0" w:color="auto"/>
        <w:right w:val="none" w:sz="0" w:space="0" w:color="auto"/>
      </w:divBdr>
    </w:div>
    <w:div w:id="1883202165">
      <w:bodyDiv w:val="1"/>
      <w:marLeft w:val="0"/>
      <w:marRight w:val="0"/>
      <w:marTop w:val="0"/>
      <w:marBottom w:val="0"/>
      <w:divBdr>
        <w:top w:val="none" w:sz="0" w:space="0" w:color="auto"/>
        <w:left w:val="none" w:sz="0" w:space="0" w:color="auto"/>
        <w:bottom w:val="none" w:sz="0" w:space="0" w:color="auto"/>
        <w:right w:val="none" w:sz="0" w:space="0" w:color="auto"/>
      </w:divBdr>
    </w:div>
    <w:div w:id="1889760382">
      <w:bodyDiv w:val="1"/>
      <w:marLeft w:val="0"/>
      <w:marRight w:val="0"/>
      <w:marTop w:val="0"/>
      <w:marBottom w:val="0"/>
      <w:divBdr>
        <w:top w:val="none" w:sz="0" w:space="0" w:color="auto"/>
        <w:left w:val="none" w:sz="0" w:space="0" w:color="auto"/>
        <w:bottom w:val="none" w:sz="0" w:space="0" w:color="auto"/>
        <w:right w:val="none" w:sz="0" w:space="0" w:color="auto"/>
      </w:divBdr>
    </w:div>
    <w:div w:id="1897088081">
      <w:bodyDiv w:val="1"/>
      <w:marLeft w:val="0"/>
      <w:marRight w:val="0"/>
      <w:marTop w:val="0"/>
      <w:marBottom w:val="0"/>
      <w:divBdr>
        <w:top w:val="none" w:sz="0" w:space="0" w:color="auto"/>
        <w:left w:val="none" w:sz="0" w:space="0" w:color="auto"/>
        <w:bottom w:val="none" w:sz="0" w:space="0" w:color="auto"/>
        <w:right w:val="none" w:sz="0" w:space="0" w:color="auto"/>
      </w:divBdr>
    </w:div>
    <w:div w:id="1898583408">
      <w:bodyDiv w:val="1"/>
      <w:marLeft w:val="0"/>
      <w:marRight w:val="0"/>
      <w:marTop w:val="0"/>
      <w:marBottom w:val="0"/>
      <w:divBdr>
        <w:top w:val="none" w:sz="0" w:space="0" w:color="auto"/>
        <w:left w:val="none" w:sz="0" w:space="0" w:color="auto"/>
        <w:bottom w:val="none" w:sz="0" w:space="0" w:color="auto"/>
        <w:right w:val="none" w:sz="0" w:space="0" w:color="auto"/>
      </w:divBdr>
    </w:div>
    <w:div w:id="1904094209">
      <w:bodyDiv w:val="1"/>
      <w:marLeft w:val="0"/>
      <w:marRight w:val="0"/>
      <w:marTop w:val="0"/>
      <w:marBottom w:val="0"/>
      <w:divBdr>
        <w:top w:val="none" w:sz="0" w:space="0" w:color="auto"/>
        <w:left w:val="none" w:sz="0" w:space="0" w:color="auto"/>
        <w:bottom w:val="none" w:sz="0" w:space="0" w:color="auto"/>
        <w:right w:val="none" w:sz="0" w:space="0" w:color="auto"/>
      </w:divBdr>
    </w:div>
    <w:div w:id="1905604580">
      <w:bodyDiv w:val="1"/>
      <w:marLeft w:val="0"/>
      <w:marRight w:val="0"/>
      <w:marTop w:val="0"/>
      <w:marBottom w:val="0"/>
      <w:divBdr>
        <w:top w:val="none" w:sz="0" w:space="0" w:color="auto"/>
        <w:left w:val="none" w:sz="0" w:space="0" w:color="auto"/>
        <w:bottom w:val="none" w:sz="0" w:space="0" w:color="auto"/>
        <w:right w:val="none" w:sz="0" w:space="0" w:color="auto"/>
      </w:divBdr>
    </w:div>
    <w:div w:id="1911885942">
      <w:bodyDiv w:val="1"/>
      <w:marLeft w:val="0"/>
      <w:marRight w:val="0"/>
      <w:marTop w:val="0"/>
      <w:marBottom w:val="0"/>
      <w:divBdr>
        <w:top w:val="none" w:sz="0" w:space="0" w:color="auto"/>
        <w:left w:val="none" w:sz="0" w:space="0" w:color="auto"/>
        <w:bottom w:val="none" w:sz="0" w:space="0" w:color="auto"/>
        <w:right w:val="none" w:sz="0" w:space="0" w:color="auto"/>
      </w:divBdr>
    </w:div>
    <w:div w:id="1936359158">
      <w:bodyDiv w:val="1"/>
      <w:marLeft w:val="0"/>
      <w:marRight w:val="0"/>
      <w:marTop w:val="0"/>
      <w:marBottom w:val="0"/>
      <w:divBdr>
        <w:top w:val="none" w:sz="0" w:space="0" w:color="auto"/>
        <w:left w:val="none" w:sz="0" w:space="0" w:color="auto"/>
        <w:bottom w:val="none" w:sz="0" w:space="0" w:color="auto"/>
        <w:right w:val="none" w:sz="0" w:space="0" w:color="auto"/>
      </w:divBdr>
    </w:div>
    <w:div w:id="1936472056">
      <w:bodyDiv w:val="1"/>
      <w:marLeft w:val="0"/>
      <w:marRight w:val="0"/>
      <w:marTop w:val="0"/>
      <w:marBottom w:val="0"/>
      <w:divBdr>
        <w:top w:val="none" w:sz="0" w:space="0" w:color="auto"/>
        <w:left w:val="none" w:sz="0" w:space="0" w:color="auto"/>
        <w:bottom w:val="none" w:sz="0" w:space="0" w:color="auto"/>
        <w:right w:val="none" w:sz="0" w:space="0" w:color="auto"/>
      </w:divBdr>
    </w:div>
    <w:div w:id="1947732865">
      <w:bodyDiv w:val="1"/>
      <w:marLeft w:val="0"/>
      <w:marRight w:val="0"/>
      <w:marTop w:val="0"/>
      <w:marBottom w:val="0"/>
      <w:divBdr>
        <w:top w:val="none" w:sz="0" w:space="0" w:color="auto"/>
        <w:left w:val="none" w:sz="0" w:space="0" w:color="auto"/>
        <w:bottom w:val="none" w:sz="0" w:space="0" w:color="auto"/>
        <w:right w:val="none" w:sz="0" w:space="0" w:color="auto"/>
      </w:divBdr>
    </w:div>
    <w:div w:id="1954558802">
      <w:bodyDiv w:val="1"/>
      <w:marLeft w:val="0"/>
      <w:marRight w:val="0"/>
      <w:marTop w:val="0"/>
      <w:marBottom w:val="0"/>
      <w:divBdr>
        <w:top w:val="none" w:sz="0" w:space="0" w:color="auto"/>
        <w:left w:val="none" w:sz="0" w:space="0" w:color="auto"/>
        <w:bottom w:val="none" w:sz="0" w:space="0" w:color="auto"/>
        <w:right w:val="none" w:sz="0" w:space="0" w:color="auto"/>
      </w:divBdr>
    </w:div>
    <w:div w:id="1957562577">
      <w:bodyDiv w:val="1"/>
      <w:marLeft w:val="0"/>
      <w:marRight w:val="0"/>
      <w:marTop w:val="0"/>
      <w:marBottom w:val="0"/>
      <w:divBdr>
        <w:top w:val="none" w:sz="0" w:space="0" w:color="auto"/>
        <w:left w:val="none" w:sz="0" w:space="0" w:color="auto"/>
        <w:bottom w:val="none" w:sz="0" w:space="0" w:color="auto"/>
        <w:right w:val="none" w:sz="0" w:space="0" w:color="auto"/>
      </w:divBdr>
    </w:div>
    <w:div w:id="1963612233">
      <w:bodyDiv w:val="1"/>
      <w:marLeft w:val="0"/>
      <w:marRight w:val="0"/>
      <w:marTop w:val="0"/>
      <w:marBottom w:val="0"/>
      <w:divBdr>
        <w:top w:val="none" w:sz="0" w:space="0" w:color="auto"/>
        <w:left w:val="none" w:sz="0" w:space="0" w:color="auto"/>
        <w:bottom w:val="none" w:sz="0" w:space="0" w:color="auto"/>
        <w:right w:val="none" w:sz="0" w:space="0" w:color="auto"/>
      </w:divBdr>
    </w:div>
    <w:div w:id="1964732702">
      <w:bodyDiv w:val="1"/>
      <w:marLeft w:val="0"/>
      <w:marRight w:val="0"/>
      <w:marTop w:val="0"/>
      <w:marBottom w:val="0"/>
      <w:divBdr>
        <w:top w:val="none" w:sz="0" w:space="0" w:color="auto"/>
        <w:left w:val="none" w:sz="0" w:space="0" w:color="auto"/>
        <w:bottom w:val="none" w:sz="0" w:space="0" w:color="auto"/>
        <w:right w:val="none" w:sz="0" w:space="0" w:color="auto"/>
      </w:divBdr>
    </w:div>
    <w:div w:id="1966691903">
      <w:bodyDiv w:val="1"/>
      <w:marLeft w:val="0"/>
      <w:marRight w:val="0"/>
      <w:marTop w:val="0"/>
      <w:marBottom w:val="0"/>
      <w:divBdr>
        <w:top w:val="none" w:sz="0" w:space="0" w:color="auto"/>
        <w:left w:val="none" w:sz="0" w:space="0" w:color="auto"/>
        <w:bottom w:val="none" w:sz="0" w:space="0" w:color="auto"/>
        <w:right w:val="none" w:sz="0" w:space="0" w:color="auto"/>
      </w:divBdr>
    </w:div>
    <w:div w:id="1967194658">
      <w:bodyDiv w:val="1"/>
      <w:marLeft w:val="0"/>
      <w:marRight w:val="0"/>
      <w:marTop w:val="0"/>
      <w:marBottom w:val="0"/>
      <w:divBdr>
        <w:top w:val="none" w:sz="0" w:space="0" w:color="auto"/>
        <w:left w:val="none" w:sz="0" w:space="0" w:color="auto"/>
        <w:bottom w:val="none" w:sz="0" w:space="0" w:color="auto"/>
        <w:right w:val="none" w:sz="0" w:space="0" w:color="auto"/>
      </w:divBdr>
    </w:div>
    <w:div w:id="1967393551">
      <w:bodyDiv w:val="1"/>
      <w:marLeft w:val="0"/>
      <w:marRight w:val="0"/>
      <w:marTop w:val="0"/>
      <w:marBottom w:val="0"/>
      <w:divBdr>
        <w:top w:val="none" w:sz="0" w:space="0" w:color="auto"/>
        <w:left w:val="none" w:sz="0" w:space="0" w:color="auto"/>
        <w:bottom w:val="none" w:sz="0" w:space="0" w:color="auto"/>
        <w:right w:val="none" w:sz="0" w:space="0" w:color="auto"/>
      </w:divBdr>
    </w:div>
    <w:div w:id="1972517210">
      <w:bodyDiv w:val="1"/>
      <w:marLeft w:val="0"/>
      <w:marRight w:val="0"/>
      <w:marTop w:val="0"/>
      <w:marBottom w:val="0"/>
      <w:divBdr>
        <w:top w:val="none" w:sz="0" w:space="0" w:color="auto"/>
        <w:left w:val="none" w:sz="0" w:space="0" w:color="auto"/>
        <w:bottom w:val="none" w:sz="0" w:space="0" w:color="auto"/>
        <w:right w:val="none" w:sz="0" w:space="0" w:color="auto"/>
      </w:divBdr>
    </w:div>
    <w:div w:id="1977636071">
      <w:bodyDiv w:val="1"/>
      <w:marLeft w:val="0"/>
      <w:marRight w:val="0"/>
      <w:marTop w:val="0"/>
      <w:marBottom w:val="0"/>
      <w:divBdr>
        <w:top w:val="none" w:sz="0" w:space="0" w:color="auto"/>
        <w:left w:val="none" w:sz="0" w:space="0" w:color="auto"/>
        <w:bottom w:val="none" w:sz="0" w:space="0" w:color="auto"/>
        <w:right w:val="none" w:sz="0" w:space="0" w:color="auto"/>
      </w:divBdr>
    </w:div>
    <w:div w:id="1981689456">
      <w:bodyDiv w:val="1"/>
      <w:marLeft w:val="0"/>
      <w:marRight w:val="0"/>
      <w:marTop w:val="0"/>
      <w:marBottom w:val="0"/>
      <w:divBdr>
        <w:top w:val="none" w:sz="0" w:space="0" w:color="auto"/>
        <w:left w:val="none" w:sz="0" w:space="0" w:color="auto"/>
        <w:bottom w:val="none" w:sz="0" w:space="0" w:color="auto"/>
        <w:right w:val="none" w:sz="0" w:space="0" w:color="auto"/>
      </w:divBdr>
    </w:div>
    <w:div w:id="1985423997">
      <w:bodyDiv w:val="1"/>
      <w:marLeft w:val="0"/>
      <w:marRight w:val="0"/>
      <w:marTop w:val="0"/>
      <w:marBottom w:val="0"/>
      <w:divBdr>
        <w:top w:val="none" w:sz="0" w:space="0" w:color="auto"/>
        <w:left w:val="none" w:sz="0" w:space="0" w:color="auto"/>
        <w:bottom w:val="none" w:sz="0" w:space="0" w:color="auto"/>
        <w:right w:val="none" w:sz="0" w:space="0" w:color="auto"/>
      </w:divBdr>
    </w:div>
    <w:div w:id="1986273053">
      <w:bodyDiv w:val="1"/>
      <w:marLeft w:val="0"/>
      <w:marRight w:val="0"/>
      <w:marTop w:val="0"/>
      <w:marBottom w:val="0"/>
      <w:divBdr>
        <w:top w:val="none" w:sz="0" w:space="0" w:color="auto"/>
        <w:left w:val="none" w:sz="0" w:space="0" w:color="auto"/>
        <w:bottom w:val="none" w:sz="0" w:space="0" w:color="auto"/>
        <w:right w:val="none" w:sz="0" w:space="0" w:color="auto"/>
      </w:divBdr>
    </w:div>
    <w:div w:id="1987127746">
      <w:bodyDiv w:val="1"/>
      <w:marLeft w:val="0"/>
      <w:marRight w:val="0"/>
      <w:marTop w:val="0"/>
      <w:marBottom w:val="0"/>
      <w:divBdr>
        <w:top w:val="none" w:sz="0" w:space="0" w:color="auto"/>
        <w:left w:val="none" w:sz="0" w:space="0" w:color="auto"/>
        <w:bottom w:val="none" w:sz="0" w:space="0" w:color="auto"/>
        <w:right w:val="none" w:sz="0" w:space="0" w:color="auto"/>
      </w:divBdr>
    </w:div>
    <w:div w:id="1997341343">
      <w:bodyDiv w:val="1"/>
      <w:marLeft w:val="0"/>
      <w:marRight w:val="0"/>
      <w:marTop w:val="0"/>
      <w:marBottom w:val="0"/>
      <w:divBdr>
        <w:top w:val="none" w:sz="0" w:space="0" w:color="auto"/>
        <w:left w:val="none" w:sz="0" w:space="0" w:color="auto"/>
        <w:bottom w:val="none" w:sz="0" w:space="0" w:color="auto"/>
        <w:right w:val="none" w:sz="0" w:space="0" w:color="auto"/>
      </w:divBdr>
    </w:div>
    <w:div w:id="1999186497">
      <w:bodyDiv w:val="1"/>
      <w:marLeft w:val="0"/>
      <w:marRight w:val="0"/>
      <w:marTop w:val="0"/>
      <w:marBottom w:val="0"/>
      <w:divBdr>
        <w:top w:val="none" w:sz="0" w:space="0" w:color="auto"/>
        <w:left w:val="none" w:sz="0" w:space="0" w:color="auto"/>
        <w:bottom w:val="none" w:sz="0" w:space="0" w:color="auto"/>
        <w:right w:val="none" w:sz="0" w:space="0" w:color="auto"/>
      </w:divBdr>
    </w:div>
    <w:div w:id="2001736398">
      <w:bodyDiv w:val="1"/>
      <w:marLeft w:val="0"/>
      <w:marRight w:val="0"/>
      <w:marTop w:val="0"/>
      <w:marBottom w:val="0"/>
      <w:divBdr>
        <w:top w:val="none" w:sz="0" w:space="0" w:color="auto"/>
        <w:left w:val="none" w:sz="0" w:space="0" w:color="auto"/>
        <w:bottom w:val="none" w:sz="0" w:space="0" w:color="auto"/>
        <w:right w:val="none" w:sz="0" w:space="0" w:color="auto"/>
      </w:divBdr>
    </w:div>
    <w:div w:id="2002463176">
      <w:bodyDiv w:val="1"/>
      <w:marLeft w:val="0"/>
      <w:marRight w:val="0"/>
      <w:marTop w:val="0"/>
      <w:marBottom w:val="0"/>
      <w:divBdr>
        <w:top w:val="none" w:sz="0" w:space="0" w:color="auto"/>
        <w:left w:val="none" w:sz="0" w:space="0" w:color="auto"/>
        <w:bottom w:val="none" w:sz="0" w:space="0" w:color="auto"/>
        <w:right w:val="none" w:sz="0" w:space="0" w:color="auto"/>
      </w:divBdr>
    </w:div>
    <w:div w:id="2011331742">
      <w:bodyDiv w:val="1"/>
      <w:marLeft w:val="0"/>
      <w:marRight w:val="0"/>
      <w:marTop w:val="0"/>
      <w:marBottom w:val="0"/>
      <w:divBdr>
        <w:top w:val="none" w:sz="0" w:space="0" w:color="auto"/>
        <w:left w:val="none" w:sz="0" w:space="0" w:color="auto"/>
        <w:bottom w:val="none" w:sz="0" w:space="0" w:color="auto"/>
        <w:right w:val="none" w:sz="0" w:space="0" w:color="auto"/>
      </w:divBdr>
    </w:div>
    <w:div w:id="2017265881">
      <w:bodyDiv w:val="1"/>
      <w:marLeft w:val="0"/>
      <w:marRight w:val="0"/>
      <w:marTop w:val="0"/>
      <w:marBottom w:val="0"/>
      <w:divBdr>
        <w:top w:val="none" w:sz="0" w:space="0" w:color="auto"/>
        <w:left w:val="none" w:sz="0" w:space="0" w:color="auto"/>
        <w:bottom w:val="none" w:sz="0" w:space="0" w:color="auto"/>
        <w:right w:val="none" w:sz="0" w:space="0" w:color="auto"/>
      </w:divBdr>
    </w:div>
    <w:div w:id="2024698113">
      <w:bodyDiv w:val="1"/>
      <w:marLeft w:val="0"/>
      <w:marRight w:val="0"/>
      <w:marTop w:val="0"/>
      <w:marBottom w:val="0"/>
      <w:divBdr>
        <w:top w:val="none" w:sz="0" w:space="0" w:color="auto"/>
        <w:left w:val="none" w:sz="0" w:space="0" w:color="auto"/>
        <w:bottom w:val="none" w:sz="0" w:space="0" w:color="auto"/>
        <w:right w:val="none" w:sz="0" w:space="0" w:color="auto"/>
      </w:divBdr>
    </w:div>
    <w:div w:id="2027364798">
      <w:bodyDiv w:val="1"/>
      <w:marLeft w:val="0"/>
      <w:marRight w:val="0"/>
      <w:marTop w:val="0"/>
      <w:marBottom w:val="0"/>
      <w:divBdr>
        <w:top w:val="none" w:sz="0" w:space="0" w:color="auto"/>
        <w:left w:val="none" w:sz="0" w:space="0" w:color="auto"/>
        <w:bottom w:val="none" w:sz="0" w:space="0" w:color="auto"/>
        <w:right w:val="none" w:sz="0" w:space="0" w:color="auto"/>
      </w:divBdr>
    </w:div>
    <w:div w:id="2030251101">
      <w:bodyDiv w:val="1"/>
      <w:marLeft w:val="0"/>
      <w:marRight w:val="0"/>
      <w:marTop w:val="0"/>
      <w:marBottom w:val="0"/>
      <w:divBdr>
        <w:top w:val="none" w:sz="0" w:space="0" w:color="auto"/>
        <w:left w:val="none" w:sz="0" w:space="0" w:color="auto"/>
        <w:bottom w:val="none" w:sz="0" w:space="0" w:color="auto"/>
        <w:right w:val="none" w:sz="0" w:space="0" w:color="auto"/>
      </w:divBdr>
    </w:div>
    <w:div w:id="2033529074">
      <w:bodyDiv w:val="1"/>
      <w:marLeft w:val="0"/>
      <w:marRight w:val="0"/>
      <w:marTop w:val="0"/>
      <w:marBottom w:val="0"/>
      <w:divBdr>
        <w:top w:val="none" w:sz="0" w:space="0" w:color="auto"/>
        <w:left w:val="none" w:sz="0" w:space="0" w:color="auto"/>
        <w:bottom w:val="none" w:sz="0" w:space="0" w:color="auto"/>
        <w:right w:val="none" w:sz="0" w:space="0" w:color="auto"/>
      </w:divBdr>
    </w:div>
    <w:div w:id="2035231945">
      <w:bodyDiv w:val="1"/>
      <w:marLeft w:val="0"/>
      <w:marRight w:val="0"/>
      <w:marTop w:val="0"/>
      <w:marBottom w:val="0"/>
      <w:divBdr>
        <w:top w:val="none" w:sz="0" w:space="0" w:color="auto"/>
        <w:left w:val="none" w:sz="0" w:space="0" w:color="auto"/>
        <w:bottom w:val="none" w:sz="0" w:space="0" w:color="auto"/>
        <w:right w:val="none" w:sz="0" w:space="0" w:color="auto"/>
      </w:divBdr>
    </w:div>
    <w:div w:id="2036884774">
      <w:bodyDiv w:val="1"/>
      <w:marLeft w:val="0"/>
      <w:marRight w:val="0"/>
      <w:marTop w:val="0"/>
      <w:marBottom w:val="0"/>
      <w:divBdr>
        <w:top w:val="none" w:sz="0" w:space="0" w:color="auto"/>
        <w:left w:val="none" w:sz="0" w:space="0" w:color="auto"/>
        <w:bottom w:val="none" w:sz="0" w:space="0" w:color="auto"/>
        <w:right w:val="none" w:sz="0" w:space="0" w:color="auto"/>
      </w:divBdr>
    </w:div>
    <w:div w:id="2037415737">
      <w:bodyDiv w:val="1"/>
      <w:marLeft w:val="0"/>
      <w:marRight w:val="0"/>
      <w:marTop w:val="0"/>
      <w:marBottom w:val="0"/>
      <w:divBdr>
        <w:top w:val="none" w:sz="0" w:space="0" w:color="auto"/>
        <w:left w:val="none" w:sz="0" w:space="0" w:color="auto"/>
        <w:bottom w:val="none" w:sz="0" w:space="0" w:color="auto"/>
        <w:right w:val="none" w:sz="0" w:space="0" w:color="auto"/>
      </w:divBdr>
    </w:div>
    <w:div w:id="2043822989">
      <w:bodyDiv w:val="1"/>
      <w:marLeft w:val="0"/>
      <w:marRight w:val="0"/>
      <w:marTop w:val="0"/>
      <w:marBottom w:val="0"/>
      <w:divBdr>
        <w:top w:val="none" w:sz="0" w:space="0" w:color="auto"/>
        <w:left w:val="none" w:sz="0" w:space="0" w:color="auto"/>
        <w:bottom w:val="none" w:sz="0" w:space="0" w:color="auto"/>
        <w:right w:val="none" w:sz="0" w:space="0" w:color="auto"/>
      </w:divBdr>
    </w:div>
    <w:div w:id="2046515851">
      <w:bodyDiv w:val="1"/>
      <w:marLeft w:val="0"/>
      <w:marRight w:val="0"/>
      <w:marTop w:val="0"/>
      <w:marBottom w:val="0"/>
      <w:divBdr>
        <w:top w:val="none" w:sz="0" w:space="0" w:color="auto"/>
        <w:left w:val="none" w:sz="0" w:space="0" w:color="auto"/>
        <w:bottom w:val="none" w:sz="0" w:space="0" w:color="auto"/>
        <w:right w:val="none" w:sz="0" w:space="0" w:color="auto"/>
      </w:divBdr>
    </w:div>
    <w:div w:id="2054962013">
      <w:bodyDiv w:val="1"/>
      <w:marLeft w:val="0"/>
      <w:marRight w:val="0"/>
      <w:marTop w:val="0"/>
      <w:marBottom w:val="0"/>
      <w:divBdr>
        <w:top w:val="none" w:sz="0" w:space="0" w:color="auto"/>
        <w:left w:val="none" w:sz="0" w:space="0" w:color="auto"/>
        <w:bottom w:val="none" w:sz="0" w:space="0" w:color="auto"/>
        <w:right w:val="none" w:sz="0" w:space="0" w:color="auto"/>
      </w:divBdr>
    </w:div>
    <w:div w:id="2057965039">
      <w:bodyDiv w:val="1"/>
      <w:marLeft w:val="0"/>
      <w:marRight w:val="0"/>
      <w:marTop w:val="0"/>
      <w:marBottom w:val="0"/>
      <w:divBdr>
        <w:top w:val="none" w:sz="0" w:space="0" w:color="auto"/>
        <w:left w:val="none" w:sz="0" w:space="0" w:color="auto"/>
        <w:bottom w:val="none" w:sz="0" w:space="0" w:color="auto"/>
        <w:right w:val="none" w:sz="0" w:space="0" w:color="auto"/>
      </w:divBdr>
    </w:div>
    <w:div w:id="2058625294">
      <w:bodyDiv w:val="1"/>
      <w:marLeft w:val="0"/>
      <w:marRight w:val="0"/>
      <w:marTop w:val="0"/>
      <w:marBottom w:val="0"/>
      <w:divBdr>
        <w:top w:val="none" w:sz="0" w:space="0" w:color="auto"/>
        <w:left w:val="none" w:sz="0" w:space="0" w:color="auto"/>
        <w:bottom w:val="none" w:sz="0" w:space="0" w:color="auto"/>
        <w:right w:val="none" w:sz="0" w:space="0" w:color="auto"/>
      </w:divBdr>
    </w:div>
    <w:div w:id="2066756239">
      <w:bodyDiv w:val="1"/>
      <w:marLeft w:val="0"/>
      <w:marRight w:val="0"/>
      <w:marTop w:val="0"/>
      <w:marBottom w:val="0"/>
      <w:divBdr>
        <w:top w:val="none" w:sz="0" w:space="0" w:color="auto"/>
        <w:left w:val="none" w:sz="0" w:space="0" w:color="auto"/>
        <w:bottom w:val="none" w:sz="0" w:space="0" w:color="auto"/>
        <w:right w:val="none" w:sz="0" w:space="0" w:color="auto"/>
      </w:divBdr>
    </w:div>
    <w:div w:id="2068450629">
      <w:bodyDiv w:val="1"/>
      <w:marLeft w:val="0"/>
      <w:marRight w:val="0"/>
      <w:marTop w:val="0"/>
      <w:marBottom w:val="0"/>
      <w:divBdr>
        <w:top w:val="none" w:sz="0" w:space="0" w:color="auto"/>
        <w:left w:val="none" w:sz="0" w:space="0" w:color="auto"/>
        <w:bottom w:val="none" w:sz="0" w:space="0" w:color="auto"/>
        <w:right w:val="none" w:sz="0" w:space="0" w:color="auto"/>
      </w:divBdr>
    </w:div>
    <w:div w:id="2070422047">
      <w:bodyDiv w:val="1"/>
      <w:marLeft w:val="0"/>
      <w:marRight w:val="0"/>
      <w:marTop w:val="0"/>
      <w:marBottom w:val="0"/>
      <w:divBdr>
        <w:top w:val="none" w:sz="0" w:space="0" w:color="auto"/>
        <w:left w:val="none" w:sz="0" w:space="0" w:color="auto"/>
        <w:bottom w:val="none" w:sz="0" w:space="0" w:color="auto"/>
        <w:right w:val="none" w:sz="0" w:space="0" w:color="auto"/>
      </w:divBdr>
    </w:div>
    <w:div w:id="2071882671">
      <w:bodyDiv w:val="1"/>
      <w:marLeft w:val="0"/>
      <w:marRight w:val="0"/>
      <w:marTop w:val="0"/>
      <w:marBottom w:val="0"/>
      <w:divBdr>
        <w:top w:val="none" w:sz="0" w:space="0" w:color="auto"/>
        <w:left w:val="none" w:sz="0" w:space="0" w:color="auto"/>
        <w:bottom w:val="none" w:sz="0" w:space="0" w:color="auto"/>
        <w:right w:val="none" w:sz="0" w:space="0" w:color="auto"/>
      </w:divBdr>
    </w:div>
    <w:div w:id="2074038832">
      <w:bodyDiv w:val="1"/>
      <w:marLeft w:val="0"/>
      <w:marRight w:val="0"/>
      <w:marTop w:val="0"/>
      <w:marBottom w:val="0"/>
      <w:divBdr>
        <w:top w:val="none" w:sz="0" w:space="0" w:color="auto"/>
        <w:left w:val="none" w:sz="0" w:space="0" w:color="auto"/>
        <w:bottom w:val="none" w:sz="0" w:space="0" w:color="auto"/>
        <w:right w:val="none" w:sz="0" w:space="0" w:color="auto"/>
      </w:divBdr>
    </w:div>
    <w:div w:id="2076782031">
      <w:bodyDiv w:val="1"/>
      <w:marLeft w:val="0"/>
      <w:marRight w:val="0"/>
      <w:marTop w:val="0"/>
      <w:marBottom w:val="0"/>
      <w:divBdr>
        <w:top w:val="none" w:sz="0" w:space="0" w:color="auto"/>
        <w:left w:val="none" w:sz="0" w:space="0" w:color="auto"/>
        <w:bottom w:val="none" w:sz="0" w:space="0" w:color="auto"/>
        <w:right w:val="none" w:sz="0" w:space="0" w:color="auto"/>
      </w:divBdr>
    </w:div>
    <w:div w:id="2080712575">
      <w:bodyDiv w:val="1"/>
      <w:marLeft w:val="0"/>
      <w:marRight w:val="0"/>
      <w:marTop w:val="0"/>
      <w:marBottom w:val="0"/>
      <w:divBdr>
        <w:top w:val="none" w:sz="0" w:space="0" w:color="auto"/>
        <w:left w:val="none" w:sz="0" w:space="0" w:color="auto"/>
        <w:bottom w:val="none" w:sz="0" w:space="0" w:color="auto"/>
        <w:right w:val="none" w:sz="0" w:space="0" w:color="auto"/>
      </w:divBdr>
    </w:div>
    <w:div w:id="2088111582">
      <w:bodyDiv w:val="1"/>
      <w:marLeft w:val="0"/>
      <w:marRight w:val="0"/>
      <w:marTop w:val="0"/>
      <w:marBottom w:val="0"/>
      <w:divBdr>
        <w:top w:val="none" w:sz="0" w:space="0" w:color="auto"/>
        <w:left w:val="none" w:sz="0" w:space="0" w:color="auto"/>
        <w:bottom w:val="none" w:sz="0" w:space="0" w:color="auto"/>
        <w:right w:val="none" w:sz="0" w:space="0" w:color="auto"/>
      </w:divBdr>
    </w:div>
    <w:div w:id="2088384693">
      <w:bodyDiv w:val="1"/>
      <w:marLeft w:val="0"/>
      <w:marRight w:val="0"/>
      <w:marTop w:val="0"/>
      <w:marBottom w:val="0"/>
      <w:divBdr>
        <w:top w:val="none" w:sz="0" w:space="0" w:color="auto"/>
        <w:left w:val="none" w:sz="0" w:space="0" w:color="auto"/>
        <w:bottom w:val="none" w:sz="0" w:space="0" w:color="auto"/>
        <w:right w:val="none" w:sz="0" w:space="0" w:color="auto"/>
      </w:divBdr>
    </w:div>
    <w:div w:id="2089114461">
      <w:bodyDiv w:val="1"/>
      <w:marLeft w:val="0"/>
      <w:marRight w:val="0"/>
      <w:marTop w:val="0"/>
      <w:marBottom w:val="0"/>
      <w:divBdr>
        <w:top w:val="none" w:sz="0" w:space="0" w:color="auto"/>
        <w:left w:val="none" w:sz="0" w:space="0" w:color="auto"/>
        <w:bottom w:val="none" w:sz="0" w:space="0" w:color="auto"/>
        <w:right w:val="none" w:sz="0" w:space="0" w:color="auto"/>
      </w:divBdr>
    </w:div>
    <w:div w:id="2091467582">
      <w:bodyDiv w:val="1"/>
      <w:marLeft w:val="0"/>
      <w:marRight w:val="0"/>
      <w:marTop w:val="0"/>
      <w:marBottom w:val="0"/>
      <w:divBdr>
        <w:top w:val="none" w:sz="0" w:space="0" w:color="auto"/>
        <w:left w:val="none" w:sz="0" w:space="0" w:color="auto"/>
        <w:bottom w:val="none" w:sz="0" w:space="0" w:color="auto"/>
        <w:right w:val="none" w:sz="0" w:space="0" w:color="auto"/>
      </w:divBdr>
    </w:div>
    <w:div w:id="2092921528">
      <w:bodyDiv w:val="1"/>
      <w:marLeft w:val="0"/>
      <w:marRight w:val="0"/>
      <w:marTop w:val="0"/>
      <w:marBottom w:val="0"/>
      <w:divBdr>
        <w:top w:val="none" w:sz="0" w:space="0" w:color="auto"/>
        <w:left w:val="none" w:sz="0" w:space="0" w:color="auto"/>
        <w:bottom w:val="none" w:sz="0" w:space="0" w:color="auto"/>
        <w:right w:val="none" w:sz="0" w:space="0" w:color="auto"/>
      </w:divBdr>
    </w:div>
    <w:div w:id="2098942372">
      <w:bodyDiv w:val="1"/>
      <w:marLeft w:val="0"/>
      <w:marRight w:val="0"/>
      <w:marTop w:val="0"/>
      <w:marBottom w:val="0"/>
      <w:divBdr>
        <w:top w:val="none" w:sz="0" w:space="0" w:color="auto"/>
        <w:left w:val="none" w:sz="0" w:space="0" w:color="auto"/>
        <w:bottom w:val="none" w:sz="0" w:space="0" w:color="auto"/>
        <w:right w:val="none" w:sz="0" w:space="0" w:color="auto"/>
      </w:divBdr>
    </w:div>
    <w:div w:id="2106460077">
      <w:bodyDiv w:val="1"/>
      <w:marLeft w:val="0"/>
      <w:marRight w:val="0"/>
      <w:marTop w:val="0"/>
      <w:marBottom w:val="0"/>
      <w:divBdr>
        <w:top w:val="none" w:sz="0" w:space="0" w:color="auto"/>
        <w:left w:val="none" w:sz="0" w:space="0" w:color="auto"/>
        <w:bottom w:val="none" w:sz="0" w:space="0" w:color="auto"/>
        <w:right w:val="none" w:sz="0" w:space="0" w:color="auto"/>
      </w:divBdr>
    </w:div>
    <w:div w:id="2108307637">
      <w:bodyDiv w:val="1"/>
      <w:marLeft w:val="0"/>
      <w:marRight w:val="0"/>
      <w:marTop w:val="0"/>
      <w:marBottom w:val="0"/>
      <w:divBdr>
        <w:top w:val="none" w:sz="0" w:space="0" w:color="auto"/>
        <w:left w:val="none" w:sz="0" w:space="0" w:color="auto"/>
        <w:bottom w:val="none" w:sz="0" w:space="0" w:color="auto"/>
        <w:right w:val="none" w:sz="0" w:space="0" w:color="auto"/>
      </w:divBdr>
    </w:div>
    <w:div w:id="2110081650">
      <w:bodyDiv w:val="1"/>
      <w:marLeft w:val="0"/>
      <w:marRight w:val="0"/>
      <w:marTop w:val="0"/>
      <w:marBottom w:val="0"/>
      <w:divBdr>
        <w:top w:val="none" w:sz="0" w:space="0" w:color="auto"/>
        <w:left w:val="none" w:sz="0" w:space="0" w:color="auto"/>
        <w:bottom w:val="none" w:sz="0" w:space="0" w:color="auto"/>
        <w:right w:val="none" w:sz="0" w:space="0" w:color="auto"/>
      </w:divBdr>
    </w:div>
    <w:div w:id="2127766995">
      <w:bodyDiv w:val="1"/>
      <w:marLeft w:val="0"/>
      <w:marRight w:val="0"/>
      <w:marTop w:val="0"/>
      <w:marBottom w:val="0"/>
      <w:divBdr>
        <w:top w:val="none" w:sz="0" w:space="0" w:color="auto"/>
        <w:left w:val="none" w:sz="0" w:space="0" w:color="auto"/>
        <w:bottom w:val="none" w:sz="0" w:space="0" w:color="auto"/>
        <w:right w:val="none" w:sz="0" w:space="0" w:color="auto"/>
      </w:divBdr>
    </w:div>
    <w:div w:id="2129809434">
      <w:bodyDiv w:val="1"/>
      <w:marLeft w:val="0"/>
      <w:marRight w:val="0"/>
      <w:marTop w:val="0"/>
      <w:marBottom w:val="0"/>
      <w:divBdr>
        <w:top w:val="none" w:sz="0" w:space="0" w:color="auto"/>
        <w:left w:val="none" w:sz="0" w:space="0" w:color="auto"/>
        <w:bottom w:val="none" w:sz="0" w:space="0" w:color="auto"/>
        <w:right w:val="none" w:sz="0" w:space="0" w:color="auto"/>
      </w:divBdr>
    </w:div>
    <w:div w:id="2139907020">
      <w:bodyDiv w:val="1"/>
      <w:marLeft w:val="0"/>
      <w:marRight w:val="0"/>
      <w:marTop w:val="0"/>
      <w:marBottom w:val="0"/>
      <w:divBdr>
        <w:top w:val="none" w:sz="0" w:space="0" w:color="auto"/>
        <w:left w:val="none" w:sz="0" w:space="0" w:color="auto"/>
        <w:bottom w:val="none" w:sz="0" w:space="0" w:color="auto"/>
        <w:right w:val="none" w:sz="0" w:space="0" w:color="auto"/>
      </w:divBdr>
    </w:div>
    <w:div w:id="2144887054">
      <w:bodyDiv w:val="1"/>
      <w:marLeft w:val="0"/>
      <w:marRight w:val="0"/>
      <w:marTop w:val="0"/>
      <w:marBottom w:val="0"/>
      <w:divBdr>
        <w:top w:val="none" w:sz="0" w:space="0" w:color="auto"/>
        <w:left w:val="none" w:sz="0" w:space="0" w:color="auto"/>
        <w:bottom w:val="none" w:sz="0" w:space="0" w:color="auto"/>
        <w:right w:val="none" w:sz="0" w:space="0" w:color="auto"/>
      </w:divBdr>
    </w:div>
    <w:div w:id="214715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B642E-7950-4953-B8E9-5F3C07DA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13</Pages>
  <Words>7497</Words>
  <Characters>42737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НИПИ ПРЭС</dc:creator>
  <cp:lastModifiedBy>Татьяна Ларионова</cp:lastModifiedBy>
  <cp:revision>38</cp:revision>
  <cp:lastPrinted>2025-08-04T08:50:00Z</cp:lastPrinted>
  <dcterms:created xsi:type="dcterms:W3CDTF">2020-10-27T19:44:00Z</dcterms:created>
  <dcterms:modified xsi:type="dcterms:W3CDTF">2026-07-30T18:28:00Z</dcterms:modified>
</cp:coreProperties>
</file>